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2060681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奢侈品市场营销管理（英）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8084@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ench.edu.cn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-3、4、5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二教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307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233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《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 w:eastAsia="zh-Hans"/>
              </w:rPr>
              <w:t>Luxury Marketing &amp; Management: Tools &amp; Strategies to Manage Luxury Products in a Profitable &amp; Sustainable Fashion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》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 w:eastAsia="zh-Hans"/>
              </w:rPr>
              <w:t>,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Dr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 w:eastAsia="zh-Hans"/>
              </w:rPr>
              <w:t xml:space="preserve">. Daniel A. Lamger, Sept. 2012 (second edition), 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ISBN-13: 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978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-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1492976455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cs="Calibr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奢侈品营销与管理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》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丹尼尔兰格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奥利弗海尔潘盛聪著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；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中国人民大学出版社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，2016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Hans"/>
              </w:rPr>
              <w:t>.</w:t>
            </w:r>
            <w:r>
              <w:rPr>
                <w:rFonts w:hint="default" w:cs="Calibri"/>
                <w:color w:val="000000"/>
                <w:kern w:val="0"/>
                <w:sz w:val="20"/>
                <w:szCs w:val="20"/>
                <w:lang w:eastAsia="zh-Hans"/>
              </w:rPr>
              <w:t>10，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ISBN 978-7-300-23464-9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【《The Luxury Strategy: Breaking The Rules of Marketing to Build Luxury Brands (dissecting the luxury concept and defining the counter-intuitive rules for luxury marketing)》, Jean-Noel Kapferer and Vincent Bastien, Sept. 2012 (second edition), ISBN-13: 978-0749454777】</w:t>
            </w:r>
          </w:p>
          <w:p>
            <w:pPr>
              <w:widowControl/>
              <w:jc w:val="left"/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【《Managing fashion and luxury companies,》 Erica Corbellini &amp; Stefania Saviolo, Feb. 2009 (second edition), ISBN- 13: 978-0470830260】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26"/>
        <w:gridCol w:w="1701"/>
        <w:gridCol w:w="2103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one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第一单元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Introduction and icebreaker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教师和学生破冰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 Presentation of assessments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课程评价讲解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- Brief review of marketing models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市场营销模型复习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 S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tatus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of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luxury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market奢侈品市场现状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Discussi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Exploring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Bain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r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eport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 on Luxury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贝恩奢侈品报告探索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Section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two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第二单元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-Luxury definition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奢侈品定义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Difference Between Luxury and Similar Concepts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奢侈品和相似概念的区别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-Luxury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categories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luxury index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奢侈品品类和奢侈品指数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-Anti-laws of Marketing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反市场营销法则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three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第三单元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-The cultural and social frame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文化与社会结构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perceptions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geographical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differences感知与地理差异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-Consumer Segmentation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消费者细分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-The purchase situation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购买情境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-The consumption situation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消费情境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four第四单元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quality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aestheti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品质和美感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-Luxury pricing and income elasticity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奢侈品定价和收入弹性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Luxury in the digital age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电子信息世代下的奢侈品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-Social media tools and application study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社交媒体应用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Branding Strategies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奢侈品品牌战略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Luxury Development and Challenges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奢侈品发展与挑战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ive第五单元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- Work presentation and assessment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小组展示和评价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Presentaion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小组演讲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课程报告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课程报告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课堂展示PPT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课堂展示PPT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157480</wp:posOffset>
            </wp:positionV>
            <wp:extent cx="541655" cy="289560"/>
            <wp:effectExtent l="0" t="0" r="0" b="0"/>
            <wp:wrapNone/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主任审核：吴璠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-09-01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-BoldItal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-29845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B60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B94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E79"/>
    <w:rsid w:val="007637A0"/>
    <w:rsid w:val="007752C7"/>
    <w:rsid w:val="0078027D"/>
    <w:rsid w:val="00780362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48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E6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5BFFC6"/>
    <w:rsid w:val="2E59298A"/>
    <w:rsid w:val="37E50B00"/>
    <w:rsid w:val="397AA9CE"/>
    <w:rsid w:val="49DF08B3"/>
    <w:rsid w:val="5D77DD04"/>
    <w:rsid w:val="65310993"/>
    <w:rsid w:val="6AFF1124"/>
    <w:rsid w:val="6E256335"/>
    <w:rsid w:val="700912C5"/>
    <w:rsid w:val="74F62C86"/>
    <w:rsid w:val="7BCAAFE2"/>
    <w:rsid w:val="F7FF1439"/>
    <w:rsid w:val="F9B8F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475</Words>
  <Characters>1670</Characters>
  <Lines>13</Lines>
  <Paragraphs>4</Paragraphs>
  <ScaleCrop>false</ScaleCrop>
  <LinksUpToDate>false</LinksUpToDate>
  <CharactersWithSpaces>2141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2021-09-08T12:49:00Z</dcterms:created>
  <dc:creator>*****</dc:creator>
  <cp:lastModifiedBy>lulululu</cp:lastModifiedBy>
  <cp:lastPrinted>2015-03-20T03:45:00Z</cp:lastPrinted>
  <dcterms:modified xsi:type="dcterms:W3CDTF">2022-09-27T14:35:15Z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