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《品牌管理》本科课程教学大纲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（中文）品牌管理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（英文）B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rand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2060729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奢侈品管理专业2，3年级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考查（X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品牌管理，庞守林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编著，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出版社，20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月第1 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 w:ascii="PMingLiU" w:hAnsi="PMingLiU" w:eastAsia="PMingLiU" w:cs="PMingLiU"/>
                <w:sz w:val="20"/>
                <w:szCs w:val="20"/>
              </w:rPr>
              <w:t>管理</w:t>
            </w:r>
            <w:r>
              <w:rPr>
                <w:rFonts w:hint="eastAsia" w:ascii="宋体" w:hAnsi="宋体"/>
                <w:sz w:val="20"/>
                <w:szCs w:val="20"/>
              </w:rPr>
              <w:t>学2</w:t>
            </w:r>
            <w:r>
              <w:rPr>
                <w:rFonts w:ascii="宋体" w:hAnsi="宋体"/>
                <w:sz w:val="20"/>
                <w:szCs w:val="20"/>
              </w:rPr>
              <w:t>120110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（3）；市</w:t>
            </w:r>
            <w:r>
              <w:rPr>
                <w:rFonts w:hint="eastAsia" w:ascii="宋体" w:hAnsi="宋体"/>
                <w:sz w:val="20"/>
                <w:szCs w:val="20"/>
              </w:rPr>
              <w:t>场营销学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2120055（</w:t>
            </w:r>
            <w:r>
              <w:rPr>
                <w:rFonts w:hint="eastAsia" w:ascii="PMingLiU" w:hAnsi="PMingLiU" w:cs="PMingLiU" w:eastAsiaTheme="minorEastAsia"/>
                <w:sz w:val="20"/>
                <w:szCs w:val="20"/>
              </w:rPr>
              <w:t>3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2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为了把握互联网时代的发展机会，适应中国产业升级的需要，课程从企业品牌经营管理</w:t>
            </w:r>
            <w:r>
              <w:t xml:space="preserve"> 的视角，阐述和研究品牌的内涵、定位、文化、传播的原理和实践要点，更好地培养品牌管 理的实用型人才。</w:t>
            </w:r>
          </w:p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教学内容主要分为四部分。（</w:t>
            </w:r>
            <w:r>
              <w:t>1）品牌的定义、内涵、具有的基本功能。辨析了品牌与</w:t>
            </w:r>
            <w:r>
              <w:rPr>
                <w:rFonts w:hint="eastAsia"/>
              </w:rPr>
              <w:t>产品、品牌与品类、品牌与商标的关系，强调了品牌是产品的灵魂。从国家、企业、消费者视角给出了品牌的意义。（</w:t>
            </w:r>
            <w:r>
              <w:t>2）品牌塑造过程。从品牌设计开始，介绍品牌名称、标志、音</w:t>
            </w:r>
            <w:r>
              <w:rPr>
                <w:rFonts w:hint="eastAsia"/>
              </w:rPr>
              <w:t>乐、包装等要素；阐述品牌纵向和横向关系的品牌结构理论，详细说明了目前品牌应用的统一品牌和产品品牌、产品线品牌、范围品牌、来源品牌和担保品牌的多品牌结构；介绍了品牌定位历史发展阶段，探讨消费者分析、竞争者分析和品牌异同点分析的品牌定位过程，根据企业常用的品牌的定位方式，从产品、消费者、竞争者和文化维度介绍了品牌定位策略；阐述品牌的人格化特征，探讨品牌个性塑造的“按图索骥”和核心价值思路方法；品牌文化是品牌的精髓，是价值观、仪式、规范和传统的总和，探讨品牌文化塑造的仪式文化、领袖人物、品牌故事、传统的文化传承、企业历史文化和文化创新等思路和方法；明确品牌传播的内涵、√理论，重点阐述了“互联网</w:t>
            </w:r>
            <w:r>
              <w:t>+”时代品牌传播方式。（3）品牌经营。介绍了品牌</w:t>
            </w:r>
            <w:r>
              <w:rPr>
                <w:rFonts w:hint="eastAsia"/>
              </w:rPr>
              <w:t>延伸动因、边界，阐述了品牌延伸的影响因素和品牌延伸的策略；介绍品牌联合的定义、层次、原则和品牌联合的类型。阐述品牌授权经营方式的内涵，授权的类型和应用过程。强调了品牌扩张与资本市场的关系；从财务会计、消费者、市场品牌力三个角度描述了品牌资产的概念和品牌资产的特性，重点阐述艾克的消费者视角的品牌资产的构成要素；从财务金融的角度阐释了品牌资产的构成要素，介绍了国际上通用的品牌资产评估的方法。（</w:t>
            </w:r>
            <w:r>
              <w:t>4）品牌</w:t>
            </w:r>
            <w:r>
              <w:rPr>
                <w:rFonts w:hint="eastAsia"/>
              </w:rPr>
              <w:t>维护提升。阐述从经营的角度品牌维护的思路、方法和策略，强调根据技术的更新换代，适时进行品牌创新，从法律的视角进行品牌维护的策略；阐述品牌危机的内涵、形成的机理和步骤以及品牌危机的危害性，给出了品牌危机管理的组织、原则和处理方式；介绍品牌国际化的内涵，探对品牌国际化的标准，阐述品牌国际化的动因，介绍国际化的程序，强调了品牌国际化的标准全球化模式和标准本土化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建议奢侈品管理专业在第五学期以后选修品牌管理课程，应有管理学原理和市场营销相关课程基础。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70230" cy="304800"/>
                  <wp:effectExtent l="0" t="0" r="1270" b="0"/>
                  <wp:docPr id="2" name="图片 2" descr="63d39badcce8b632bc92b9c97717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3d39badcce8b632bc92b9c977178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 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13335</wp:posOffset>
                  </wp:positionV>
                  <wp:extent cx="737870" cy="407035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12065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6" name="图片 6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.9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  <w:bookmarkStart w:id="6" w:name="_GoBack"/>
      <w:bookmarkEnd w:id="6"/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理解掌握奢侈品领域品牌分析和市场分析的方法，掌握调研方法；熟悉调查报告的写作；分析、制定品牌战略策略。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能独立或以小组的形式完成品牌分析，品牌战略报告的汇报。</w:t>
            </w:r>
          </w:p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能熟练使用E</w:t>
            </w:r>
            <w:r>
              <w:rPr>
                <w:rFonts w:ascii="宋体" w:hAnsi="宋体"/>
              </w:rPr>
              <w:t>XCEL</w:t>
            </w:r>
            <w:r>
              <w:rPr>
                <w:rFonts w:hint="eastAsia" w:ascii="宋体" w:hAnsi="宋体"/>
              </w:rPr>
              <w:t>进行行业数据分析，完成市场分析报告。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能在市场分析报告、品牌研究报告和品牌战略分析和指定报告中，延申阅读和学习国内外近期文献，并应用到报告中去。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PMingLiU" w:hAnsi="PMingLiU" w:eastAsia="PMingLiU" w:cs="PMingLiU"/>
                <w:sz w:val="20"/>
                <w:szCs w:val="20"/>
              </w:rPr>
              <w:t>理解优</w:t>
            </w:r>
            <w:r>
              <w:rPr>
                <w:rFonts w:hint="eastAsia" w:ascii="宋体" w:hAnsi="宋体"/>
                <w:sz w:val="20"/>
                <w:szCs w:val="20"/>
              </w:rPr>
              <w:t>势品牌是国家形象的代表。</w:t>
            </w:r>
          </w:p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 xml:space="preserve">2. </w:t>
            </w:r>
            <w:r>
              <w:rPr>
                <w:rFonts w:hint="eastAsia" w:ascii="宋体" w:hAnsi="宋体"/>
              </w:rPr>
              <w:t>品牌文化要体现中国文化的优秀内容。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以小组为单位，各组员分工协作，完成市场分析报告</w:t>
            </w:r>
          </w:p>
          <w:p>
            <w:pPr>
              <w:pStyle w:val="14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2. </w:t>
            </w:r>
            <w:r>
              <w:rPr>
                <w:rFonts w:hint="eastAsia" w:ascii="宋体" w:hAnsi="宋体"/>
              </w:rPr>
              <w:t>以小组为单位，各组员分工协作，完成品牌分析报告</w:t>
            </w:r>
          </w:p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 xml:space="preserve">3. </w:t>
            </w:r>
            <w:r>
              <w:rPr>
                <w:rFonts w:hint="eastAsia" w:ascii="宋体" w:hAnsi="宋体"/>
              </w:rPr>
              <w:t>理解品牌国际化的模式选择。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LO1-3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奉献社会，富有爱心，懂得感恩，自觉传承和弘扬雷锋精神，具有服务社会的意愿和行动，积极参加志愿者服务。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市场分析预测和开拓能力。熟悉奢侈品领域消费者行为分析和市场分析的方法，掌握调研方法；熟悉调查报告的写作；能制定完整的营销执行计划，完成营销活动的组织和实施。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LO3-2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应用书面或口头形式，阐释自己的观点，有效沟通。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LO4-2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能搜集、获取达到目标所需要的学习资源，实施学习计划、反思学习计划、持续改进，达到学习目标。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LO6-1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在集体活动中能主动担任自己的角色，与其他成员密切合作，善于自我管理和团队管理，共同完成任务。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LO7-3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熟练使用计算机，掌握常用办公软件。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LO8-3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有国际竞争与合作意识。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8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67"/>
        <w:gridCol w:w="1053"/>
        <w:gridCol w:w="3891"/>
        <w:gridCol w:w="1053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26" w:hRule="atLeast"/>
        </w:trPr>
        <w:tc>
          <w:tcPr>
            <w:tcW w:w="10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黑体" w:cs="Times New Roman"/>
                <w:color w:val="000000"/>
                <w:sz w:val="21"/>
                <w:szCs w:val="16"/>
              </w:rPr>
              <w:t>指标点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</w:rPr>
              <w:t>支撑度</w:t>
            </w:r>
          </w:p>
        </w:tc>
        <w:tc>
          <w:tcPr>
            <w:tcW w:w="400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黑体" w:cs="Times New Roman"/>
                <w:color w:val="000000"/>
                <w:sz w:val="21"/>
                <w:szCs w:val="16"/>
              </w:rPr>
              <w:t>课程目标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黑体" w:cs="Times New Roman"/>
                <w:color w:val="000000"/>
                <w:sz w:val="21"/>
                <w:szCs w:val="16"/>
              </w:rPr>
              <w:t>对指标点的贡献度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00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6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LO1-3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H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 w:ascii="PMingLiU" w:hAnsi="PMingLiU" w:eastAsia="PMingLiU" w:cs="Times New Roman"/>
                <w:color w:val="000000"/>
                <w:sz w:val="20"/>
                <w:szCs w:val="20"/>
              </w:rPr>
              <w:t>理解优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t>势品牌是国家形象的代表。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2. 品牌文化要体现中国文化的优秀内容。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  <w:t>LO2-2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4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理解掌握奢侈品领域品牌分析和市场分析的方法，掌握调研方法；熟悉调查报告的写作；分析、制定品牌战略策略。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  <w:t>LO3-2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H</w:t>
            </w:r>
          </w:p>
        </w:tc>
        <w:tc>
          <w:tcPr>
            <w:tcW w:w="4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能独立或以小组的形式完成品牌分析，品牌战略报告的汇报。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LO4-2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4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能在市场分析报告、品牌研究报告和品牌战略分析和指定报告中，延申阅读和学习国内外近期文献，并应用到报告中去。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6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LO6-1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H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1. 以小组为单位，各组员分工协作，完成市场分析报告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6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2. 以小组为单位，各组员分工协作，完成品牌分析报告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LO7-3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4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能熟练使用EXCEL进行行业数据分析，完成市场分析报告。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M</w:t>
            </w: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LO8-3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L</w:t>
            </w:r>
          </w:p>
        </w:tc>
        <w:tc>
          <w:tcPr>
            <w:tcW w:w="4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理解品牌国际化的模式选择。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L</w:t>
            </w:r>
          </w:p>
        </w:tc>
        <w:tc>
          <w:tcPr>
            <w:tcW w:w="36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pStyle w:val="17"/>
        <w:spacing w:before="163" w:beforeLines="50" w:after="163"/>
      </w:pP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1 章  品牌概述</w:t>
            </w:r>
            <w:r>
              <w:rPr>
                <w:rFonts w:ascii="仿宋" w:hAnsi="仿宋" w:eastAsia="仿宋" w:cs="仿宋"/>
                <w:szCs w:val="21"/>
              </w:rPr>
              <w:tab/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1.1  品牌的概念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1.2  品牌的概念辨析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1.3  品牌的意义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1.4  品牌管理的内容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①理解品牌的定义及功能。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②分析品牌与产品、商标、品类的异同。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③知道基于国家、企业和消费者视角下品牌管理的意义。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④掌握品牌管理的内容。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①掌握通过创建新品类来树立新品牌的方法。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课程思政：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</w:t>
            </w:r>
            <w:r>
              <w:rPr>
                <w:rFonts w:ascii="仿宋" w:hAnsi="仿宋" w:eastAsia="仿宋" w:cs="仿宋"/>
                <w:szCs w:val="21"/>
              </w:rPr>
              <w:t xml:space="preserve">  理解优势品牌是国家形象的代表。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品牌与品类的异同。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2 章  品牌设计</w:t>
            </w:r>
            <w:r>
              <w:rPr>
                <w:rFonts w:ascii="仿宋" w:hAnsi="仿宋" w:eastAsia="仿宋" w:cs="仿宋"/>
                <w:szCs w:val="21"/>
              </w:rPr>
              <w:tab/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2.1  品牌的命名策略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2.2  品牌标志设计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2.3  其他品牌要素设计 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①了解品牌的命名的元素分析，掌握品牌命名的策略。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②知道品牌标志的类别与设计原则，理解标准字与标准色的使用。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③知道口号、音乐、包装在品牌设计的运用方法。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①运用品牌的设计方法，自主创立品牌名称和标志。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品牌名称与标志设计。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3 章  品牌结构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  品牌建立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  品牌使用类别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4.3  品牌组合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①知道决定品牌建立的因素，了解品牌建立的作用。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②掌握品牌组合理论，能偶分析同一品牌与多品牌的使用差异。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教学重点：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凯勒的品牌层次理论。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4 章  品牌定位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4.1  品牌定位理论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4.2  品牌定位分析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4.3  品牌定位策略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①知道品牌定位的定义，了解品牌定位的发展历史，理解品牌的原则。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②分析目标消费者、竞争者对品牌定位的影响。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③掌握品牌定位的策略。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教学重点：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品牌定位的方法。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5 章  品牌个性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5.1  品牌个性的内涵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5.2  品牌个性维度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5.3  品牌个性塑造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①理解品牌的个性的定义和特征。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②分析各国品牌个性维度的异同。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③掌握品牌个性塑造的原则、知道品牌个性的来源，运用品牌塑造的方法。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①通过品牌个性分析，塑造品牌个性。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教学重点：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品牌个性塑造的原则、知道品牌个性的来源，运用品牌塑造的方法。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6 章  品牌文化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6.1  品牌文化的内涵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6.2  品牌文化结构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6.3  品牌的核心价值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6.4  品牌文化塑造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6.5  品牌文化对企业的挑战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①知道品牌文化的界定和功能，理解品牌文化结构要素的关系。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②分析品牌核心价值类型的发展趋势，掌握品牌核心价值的类型。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③掌握品牌文化塑造的方法。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④知道品牌文化对企业的挑战。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①掌握品牌文化塑造的方法。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课程思政：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①品牌文化要体现中国文化的优秀内容。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品牌文化塑造的方法。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7 章  品牌传播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7.1  品牌传播的内涵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7.2  品牌传播策划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7.3  新媒体的品牌传播方式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7.4  传统的品牌传播方式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①知道品牌传播的内涵。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②掌握新媒体的品牌传播方式和传统的品牌传播方式。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①通过新媒体进行品牌传播。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新媒体的品牌传播方式。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8 章  品牌延伸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8.1  品牌延伸的概念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8.2  品牌延伸模型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8.3  品牌延伸的影响因素分析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8.4  品牌延伸策略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①知道品牌延伸的定义和动因。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②理解品牌延伸模型。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③掌握品牌延伸的因素分析和策略。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①掌握品牌延伸的方法。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教学重点：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品牌延伸的策略。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9 章  品牌运营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9.1  品牌联合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9.2  品牌授权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9.3  品牌扩张与资本运营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①理解品牌联合的类型、原则和优缺点。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②分析品牌授权的优势，掌握品牌授权的步骤。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③知道品牌扩张与资本运营。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①掌握品牌联合的方法。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实施品牌联合。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10 章  品牌资产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10.1  品牌资产的内涵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10.2  品牌价值链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10.3  品牌资产的构成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10.4  品牌资产提升策略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①知道品牌资产的定义及功能。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②能够分析品牌资产的构成。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③掌握品牌资产提升策略的内容。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①运用品牌价值链理论，提升品牌资产的知名度、认知度、联想度和忠诚度。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提升品牌忠诚度。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11 章  品牌维护</w:t>
            </w:r>
            <w:r>
              <w:rPr>
                <w:rFonts w:ascii="仿宋" w:hAnsi="仿宋" w:eastAsia="仿宋" w:cs="仿宋"/>
                <w:szCs w:val="21"/>
              </w:rPr>
              <w:tab/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11.1  品牌维护的内涵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11.2  品牌检测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11.3  品牌经营维护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11.4  品牌创新与重新定位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11.5  品牌的法律维护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①理解品牌的创新和重新定位。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②掌握品牌检测的内涵。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③知道品牌法律维护的要点。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品牌的创新和重新定位。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12 章  品牌危机</w:t>
            </w:r>
            <w:r>
              <w:rPr>
                <w:rFonts w:ascii="仿宋" w:hAnsi="仿宋" w:eastAsia="仿宋" w:cs="仿宋"/>
                <w:szCs w:val="21"/>
              </w:rPr>
              <w:tab/>
            </w:r>
            <w:r>
              <w:rPr>
                <w:rFonts w:ascii="仿宋" w:hAnsi="仿宋" w:eastAsia="仿宋" w:cs="仿宋"/>
                <w:szCs w:val="21"/>
              </w:rPr>
              <w:t>理论课时2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12.1  品牌危机的概述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12.2  品牌危急的形成过程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12.3  品牌危机管理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①理解品牌危机的内涵和产生的原因。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②了解品牌时间升级为品牌危机的过程。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③掌握品牌危机的处理方式。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④掌握品牌危机的沟通和公关策略。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①掌握通过沟通和公关策略，化解品牌危机。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品牌危机的处理方式。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ascii="仿宋" w:hAnsi="仿宋" w:eastAsia="仿宋" w:cs="仿宋"/>
                <w:szCs w:val="21"/>
              </w:rPr>
              <w:t>13 章  品牌国际化</w:t>
            </w:r>
            <w:r>
              <w:rPr>
                <w:rFonts w:ascii="仿宋" w:hAnsi="仿宋" w:eastAsia="仿宋" w:cs="仿宋"/>
                <w:szCs w:val="21"/>
              </w:rPr>
              <w:tab/>
            </w:r>
            <w:r>
              <w:rPr>
                <w:rFonts w:ascii="仿宋" w:hAnsi="仿宋" w:eastAsia="仿宋" w:cs="仿宋"/>
                <w:szCs w:val="21"/>
              </w:rPr>
              <w:t>理论课时2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13.1  品牌国际化的内涵、动因和障碍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13.2  品牌国际化程度的度量指标体系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13.3  品牌国际化战略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知识要求：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①理解品牌国际化的内涵。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②掌握品牌国际化程度的度量指标体系。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③了解品牌国际化的动因和障碍。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④理解品牌国际化的模式选择。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教学难点：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品牌国际化的模式选择。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1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2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3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4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t>M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5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t>M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6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7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8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9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10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  <w:r>
              <w:t>M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11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12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t>H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13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t>L</w:t>
            </w:r>
          </w:p>
        </w:tc>
      </w:tr>
    </w:tbl>
    <w:p>
      <w:pPr>
        <w:pStyle w:val="17"/>
        <w:spacing w:before="81" w:after="163"/>
      </w:pPr>
    </w:p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8"/>
        <w:gridCol w:w="3039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X1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X1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X1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29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>
      <w:pPr>
        <w:pStyle w:val="17"/>
        <w:spacing w:before="326" w:beforeLines="100" w:after="163"/>
      </w:pPr>
    </w:p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教学单元</w:t>
            </w:r>
            <w:r>
              <w:tab/>
            </w:r>
            <w:r>
              <w:t>课程思政教学要点</w:t>
            </w:r>
          </w:p>
          <w:p>
            <w:pPr>
              <w:pStyle w:val="14"/>
              <w:widowControl w:val="0"/>
              <w:jc w:val="left"/>
            </w:pPr>
            <w:r>
              <w:t>1</w:t>
            </w:r>
            <w:r>
              <w:tab/>
            </w:r>
            <w:r>
              <w:t>理解优势品牌是国家形象的代表。</w:t>
            </w:r>
          </w:p>
          <w:p>
            <w:pPr>
              <w:pStyle w:val="14"/>
              <w:widowControl w:val="0"/>
              <w:jc w:val="left"/>
            </w:pPr>
            <w:r>
              <w:t>6</w:t>
            </w:r>
            <w:r>
              <w:tab/>
            </w:r>
            <w:r>
              <w:t>品牌文化要体现中国文化的优秀内容。</w:t>
            </w:r>
          </w:p>
          <w:p>
            <w:pPr>
              <w:pStyle w:val="14"/>
              <w:widowControl w:val="0"/>
              <w:jc w:val="left"/>
            </w:pPr>
          </w:p>
          <w:p>
            <w:pPr>
              <w:pStyle w:val="14"/>
              <w:widowControl w:val="0"/>
              <w:jc w:val="left"/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73"/>
        <w:gridCol w:w="2111"/>
        <w:gridCol w:w="563"/>
        <w:gridCol w:w="563"/>
        <w:gridCol w:w="563"/>
        <w:gridCol w:w="563"/>
        <w:gridCol w:w="563"/>
        <w:gridCol w:w="563"/>
        <w:gridCol w:w="645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7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111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023" w:type="dxa"/>
            <w:gridSpan w:val="7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5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3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63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563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63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645" w:type="dxa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7</w:t>
            </w:r>
          </w:p>
        </w:tc>
        <w:tc>
          <w:tcPr>
            <w:tcW w:w="684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>
            <w:pPr>
              <w:pStyle w:val="14"/>
              <w:widowControl w:val="0"/>
            </w:pPr>
            <w:r>
              <w:t>30%</w:t>
            </w:r>
          </w:p>
        </w:tc>
        <w:tc>
          <w:tcPr>
            <w:tcW w:w="2111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行业研究报告</w:t>
            </w:r>
          </w:p>
        </w:tc>
        <w:tc>
          <w:tcPr>
            <w:tcW w:w="563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10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  <w:r>
              <w:t>30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  <w:r>
              <w:t>50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  <w:r>
              <w:t>10</w:t>
            </w:r>
          </w:p>
        </w:tc>
        <w:tc>
          <w:tcPr>
            <w:tcW w:w="645" w:type="dxa"/>
          </w:tcPr>
          <w:p>
            <w:pPr>
              <w:pStyle w:val="14"/>
              <w:widowControl w:val="0"/>
            </w:pP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673" w:type="dxa"/>
            <w:vAlign w:val="center"/>
          </w:tcPr>
          <w:p>
            <w:pPr>
              <w:pStyle w:val="14"/>
              <w:widowControl w:val="0"/>
            </w:pPr>
            <w:r>
              <w:t>30%</w:t>
            </w:r>
          </w:p>
        </w:tc>
        <w:tc>
          <w:tcPr>
            <w:tcW w:w="2111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品牌分析报告</w:t>
            </w:r>
          </w:p>
        </w:tc>
        <w:tc>
          <w:tcPr>
            <w:tcW w:w="563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10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  <w:r>
              <w:t>50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  <w:r>
              <w:t>40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45" w:type="dxa"/>
          </w:tcPr>
          <w:p>
            <w:pPr>
              <w:pStyle w:val="14"/>
              <w:widowControl w:val="0"/>
            </w:pP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>
            <w:pPr>
              <w:pStyle w:val="14"/>
              <w:widowControl w:val="0"/>
            </w:pPr>
            <w:r>
              <w:t>40%</w:t>
            </w:r>
          </w:p>
        </w:tc>
        <w:tc>
          <w:tcPr>
            <w:tcW w:w="2111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自创品牌体系报告</w:t>
            </w:r>
          </w:p>
        </w:tc>
        <w:tc>
          <w:tcPr>
            <w:tcW w:w="563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10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  <w:r>
              <w:t>40</w:t>
            </w: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563" w:type="dxa"/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645" w:type="dxa"/>
          </w:tcPr>
          <w:p>
            <w:pPr>
              <w:pStyle w:val="14"/>
              <w:widowControl w:val="0"/>
            </w:pPr>
            <w:r>
              <w:t>10</w:t>
            </w: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</w:p>
    <w:bookmarkEnd w:id="4"/>
    <w:bookmarkEnd w:id="5"/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6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NWFiMTdkYzYzMWZkNjgzODdjZWEzOTExZDVlZDUifQ=="/>
    <w:docVar w:name="KSO_WPS_MARK_KEY" w:val="91898cf1-0caf-4498-96e7-87e2ff78a626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D35A2"/>
    <w:rsid w:val="00100633"/>
    <w:rsid w:val="001072BC"/>
    <w:rsid w:val="00114BD6"/>
    <w:rsid w:val="00130F6D"/>
    <w:rsid w:val="00133554"/>
    <w:rsid w:val="00144082"/>
    <w:rsid w:val="00155F95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66B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3F9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0F0D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1D1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2841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494E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0298"/>
    <w:rsid w:val="005F5185"/>
    <w:rsid w:val="00602118"/>
    <w:rsid w:val="00610450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54D9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3DD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1ADC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25F0"/>
    <w:rsid w:val="00845795"/>
    <w:rsid w:val="00847437"/>
    <w:rsid w:val="0085793D"/>
    <w:rsid w:val="00864A48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683B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64EC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27F8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424B"/>
    <w:rsid w:val="00B15F6E"/>
    <w:rsid w:val="00B21BEE"/>
    <w:rsid w:val="00B23284"/>
    <w:rsid w:val="00B32CF1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6E0D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54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1DEC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8531B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4D75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5F60A61"/>
    <w:rsid w:val="4AB0382B"/>
    <w:rsid w:val="529A19EC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4505</Words>
  <Characters>4823</Characters>
  <Lines>41</Lines>
  <Paragraphs>11</Paragraphs>
  <TotalTime>4</TotalTime>
  <ScaleCrop>false</ScaleCrop>
  <LinksUpToDate>false</LinksUpToDate>
  <CharactersWithSpaces>5011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2024-01-11T10:48:00Z</dcterms:created>
  <dc:creator>juvg</dc:creator>
  <cp:lastModifiedBy>weiqi</cp:lastModifiedBy>
  <cp:lastPrinted>2023-11-21T00:52:00Z</cp:lastPrinted>
  <dcterms:modified xsi:type="dcterms:W3CDTF">2024-09-02T07:48:33Z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3E854C9EB8DC4BADB4F563CDAA79A034_12</vt:lpwstr>
  </property>
</Properties>
</file>