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8469" w14:textId="097A79A0" w:rsidR="00E7081D" w:rsidRDefault="009B4D21" w:rsidP="00087488">
      <w:pPr>
        <w:jc w:val="center"/>
        <w:rPr>
          <w:rFonts w:ascii="黑体" w:eastAsia="黑体" w:hAnsi="黑体"/>
          <w:bCs/>
          <w:sz w:val="32"/>
          <w:szCs w:val="32"/>
        </w:rPr>
      </w:pPr>
      <w:r w:rsidRPr="00AD5B40">
        <w:rPr>
          <w:rFonts w:ascii="黑体" w:eastAsia="黑体" w:hAnsi="黑体" w:hint="eastAsia"/>
          <w:bCs/>
          <w:sz w:val="32"/>
          <w:szCs w:val="32"/>
        </w:rPr>
        <w:t>《</w:t>
      </w:r>
      <w:r w:rsidR="00937A17">
        <w:rPr>
          <w:rFonts w:ascii="黑体" w:eastAsia="黑体" w:hAnsi="黑体" w:hint="eastAsia"/>
          <w:bCs/>
          <w:sz w:val="32"/>
          <w:szCs w:val="32"/>
        </w:rPr>
        <w:t>市场营销（双语）</w:t>
      </w:r>
      <w:r w:rsidRPr="00AD5B40">
        <w:rPr>
          <w:rFonts w:ascii="黑体" w:eastAsia="黑体" w:hAnsi="黑体" w:hint="eastAsia"/>
          <w:bCs/>
          <w:sz w:val="32"/>
          <w:szCs w:val="32"/>
        </w:rPr>
        <w:t>》</w:t>
      </w:r>
      <w:r w:rsidR="00114BD6">
        <w:rPr>
          <w:rFonts w:ascii="黑体" w:eastAsia="黑体" w:hAnsi="黑体" w:hint="eastAsia"/>
          <w:bCs/>
          <w:sz w:val="32"/>
          <w:szCs w:val="32"/>
        </w:rPr>
        <w:t>本科</w:t>
      </w:r>
      <w:r w:rsidR="00087488" w:rsidRPr="00AD5B40">
        <w:rPr>
          <w:rFonts w:ascii="黑体" w:eastAsia="黑体" w:hAnsi="黑体" w:hint="eastAsia"/>
          <w:bCs/>
          <w:sz w:val="32"/>
          <w:szCs w:val="32"/>
        </w:rPr>
        <w:t>课程教学大纲</w:t>
      </w:r>
    </w:p>
    <w:p w14:paraId="6ECD5700" w14:textId="77777777" w:rsidR="00E7081D" w:rsidRPr="00290962" w:rsidRDefault="00487A46" w:rsidP="00290962">
      <w:pPr>
        <w:pStyle w:val="DG1"/>
        <w:spacing w:beforeLines="100" w:before="326" w:line="360" w:lineRule="auto"/>
        <w:rPr>
          <w:rFonts w:ascii="黑体" w:hAnsi="宋体"/>
        </w:rPr>
      </w:pPr>
      <w:r w:rsidRPr="00290962">
        <w:rPr>
          <w:rFonts w:ascii="黑体" w:hAnsi="宋体"/>
        </w:rPr>
        <w:t>一</w:t>
      </w:r>
      <w:r w:rsidRPr="00290962">
        <w:rPr>
          <w:rFonts w:ascii="黑体" w:hAnsi="宋体" w:hint="eastAsia"/>
        </w:rPr>
        <w:t>、</w:t>
      </w:r>
      <w:r w:rsidR="002B0C48" w:rsidRPr="00290962">
        <w:rPr>
          <w:rFonts w:ascii="黑体" w:hAnsi="宋体" w:hint="eastAsia"/>
        </w:rPr>
        <w:t>课程</w:t>
      </w:r>
      <w:r w:rsidRPr="00290962">
        <w:rPr>
          <w:rFonts w:ascii="黑体" w:hAnsi="宋体"/>
        </w:rPr>
        <w:t>基本信息</w:t>
      </w:r>
    </w:p>
    <w:tbl>
      <w:tblPr>
        <w:tblStyle w:val="a7"/>
        <w:tblW w:w="0" w:type="auto"/>
        <w:tblCellMar>
          <w:top w:w="57" w:type="dxa"/>
          <w:left w:w="85" w:type="dxa"/>
          <w:bottom w:w="57" w:type="dxa"/>
          <w:right w:w="85" w:type="dxa"/>
        </w:tblCellMar>
        <w:tblLook w:val="04A0" w:firstRow="1" w:lastRow="0" w:firstColumn="1" w:lastColumn="0" w:noHBand="0" w:noVBand="1"/>
      </w:tblPr>
      <w:tblGrid>
        <w:gridCol w:w="1691"/>
        <w:gridCol w:w="2260"/>
        <w:gridCol w:w="1272"/>
        <w:gridCol w:w="854"/>
        <w:gridCol w:w="571"/>
        <w:gridCol w:w="842"/>
        <w:gridCol w:w="786"/>
      </w:tblGrid>
      <w:tr w:rsidR="009147D6" w14:paraId="1F3F16DE" w14:textId="77777777" w:rsidTr="00937A17">
        <w:trPr>
          <w:trHeight w:val="340"/>
        </w:trPr>
        <w:tc>
          <w:tcPr>
            <w:tcW w:w="1691" w:type="dxa"/>
            <w:vMerge w:val="restart"/>
            <w:tcBorders>
              <w:top w:val="single" w:sz="12" w:space="0" w:color="auto"/>
              <w:left w:val="single" w:sz="12" w:space="0" w:color="auto"/>
            </w:tcBorders>
            <w:shd w:val="clear" w:color="auto" w:fill="auto"/>
            <w:vAlign w:val="center"/>
          </w:tcPr>
          <w:p w14:paraId="630D10A8" w14:textId="1E9DE31B" w:rsidR="009147D6" w:rsidRPr="00290962" w:rsidRDefault="009147D6" w:rsidP="009147D6">
            <w:pPr>
              <w:jc w:val="center"/>
              <w:rPr>
                <w:rFonts w:ascii="黑体" w:eastAsia="黑体" w:hAnsi="黑体"/>
                <w:color w:val="000000" w:themeColor="text1"/>
                <w:sz w:val="21"/>
                <w:szCs w:val="18"/>
              </w:rPr>
            </w:pPr>
            <w:r w:rsidRPr="00290962">
              <w:rPr>
                <w:rFonts w:ascii="黑体" w:eastAsia="黑体" w:hAnsi="黑体" w:hint="eastAsia"/>
                <w:color w:val="000000" w:themeColor="text1"/>
                <w:sz w:val="21"/>
                <w:szCs w:val="18"/>
              </w:rPr>
              <w:t>课程名称</w:t>
            </w:r>
          </w:p>
        </w:tc>
        <w:tc>
          <w:tcPr>
            <w:tcW w:w="6585" w:type="dxa"/>
            <w:gridSpan w:val="6"/>
            <w:tcBorders>
              <w:top w:val="single" w:sz="12" w:space="0" w:color="auto"/>
              <w:right w:val="single" w:sz="12" w:space="0" w:color="auto"/>
            </w:tcBorders>
            <w:vAlign w:val="center"/>
          </w:tcPr>
          <w:p w14:paraId="6609C107" w14:textId="35A877D9" w:rsidR="009147D6" w:rsidRPr="00290962" w:rsidRDefault="00937A17" w:rsidP="00937A17">
            <w:pPr>
              <w:rPr>
                <w:color w:val="000000" w:themeColor="text1"/>
                <w:sz w:val="21"/>
                <w:szCs w:val="21"/>
              </w:rPr>
            </w:pPr>
            <w:r>
              <w:rPr>
                <w:rFonts w:hint="eastAsia"/>
                <w:color w:val="000000" w:themeColor="text1"/>
                <w:sz w:val="21"/>
                <w:szCs w:val="21"/>
              </w:rPr>
              <w:t>市场营销（双语）</w:t>
            </w:r>
          </w:p>
        </w:tc>
      </w:tr>
      <w:tr w:rsidR="009147D6" w14:paraId="58C56DDA" w14:textId="77777777" w:rsidTr="00937A17">
        <w:trPr>
          <w:trHeight w:val="340"/>
        </w:trPr>
        <w:tc>
          <w:tcPr>
            <w:tcW w:w="1691" w:type="dxa"/>
            <w:vMerge/>
            <w:tcBorders>
              <w:left w:val="single" w:sz="12" w:space="0" w:color="auto"/>
            </w:tcBorders>
            <w:shd w:val="clear" w:color="auto" w:fill="auto"/>
            <w:vAlign w:val="center"/>
          </w:tcPr>
          <w:p w14:paraId="3DB206D0" w14:textId="35761AF2" w:rsidR="009147D6" w:rsidRPr="00290962" w:rsidRDefault="009147D6" w:rsidP="00BF3C20">
            <w:pPr>
              <w:jc w:val="center"/>
              <w:rPr>
                <w:rFonts w:ascii="黑体" w:eastAsia="黑体" w:hAnsi="黑体"/>
                <w:color w:val="000000" w:themeColor="text1"/>
                <w:sz w:val="21"/>
                <w:szCs w:val="18"/>
              </w:rPr>
            </w:pPr>
          </w:p>
        </w:tc>
        <w:tc>
          <w:tcPr>
            <w:tcW w:w="6585" w:type="dxa"/>
            <w:gridSpan w:val="6"/>
            <w:tcBorders>
              <w:right w:val="single" w:sz="12" w:space="0" w:color="auto"/>
            </w:tcBorders>
            <w:vAlign w:val="center"/>
          </w:tcPr>
          <w:p w14:paraId="71BC1D85" w14:textId="7AFB74E2" w:rsidR="009147D6" w:rsidRPr="00937A17" w:rsidRDefault="00937A17" w:rsidP="00937A17">
            <w:pPr>
              <w:rPr>
                <w:rFonts w:ascii="Times New Roman" w:hAnsi="Times New Roman" w:cs="Times New Roman"/>
                <w:bCs/>
                <w:color w:val="000000" w:themeColor="text1"/>
                <w:sz w:val="21"/>
                <w:szCs w:val="21"/>
              </w:rPr>
            </w:pPr>
            <w:r w:rsidRPr="00937A17">
              <w:rPr>
                <w:rFonts w:ascii="Times New Roman" w:hAnsi="Times New Roman" w:cs="Times New Roman"/>
                <w:bCs/>
                <w:sz w:val="21"/>
                <w:szCs w:val="21"/>
              </w:rPr>
              <w:t>Marketing Management (Bilingual)</w:t>
            </w:r>
          </w:p>
        </w:tc>
      </w:tr>
      <w:tr w:rsidR="000C0F0D" w14:paraId="4EA489D6" w14:textId="77777777" w:rsidTr="00937A17">
        <w:trPr>
          <w:trHeight w:val="340"/>
        </w:trPr>
        <w:tc>
          <w:tcPr>
            <w:tcW w:w="1691" w:type="dxa"/>
            <w:tcBorders>
              <w:left w:val="single" w:sz="12" w:space="0" w:color="auto"/>
            </w:tcBorders>
            <w:shd w:val="clear" w:color="auto" w:fill="auto"/>
            <w:vAlign w:val="center"/>
          </w:tcPr>
          <w:p w14:paraId="568F871F" w14:textId="68E4B644" w:rsidR="00EE1C85" w:rsidRPr="00290962" w:rsidRDefault="00EE1C85" w:rsidP="00BF3C20">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课程代码</w:t>
            </w:r>
          </w:p>
        </w:tc>
        <w:tc>
          <w:tcPr>
            <w:tcW w:w="2260" w:type="dxa"/>
            <w:vAlign w:val="center"/>
          </w:tcPr>
          <w:p w14:paraId="3042D1E0" w14:textId="5E240738" w:rsidR="00EE1C85" w:rsidRPr="00937A17" w:rsidRDefault="00937A17" w:rsidP="00937A17">
            <w:pPr>
              <w:rPr>
                <w:color w:val="000000" w:themeColor="text1"/>
                <w:sz w:val="21"/>
                <w:szCs w:val="21"/>
              </w:rPr>
            </w:pPr>
            <w:r w:rsidRPr="00937A17">
              <w:rPr>
                <w:rFonts w:hint="eastAsia"/>
                <w:color w:val="000000" w:themeColor="text1"/>
                <w:sz w:val="21"/>
                <w:szCs w:val="21"/>
              </w:rPr>
              <w:t>2</w:t>
            </w:r>
            <w:r w:rsidRPr="00937A17">
              <w:rPr>
                <w:color w:val="000000" w:themeColor="text1"/>
                <w:sz w:val="21"/>
                <w:szCs w:val="21"/>
              </w:rPr>
              <w:t>120055</w:t>
            </w:r>
          </w:p>
        </w:tc>
        <w:tc>
          <w:tcPr>
            <w:tcW w:w="2126" w:type="dxa"/>
            <w:gridSpan w:val="2"/>
            <w:vAlign w:val="center"/>
          </w:tcPr>
          <w:p w14:paraId="066EC977" w14:textId="3C321CCA" w:rsidR="00EE1C85" w:rsidRPr="00290962" w:rsidRDefault="00EE1C85" w:rsidP="00E6080E">
            <w:pPr>
              <w:jc w:val="center"/>
              <w:rPr>
                <w:rFonts w:ascii="黑体" w:eastAsia="黑体" w:hAnsi="黑体"/>
                <w:color w:val="000000" w:themeColor="text1"/>
                <w:sz w:val="21"/>
                <w:szCs w:val="21"/>
              </w:rPr>
            </w:pPr>
            <w:r w:rsidRPr="00290962">
              <w:rPr>
                <w:rFonts w:ascii="黑体" w:eastAsia="黑体" w:hAnsi="黑体"/>
                <w:color w:val="000000" w:themeColor="text1"/>
                <w:sz w:val="21"/>
                <w:szCs w:val="21"/>
              </w:rPr>
              <w:t>课程学分</w:t>
            </w:r>
          </w:p>
        </w:tc>
        <w:tc>
          <w:tcPr>
            <w:tcW w:w="2199" w:type="dxa"/>
            <w:gridSpan w:val="3"/>
            <w:tcBorders>
              <w:right w:val="single" w:sz="12" w:space="0" w:color="auto"/>
            </w:tcBorders>
            <w:vAlign w:val="center"/>
          </w:tcPr>
          <w:p w14:paraId="6333A096" w14:textId="2735E2A9" w:rsidR="00EE1C85" w:rsidRPr="00290962" w:rsidRDefault="00937A17" w:rsidP="00937A17">
            <w:pPr>
              <w:rPr>
                <w:color w:val="000000" w:themeColor="text1"/>
                <w:sz w:val="21"/>
                <w:szCs w:val="21"/>
              </w:rPr>
            </w:pPr>
            <w:r>
              <w:rPr>
                <w:rFonts w:hint="eastAsia"/>
                <w:color w:val="000000" w:themeColor="text1"/>
                <w:sz w:val="21"/>
                <w:szCs w:val="21"/>
              </w:rPr>
              <w:t>3</w:t>
            </w:r>
          </w:p>
        </w:tc>
      </w:tr>
      <w:tr w:rsidR="007C3566" w14:paraId="644B5535" w14:textId="77777777" w:rsidTr="00937A17">
        <w:trPr>
          <w:trHeight w:val="340"/>
        </w:trPr>
        <w:tc>
          <w:tcPr>
            <w:tcW w:w="1691" w:type="dxa"/>
            <w:tcBorders>
              <w:left w:val="single" w:sz="12" w:space="0" w:color="auto"/>
            </w:tcBorders>
            <w:shd w:val="clear" w:color="auto" w:fill="auto"/>
            <w:vAlign w:val="center"/>
          </w:tcPr>
          <w:p w14:paraId="1045B68D" w14:textId="36A38093" w:rsidR="00D57CF5" w:rsidRPr="00290962" w:rsidRDefault="00D57CF5" w:rsidP="00D57CF5">
            <w:pPr>
              <w:jc w:val="center"/>
              <w:rPr>
                <w:sz w:val="21"/>
                <w:szCs w:val="18"/>
              </w:rPr>
            </w:pPr>
            <w:r w:rsidRPr="00290962">
              <w:rPr>
                <w:rFonts w:ascii="黑体" w:eastAsia="黑体" w:hAnsi="黑体" w:hint="eastAsia"/>
                <w:color w:val="000000" w:themeColor="text1"/>
                <w:sz w:val="21"/>
                <w:szCs w:val="18"/>
              </w:rPr>
              <w:t>课程学时</w:t>
            </w:r>
            <w:r w:rsidRPr="00290962">
              <w:rPr>
                <w:rFonts w:hint="eastAsia"/>
                <w:sz w:val="21"/>
                <w:szCs w:val="18"/>
              </w:rPr>
              <w:t xml:space="preserve"> </w:t>
            </w:r>
          </w:p>
        </w:tc>
        <w:tc>
          <w:tcPr>
            <w:tcW w:w="2260" w:type="dxa"/>
            <w:vAlign w:val="center"/>
          </w:tcPr>
          <w:p w14:paraId="5D7905F4" w14:textId="4F2CD89A" w:rsidR="00D57CF5" w:rsidRPr="00937A17" w:rsidRDefault="00937A17" w:rsidP="00937A17">
            <w:pPr>
              <w:rPr>
                <w:color w:val="000000" w:themeColor="text1"/>
                <w:sz w:val="21"/>
                <w:szCs w:val="21"/>
              </w:rPr>
            </w:pPr>
            <w:r w:rsidRPr="00937A17">
              <w:rPr>
                <w:rFonts w:hint="eastAsia"/>
                <w:color w:val="000000" w:themeColor="text1"/>
                <w:sz w:val="21"/>
                <w:szCs w:val="21"/>
              </w:rPr>
              <w:t>4</w:t>
            </w:r>
            <w:r w:rsidRPr="00937A17">
              <w:rPr>
                <w:color w:val="000000" w:themeColor="text1"/>
                <w:sz w:val="21"/>
                <w:szCs w:val="21"/>
              </w:rPr>
              <w:t>8</w:t>
            </w:r>
          </w:p>
        </w:tc>
        <w:tc>
          <w:tcPr>
            <w:tcW w:w="1272" w:type="dxa"/>
            <w:vAlign w:val="center"/>
          </w:tcPr>
          <w:p w14:paraId="6C855154" w14:textId="37C66A74" w:rsidR="00D57CF5" w:rsidRPr="00290962" w:rsidRDefault="00D57CF5" w:rsidP="00D57CF5">
            <w:pPr>
              <w:jc w:val="center"/>
              <w:rPr>
                <w:color w:val="000000" w:themeColor="text1"/>
                <w:sz w:val="21"/>
                <w:szCs w:val="21"/>
              </w:rPr>
            </w:pPr>
            <w:r w:rsidRPr="00290962">
              <w:rPr>
                <w:rFonts w:ascii="黑体" w:eastAsia="黑体" w:hAnsi="黑体" w:hint="eastAsia"/>
                <w:color w:val="000000" w:themeColor="text1"/>
                <w:sz w:val="21"/>
                <w:szCs w:val="21"/>
              </w:rPr>
              <w:t>理论学时</w:t>
            </w:r>
          </w:p>
        </w:tc>
        <w:tc>
          <w:tcPr>
            <w:tcW w:w="854" w:type="dxa"/>
            <w:vAlign w:val="center"/>
          </w:tcPr>
          <w:p w14:paraId="518DF9D4" w14:textId="3A2D8087" w:rsidR="00D57CF5" w:rsidRPr="00290962" w:rsidRDefault="00937A17" w:rsidP="00937A17">
            <w:pPr>
              <w:rPr>
                <w:color w:val="000000" w:themeColor="text1"/>
                <w:sz w:val="21"/>
                <w:szCs w:val="21"/>
              </w:rPr>
            </w:pPr>
            <w:r>
              <w:rPr>
                <w:rFonts w:hint="eastAsia"/>
                <w:color w:val="000000" w:themeColor="text1"/>
                <w:sz w:val="21"/>
                <w:szCs w:val="21"/>
              </w:rPr>
              <w:t>4</w:t>
            </w:r>
            <w:r>
              <w:rPr>
                <w:color w:val="000000" w:themeColor="text1"/>
                <w:sz w:val="21"/>
                <w:szCs w:val="21"/>
              </w:rPr>
              <w:t>0</w:t>
            </w:r>
          </w:p>
        </w:tc>
        <w:tc>
          <w:tcPr>
            <w:tcW w:w="1413" w:type="dxa"/>
            <w:gridSpan w:val="2"/>
            <w:vAlign w:val="center"/>
          </w:tcPr>
          <w:p w14:paraId="4EB60CA9" w14:textId="0CC75BA5" w:rsidR="00D57CF5" w:rsidRPr="00290962" w:rsidRDefault="00D57CF5" w:rsidP="00D57CF5">
            <w:pPr>
              <w:jc w:val="center"/>
              <w:rPr>
                <w:color w:val="000000" w:themeColor="text1"/>
                <w:sz w:val="21"/>
                <w:szCs w:val="21"/>
              </w:rPr>
            </w:pPr>
            <w:r w:rsidRPr="00290962">
              <w:rPr>
                <w:rFonts w:ascii="黑体" w:eastAsia="黑体" w:hAnsi="黑体" w:hint="eastAsia"/>
                <w:color w:val="000000" w:themeColor="text1"/>
                <w:sz w:val="21"/>
                <w:szCs w:val="21"/>
              </w:rPr>
              <w:t>实践学时</w:t>
            </w:r>
          </w:p>
        </w:tc>
        <w:tc>
          <w:tcPr>
            <w:tcW w:w="786" w:type="dxa"/>
            <w:tcBorders>
              <w:right w:val="single" w:sz="12" w:space="0" w:color="auto"/>
            </w:tcBorders>
            <w:vAlign w:val="center"/>
          </w:tcPr>
          <w:p w14:paraId="4C369051" w14:textId="7EA895B4" w:rsidR="00D57CF5" w:rsidRPr="00290962" w:rsidRDefault="00937A17" w:rsidP="00937A17">
            <w:pPr>
              <w:rPr>
                <w:color w:val="000000" w:themeColor="text1"/>
                <w:sz w:val="21"/>
                <w:szCs w:val="21"/>
              </w:rPr>
            </w:pPr>
            <w:r>
              <w:rPr>
                <w:rFonts w:hint="eastAsia"/>
                <w:color w:val="000000" w:themeColor="text1"/>
                <w:sz w:val="21"/>
                <w:szCs w:val="21"/>
              </w:rPr>
              <w:t>8</w:t>
            </w:r>
          </w:p>
        </w:tc>
      </w:tr>
      <w:tr w:rsidR="000C0F0D" w14:paraId="00C72B9C" w14:textId="77777777" w:rsidTr="00606A2A">
        <w:trPr>
          <w:trHeight w:val="340"/>
        </w:trPr>
        <w:tc>
          <w:tcPr>
            <w:tcW w:w="1691" w:type="dxa"/>
            <w:tcBorders>
              <w:left w:val="single" w:sz="12" w:space="0" w:color="auto"/>
            </w:tcBorders>
            <w:shd w:val="clear" w:color="auto" w:fill="auto"/>
            <w:vAlign w:val="center"/>
          </w:tcPr>
          <w:p w14:paraId="5FBEEB05" w14:textId="461AD383"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开课</w:t>
            </w:r>
            <w:r w:rsidRPr="00290962">
              <w:rPr>
                <w:rFonts w:ascii="黑体" w:eastAsia="黑体" w:hAnsi="黑体" w:hint="eastAsia"/>
                <w:color w:val="000000" w:themeColor="text1"/>
                <w:sz w:val="21"/>
                <w:szCs w:val="18"/>
              </w:rPr>
              <w:t>学院</w:t>
            </w:r>
          </w:p>
        </w:tc>
        <w:tc>
          <w:tcPr>
            <w:tcW w:w="2260" w:type="dxa"/>
            <w:vAlign w:val="center"/>
          </w:tcPr>
          <w:p w14:paraId="68D61AD7" w14:textId="2780E12C" w:rsidR="00D57CF5" w:rsidRPr="007E46B1" w:rsidRDefault="008B3903" w:rsidP="007E46B1">
            <w:pPr>
              <w:rPr>
                <w:rFonts w:ascii="Times New Roman" w:hAnsi="Times New Roman" w:cs="Times New Roman"/>
                <w:color w:val="000000" w:themeColor="text1"/>
                <w:sz w:val="21"/>
                <w:szCs w:val="21"/>
              </w:rPr>
            </w:pPr>
            <w:r w:rsidRPr="007E46B1">
              <w:rPr>
                <w:rFonts w:ascii="Times New Roman" w:hAnsi="Times New Roman" w:cs="Times New Roman"/>
                <w:color w:val="000000"/>
                <w:sz w:val="21"/>
                <w:szCs w:val="21"/>
              </w:rPr>
              <w:t>College of Jewelry</w:t>
            </w:r>
          </w:p>
        </w:tc>
        <w:tc>
          <w:tcPr>
            <w:tcW w:w="2126" w:type="dxa"/>
            <w:gridSpan w:val="2"/>
            <w:vAlign w:val="center"/>
          </w:tcPr>
          <w:p w14:paraId="74D55064" w14:textId="1C7D67BF" w:rsidR="00D57CF5" w:rsidRPr="00290962" w:rsidRDefault="00D57CF5" w:rsidP="00D57CF5">
            <w:pPr>
              <w:jc w:val="center"/>
              <w:rPr>
                <w:rFonts w:ascii="黑体" w:eastAsia="黑体" w:hAnsi="黑体"/>
                <w:color w:val="000000" w:themeColor="text1"/>
                <w:sz w:val="21"/>
                <w:szCs w:val="21"/>
              </w:rPr>
            </w:pPr>
            <w:r w:rsidRPr="00290962">
              <w:rPr>
                <w:rFonts w:ascii="黑体" w:eastAsia="黑体" w:hAnsi="黑体" w:hint="eastAsia"/>
                <w:color w:val="000000" w:themeColor="text1"/>
                <w:sz w:val="21"/>
                <w:szCs w:val="21"/>
              </w:rPr>
              <w:t>适用</w:t>
            </w:r>
            <w:r w:rsidRPr="00290962">
              <w:rPr>
                <w:rFonts w:ascii="黑体" w:eastAsia="黑体" w:hAnsi="黑体"/>
                <w:color w:val="000000" w:themeColor="text1"/>
                <w:sz w:val="21"/>
                <w:szCs w:val="21"/>
              </w:rPr>
              <w:t>专业</w:t>
            </w:r>
            <w:r w:rsidRPr="00290962">
              <w:rPr>
                <w:rFonts w:ascii="黑体" w:eastAsia="黑体" w:hAnsi="黑体" w:hint="eastAsia"/>
                <w:color w:val="000000" w:themeColor="text1"/>
                <w:sz w:val="21"/>
                <w:szCs w:val="21"/>
              </w:rPr>
              <w:t>与年级</w:t>
            </w:r>
          </w:p>
        </w:tc>
        <w:tc>
          <w:tcPr>
            <w:tcW w:w="2199" w:type="dxa"/>
            <w:gridSpan w:val="3"/>
            <w:tcBorders>
              <w:right w:val="single" w:sz="12" w:space="0" w:color="auto"/>
            </w:tcBorders>
            <w:vAlign w:val="center"/>
          </w:tcPr>
          <w:p w14:paraId="19BDAAA8" w14:textId="77777777" w:rsidR="007E46B1" w:rsidRPr="007E46B1" w:rsidRDefault="008B3903" w:rsidP="00606A2A">
            <w:pPr>
              <w:rPr>
                <w:rFonts w:ascii="Times New Roman" w:hAnsi="Times New Roman" w:cs="Times New Roman"/>
                <w:color w:val="000000"/>
                <w:sz w:val="21"/>
                <w:szCs w:val="21"/>
              </w:rPr>
            </w:pPr>
            <w:r w:rsidRPr="007E46B1">
              <w:rPr>
                <w:rFonts w:ascii="Times New Roman" w:hAnsi="Times New Roman" w:cs="Times New Roman"/>
                <w:color w:val="000000"/>
                <w:sz w:val="21"/>
                <w:szCs w:val="21"/>
              </w:rPr>
              <w:t>Department of Business Administration</w:t>
            </w:r>
            <w:r w:rsidR="007E46B1" w:rsidRPr="007E46B1">
              <w:rPr>
                <w:rFonts w:ascii="Times New Roman" w:hAnsi="Times New Roman" w:cs="Times New Roman"/>
                <w:color w:val="000000"/>
                <w:sz w:val="21"/>
                <w:szCs w:val="21"/>
              </w:rPr>
              <w:t xml:space="preserve"> </w:t>
            </w:r>
            <w:r w:rsidRPr="007E46B1">
              <w:rPr>
                <w:rFonts w:ascii="Times New Roman" w:hAnsi="Times New Roman" w:cs="Times New Roman"/>
                <w:color w:val="000000"/>
                <w:sz w:val="21"/>
                <w:szCs w:val="21"/>
              </w:rPr>
              <w:t>(Luxury Management)</w:t>
            </w:r>
          </w:p>
          <w:p w14:paraId="3679FC0C" w14:textId="1C48B205" w:rsidR="00D57CF5" w:rsidRPr="00290962" w:rsidRDefault="007E46B1" w:rsidP="00606A2A">
            <w:pPr>
              <w:rPr>
                <w:color w:val="000000" w:themeColor="text1"/>
                <w:sz w:val="21"/>
                <w:szCs w:val="21"/>
              </w:rPr>
            </w:pPr>
            <w:r w:rsidRPr="007E46B1">
              <w:rPr>
                <w:rFonts w:ascii="Times New Roman" w:hAnsi="Times New Roman" w:cs="Times New Roman"/>
                <w:color w:val="000000" w:themeColor="text1"/>
                <w:sz w:val="21"/>
                <w:szCs w:val="21"/>
              </w:rPr>
              <w:t>Sophomore</w:t>
            </w:r>
          </w:p>
        </w:tc>
      </w:tr>
      <w:tr w:rsidR="00F100D2" w14:paraId="0376D2BC" w14:textId="77777777" w:rsidTr="00C260D6">
        <w:trPr>
          <w:trHeight w:val="340"/>
        </w:trPr>
        <w:tc>
          <w:tcPr>
            <w:tcW w:w="1691" w:type="dxa"/>
            <w:tcBorders>
              <w:left w:val="single" w:sz="12" w:space="0" w:color="auto"/>
            </w:tcBorders>
            <w:shd w:val="clear" w:color="auto" w:fill="auto"/>
            <w:vAlign w:val="center"/>
          </w:tcPr>
          <w:p w14:paraId="2C2CF26C" w14:textId="334C54C0" w:rsidR="00D57CF5" w:rsidRPr="00290962" w:rsidRDefault="00D57CF5" w:rsidP="000C0F0D">
            <w:pPr>
              <w:jc w:val="center"/>
              <w:rPr>
                <w:rFonts w:ascii="黑体" w:eastAsia="黑体" w:hAnsi="黑体"/>
                <w:color w:val="000000" w:themeColor="text1"/>
                <w:sz w:val="21"/>
                <w:szCs w:val="18"/>
              </w:rPr>
            </w:pPr>
            <w:r w:rsidRPr="00290962">
              <w:rPr>
                <w:rFonts w:ascii="黑体" w:eastAsia="黑体" w:hAnsi="黑体" w:hint="eastAsia"/>
                <w:color w:val="000000" w:themeColor="text1"/>
                <w:sz w:val="21"/>
                <w:szCs w:val="18"/>
              </w:rPr>
              <w:t>课程类别与性质</w:t>
            </w:r>
          </w:p>
        </w:tc>
        <w:tc>
          <w:tcPr>
            <w:tcW w:w="2260" w:type="dxa"/>
            <w:vAlign w:val="center"/>
          </w:tcPr>
          <w:p w14:paraId="2B14C90E" w14:textId="3EE75A46" w:rsidR="00D57CF5" w:rsidRPr="00C260D6" w:rsidRDefault="00C260D6" w:rsidP="00C260D6">
            <w:pPr>
              <w:rPr>
                <w:rFonts w:ascii="Times New Roman" w:hAnsi="Times New Roman" w:cs="Times New Roman"/>
                <w:color w:val="000000" w:themeColor="text1"/>
                <w:sz w:val="21"/>
                <w:szCs w:val="21"/>
              </w:rPr>
            </w:pPr>
            <w:r w:rsidRPr="00C260D6">
              <w:rPr>
                <w:rFonts w:ascii="Times New Roman" w:hAnsi="Times New Roman" w:cs="Times New Roman"/>
                <w:color w:val="000000" w:themeColor="text1"/>
                <w:sz w:val="21"/>
                <w:szCs w:val="21"/>
              </w:rPr>
              <w:t>Professional Foundation Required Course</w:t>
            </w:r>
          </w:p>
        </w:tc>
        <w:tc>
          <w:tcPr>
            <w:tcW w:w="2126" w:type="dxa"/>
            <w:gridSpan w:val="2"/>
            <w:vAlign w:val="center"/>
          </w:tcPr>
          <w:p w14:paraId="4AAB6BFC" w14:textId="77777777" w:rsidR="00D57CF5" w:rsidRPr="00290962" w:rsidRDefault="00D57CF5" w:rsidP="000C0F0D">
            <w:pPr>
              <w:jc w:val="center"/>
              <w:rPr>
                <w:rFonts w:ascii="黑体" w:eastAsia="黑体" w:hAnsi="黑体"/>
                <w:color w:val="000000" w:themeColor="text1"/>
                <w:sz w:val="21"/>
                <w:szCs w:val="21"/>
              </w:rPr>
            </w:pPr>
            <w:r w:rsidRPr="00290962">
              <w:rPr>
                <w:rFonts w:ascii="黑体" w:eastAsia="黑体" w:hAnsi="黑体" w:hint="eastAsia"/>
                <w:color w:val="000000" w:themeColor="text1"/>
                <w:sz w:val="21"/>
                <w:szCs w:val="21"/>
              </w:rPr>
              <w:t>考核方式</w:t>
            </w:r>
          </w:p>
        </w:tc>
        <w:tc>
          <w:tcPr>
            <w:tcW w:w="2199" w:type="dxa"/>
            <w:gridSpan w:val="3"/>
            <w:tcBorders>
              <w:right w:val="single" w:sz="12" w:space="0" w:color="auto"/>
            </w:tcBorders>
            <w:vAlign w:val="center"/>
          </w:tcPr>
          <w:p w14:paraId="2D5A7CE9" w14:textId="6BE6146E" w:rsidR="00D57CF5" w:rsidRPr="00C260D6" w:rsidRDefault="007E46B1" w:rsidP="00C260D6">
            <w:pPr>
              <w:rPr>
                <w:rFonts w:ascii="Times New Roman" w:hAnsi="Times New Roman" w:cs="Times New Roman"/>
                <w:color w:val="000000" w:themeColor="text1"/>
                <w:sz w:val="21"/>
                <w:szCs w:val="21"/>
              </w:rPr>
            </w:pPr>
            <w:r w:rsidRPr="00C260D6">
              <w:rPr>
                <w:rFonts w:ascii="Times New Roman" w:hAnsi="Times New Roman" w:cs="Times New Roman"/>
                <w:color w:val="000000" w:themeColor="text1"/>
                <w:sz w:val="21"/>
                <w:szCs w:val="21"/>
              </w:rPr>
              <w:t>Exam</w:t>
            </w:r>
          </w:p>
        </w:tc>
      </w:tr>
      <w:tr w:rsidR="000203E0" w14:paraId="4385941B" w14:textId="77777777" w:rsidTr="00251F02">
        <w:trPr>
          <w:trHeight w:val="340"/>
        </w:trPr>
        <w:tc>
          <w:tcPr>
            <w:tcW w:w="1691" w:type="dxa"/>
            <w:tcBorders>
              <w:left w:val="single" w:sz="12" w:space="0" w:color="auto"/>
            </w:tcBorders>
            <w:shd w:val="clear" w:color="auto" w:fill="auto"/>
            <w:vAlign w:val="center"/>
          </w:tcPr>
          <w:p w14:paraId="007F32D8" w14:textId="77777777" w:rsidR="000203E0" w:rsidRPr="00290962" w:rsidRDefault="000203E0" w:rsidP="00D57CF5">
            <w:pPr>
              <w:jc w:val="center"/>
              <w:rPr>
                <w:rFonts w:ascii="黑体" w:eastAsia="黑体" w:hAnsi="黑体"/>
                <w:color w:val="000000" w:themeColor="text1"/>
                <w:sz w:val="21"/>
                <w:szCs w:val="18"/>
              </w:rPr>
            </w:pPr>
            <w:r w:rsidRPr="00290962">
              <w:rPr>
                <w:rFonts w:ascii="黑体" w:eastAsia="黑体" w:hAnsi="黑体" w:hint="eastAsia"/>
                <w:color w:val="000000" w:themeColor="text1"/>
                <w:sz w:val="21"/>
                <w:szCs w:val="18"/>
              </w:rPr>
              <w:t>选</w:t>
            </w:r>
            <w:r w:rsidRPr="00290962">
              <w:rPr>
                <w:rFonts w:ascii="黑体" w:eastAsia="黑体" w:hAnsi="黑体"/>
                <w:color w:val="000000" w:themeColor="text1"/>
                <w:sz w:val="21"/>
                <w:szCs w:val="18"/>
              </w:rPr>
              <w:t>用教材</w:t>
            </w:r>
          </w:p>
        </w:tc>
        <w:tc>
          <w:tcPr>
            <w:tcW w:w="4386" w:type="dxa"/>
            <w:gridSpan w:val="3"/>
            <w:vAlign w:val="center"/>
          </w:tcPr>
          <w:p w14:paraId="2D8A5F85" w14:textId="6E1C0AFE" w:rsidR="00606A2A" w:rsidRPr="00251F02" w:rsidRDefault="00606A2A"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w:t>
            </w:r>
            <w:r w:rsidR="00A1701C" w:rsidRPr="00251F02">
              <w:rPr>
                <w:rFonts w:ascii="Times New Roman" w:hAnsi="Times New Roman" w:cs="Times New Roman"/>
                <w:color w:val="000000" w:themeColor="text1"/>
                <w:sz w:val="21"/>
                <w:szCs w:val="21"/>
              </w:rPr>
              <w:t>Marketing</w:t>
            </w:r>
            <w:r w:rsidR="00251F02">
              <w:rPr>
                <w:rFonts w:ascii="Times New Roman" w:hAnsi="Times New Roman" w:cs="Times New Roman"/>
                <w:color w:val="000000" w:themeColor="text1"/>
                <w:sz w:val="21"/>
                <w:szCs w:val="21"/>
              </w:rPr>
              <w:t xml:space="preserve">: </w:t>
            </w:r>
            <w:r w:rsidR="00A1701C" w:rsidRPr="00251F02">
              <w:rPr>
                <w:rFonts w:ascii="Times New Roman" w:hAnsi="Times New Roman" w:cs="Times New Roman"/>
                <w:color w:val="000000" w:themeColor="text1"/>
                <w:sz w:val="21"/>
                <w:szCs w:val="21"/>
              </w:rPr>
              <w:t>An Introduction</w:t>
            </w:r>
            <w:r w:rsidR="00251F02" w:rsidRPr="00251F02">
              <w:rPr>
                <w:rFonts w:ascii="Times New Roman" w:hAnsi="Times New Roman" w:cs="Times New Roman"/>
                <w:color w:val="000000" w:themeColor="text1"/>
                <w:sz w:val="21"/>
                <w:szCs w:val="21"/>
              </w:rPr>
              <w:t xml:space="preserve"> </w:t>
            </w:r>
            <w:r w:rsidR="00251F02">
              <w:rPr>
                <w:rFonts w:ascii="Times New Roman" w:hAnsi="Times New Roman" w:cs="Times New Roman"/>
                <w:color w:val="000000" w:themeColor="text1"/>
                <w:sz w:val="21"/>
                <w:szCs w:val="21"/>
              </w:rPr>
              <w:t>(14</w:t>
            </w:r>
            <w:r w:rsidR="00251F02" w:rsidRPr="00251F02">
              <w:rPr>
                <w:rFonts w:ascii="Times New Roman" w:hAnsi="Times New Roman" w:cs="Times New Roman"/>
                <w:color w:val="000000" w:themeColor="text1"/>
                <w:sz w:val="21"/>
                <w:szCs w:val="21"/>
                <w:vertAlign w:val="superscript"/>
              </w:rPr>
              <w:t>th</w:t>
            </w:r>
            <w:r w:rsidR="00251F02">
              <w:rPr>
                <w:rFonts w:ascii="Times New Roman" w:hAnsi="Times New Roman" w:cs="Times New Roman"/>
                <w:color w:val="000000" w:themeColor="text1"/>
                <w:sz w:val="21"/>
                <w:szCs w:val="21"/>
              </w:rPr>
              <w:t xml:space="preserve"> </w:t>
            </w:r>
            <w:r w:rsidR="00251F02" w:rsidRPr="00251F02">
              <w:rPr>
                <w:rFonts w:ascii="Times New Roman" w:hAnsi="Times New Roman" w:cs="Times New Roman"/>
                <w:color w:val="000000" w:themeColor="text1"/>
                <w:sz w:val="21"/>
                <w:szCs w:val="21"/>
              </w:rPr>
              <w:t>Edition</w:t>
            </w:r>
            <w:r w:rsidR="00251F02">
              <w:rPr>
                <w:rFonts w:ascii="Times New Roman" w:hAnsi="Times New Roman" w:cs="Times New Roman"/>
                <w:color w:val="000000" w:themeColor="text1"/>
                <w:sz w:val="21"/>
                <w:szCs w:val="21"/>
              </w:rPr>
              <w:t>)</w:t>
            </w:r>
            <w:r w:rsidRPr="00251F02">
              <w:rPr>
                <w:rFonts w:ascii="Times New Roman" w:hAnsi="Times New Roman" w:cs="Times New Roman"/>
                <w:color w:val="000000" w:themeColor="text1"/>
                <w:sz w:val="21"/>
                <w:szCs w:val="21"/>
              </w:rPr>
              <w:t>》</w:t>
            </w:r>
          </w:p>
          <w:p w14:paraId="1EF74942" w14:textId="38CBCCFF" w:rsidR="000203E0" w:rsidRPr="00251F02" w:rsidRDefault="00A479BB"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Gary Armstrong</w:t>
            </w:r>
            <w:r w:rsidR="00A1701C" w:rsidRPr="00251F02">
              <w:rPr>
                <w:rFonts w:ascii="Times New Roman" w:hAnsi="Times New Roman" w:cs="Times New Roman"/>
                <w:color w:val="000000" w:themeColor="text1"/>
                <w:sz w:val="21"/>
                <w:szCs w:val="21"/>
              </w:rPr>
              <w:t xml:space="preserve">, </w:t>
            </w:r>
            <w:r w:rsidRPr="00251F02">
              <w:rPr>
                <w:rFonts w:ascii="Times New Roman" w:hAnsi="Times New Roman" w:cs="Times New Roman"/>
                <w:color w:val="000000" w:themeColor="text1"/>
                <w:sz w:val="21"/>
                <w:szCs w:val="21"/>
              </w:rPr>
              <w:t>Philip Kotler</w:t>
            </w:r>
          </w:p>
          <w:p w14:paraId="241FC58D" w14:textId="1D601221" w:rsidR="00606A2A" w:rsidRPr="00251F02" w:rsidRDefault="00606A2A"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ISBN</w:t>
            </w:r>
            <w:r w:rsidR="00A1701C" w:rsidRPr="00251F02">
              <w:rPr>
                <w:rFonts w:ascii="Times New Roman" w:hAnsi="Times New Roman" w:cs="Times New Roman"/>
                <w:color w:val="000000" w:themeColor="text1"/>
                <w:sz w:val="21"/>
                <w:szCs w:val="21"/>
              </w:rPr>
              <w:t>:</w:t>
            </w:r>
            <w:r w:rsidR="008B3903" w:rsidRPr="00251F02">
              <w:rPr>
                <w:rFonts w:ascii="Times New Roman" w:hAnsi="Times New Roman" w:cs="Times New Roman"/>
                <w:color w:val="000000" w:themeColor="text1"/>
                <w:sz w:val="21"/>
                <w:szCs w:val="21"/>
              </w:rPr>
              <w:t>978-7-300-31234-7</w:t>
            </w:r>
          </w:p>
          <w:p w14:paraId="5F791EC1" w14:textId="7D842607" w:rsidR="008B3903" w:rsidRPr="00251F02" w:rsidRDefault="00C260D6"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Publisher</w:t>
            </w:r>
            <w:r w:rsidR="00A1701C" w:rsidRPr="00251F02">
              <w:rPr>
                <w:rFonts w:ascii="Times New Roman" w:hAnsi="Times New Roman" w:cs="Times New Roman"/>
                <w:color w:val="000000" w:themeColor="text1"/>
                <w:sz w:val="21"/>
                <w:szCs w:val="21"/>
              </w:rPr>
              <w:t xml:space="preserve">: </w:t>
            </w:r>
            <w:r w:rsidR="00A479BB" w:rsidRPr="00251F02">
              <w:rPr>
                <w:rFonts w:ascii="Times New Roman" w:hAnsi="Times New Roman" w:cs="Times New Roman"/>
                <w:color w:val="000000" w:themeColor="text1"/>
                <w:sz w:val="21"/>
                <w:szCs w:val="21"/>
              </w:rPr>
              <w:t>China Renmin University Press</w:t>
            </w:r>
          </w:p>
          <w:p w14:paraId="07769783" w14:textId="516C788B" w:rsidR="008B3903" w:rsidRPr="00290962" w:rsidRDefault="00A479BB" w:rsidP="00251F02">
            <w:pPr>
              <w:jc w:val="left"/>
              <w:rPr>
                <w:rFonts w:ascii="Times New Roman" w:hAnsi="Times New Roman"/>
                <w:color w:val="000000" w:themeColor="text1"/>
                <w:sz w:val="21"/>
                <w:szCs w:val="21"/>
              </w:rPr>
            </w:pPr>
            <w:r w:rsidRPr="00251F02">
              <w:rPr>
                <w:rFonts w:ascii="Times New Roman" w:hAnsi="Times New Roman" w:cs="Times New Roman"/>
                <w:color w:val="000000" w:themeColor="text1"/>
                <w:sz w:val="21"/>
                <w:szCs w:val="21"/>
              </w:rPr>
              <w:t>Edition</w:t>
            </w:r>
            <w:r w:rsidR="00A1701C" w:rsidRPr="00251F02">
              <w:rPr>
                <w:rFonts w:ascii="Times New Roman" w:hAnsi="Times New Roman" w:cs="Times New Roman"/>
                <w:color w:val="000000" w:themeColor="text1"/>
                <w:sz w:val="21"/>
                <w:szCs w:val="21"/>
              </w:rPr>
              <w:t>:1</w:t>
            </w:r>
            <w:r w:rsidR="00A1701C" w:rsidRPr="00251F02">
              <w:rPr>
                <w:rFonts w:ascii="Times New Roman" w:hAnsi="Times New Roman" w:cs="Times New Roman"/>
                <w:color w:val="000000" w:themeColor="text1"/>
                <w:sz w:val="21"/>
                <w:szCs w:val="21"/>
                <w:vertAlign w:val="superscript"/>
              </w:rPr>
              <w:t>st</w:t>
            </w:r>
            <w:r w:rsidR="00A1701C" w:rsidRPr="00251F02">
              <w:rPr>
                <w:rFonts w:ascii="Times New Roman" w:hAnsi="Times New Roman" w:cs="Times New Roman"/>
                <w:color w:val="000000" w:themeColor="text1"/>
                <w:sz w:val="21"/>
                <w:szCs w:val="21"/>
              </w:rPr>
              <w:t xml:space="preserve"> edition, December, </w:t>
            </w:r>
            <w:r w:rsidR="008B3903" w:rsidRPr="00251F02">
              <w:rPr>
                <w:rFonts w:ascii="Times New Roman" w:hAnsi="Times New Roman" w:cs="Times New Roman"/>
                <w:color w:val="000000" w:themeColor="text1"/>
                <w:sz w:val="21"/>
                <w:szCs w:val="21"/>
              </w:rPr>
              <w:t>2022</w:t>
            </w:r>
          </w:p>
        </w:tc>
        <w:tc>
          <w:tcPr>
            <w:tcW w:w="1413" w:type="dxa"/>
            <w:gridSpan w:val="2"/>
            <w:vAlign w:val="center"/>
          </w:tcPr>
          <w:p w14:paraId="25D25D83" w14:textId="77777777" w:rsidR="000203E0" w:rsidRDefault="000203E0" w:rsidP="000203E0">
            <w:pPr>
              <w:jc w:val="center"/>
              <w:rPr>
                <w:rFonts w:ascii="黑体" w:eastAsia="黑体" w:hAnsi="黑体"/>
                <w:color w:val="000000" w:themeColor="text1"/>
                <w:sz w:val="21"/>
                <w:szCs w:val="21"/>
              </w:rPr>
            </w:pPr>
            <w:r w:rsidRPr="000203E0">
              <w:rPr>
                <w:rFonts w:ascii="黑体" w:eastAsia="黑体" w:hAnsi="黑体" w:hint="eastAsia"/>
                <w:color w:val="000000" w:themeColor="text1"/>
                <w:sz w:val="21"/>
                <w:szCs w:val="21"/>
              </w:rPr>
              <w:t>是否为</w:t>
            </w:r>
          </w:p>
          <w:p w14:paraId="310C358A" w14:textId="2308DB50" w:rsidR="000203E0" w:rsidRPr="000203E0" w:rsidRDefault="000203E0" w:rsidP="000203E0">
            <w:pPr>
              <w:jc w:val="center"/>
              <w:rPr>
                <w:rFonts w:ascii="黑体" w:eastAsia="黑体" w:hAnsi="黑体"/>
                <w:color w:val="000000" w:themeColor="text1"/>
                <w:sz w:val="21"/>
                <w:szCs w:val="21"/>
              </w:rPr>
            </w:pPr>
            <w:r w:rsidRPr="000203E0">
              <w:rPr>
                <w:rFonts w:ascii="黑体" w:eastAsia="黑体" w:hAnsi="黑体" w:hint="eastAsia"/>
                <w:color w:val="000000" w:themeColor="text1"/>
                <w:sz w:val="21"/>
                <w:szCs w:val="21"/>
              </w:rPr>
              <w:t>马工程教材</w:t>
            </w:r>
          </w:p>
        </w:tc>
        <w:tc>
          <w:tcPr>
            <w:tcW w:w="786" w:type="dxa"/>
            <w:tcBorders>
              <w:right w:val="single" w:sz="12" w:space="0" w:color="auto"/>
            </w:tcBorders>
            <w:vAlign w:val="center"/>
          </w:tcPr>
          <w:p w14:paraId="2ACE32F4" w14:textId="0E518F26" w:rsidR="000203E0" w:rsidRPr="00290962" w:rsidRDefault="00A1701C" w:rsidP="00D57CF5">
            <w:pPr>
              <w:ind w:leftChars="50" w:left="120"/>
              <w:jc w:val="left"/>
              <w:rPr>
                <w:rFonts w:ascii="Times New Roman" w:hAnsi="Times New Roman"/>
                <w:color w:val="000000" w:themeColor="text1"/>
                <w:sz w:val="21"/>
                <w:szCs w:val="21"/>
              </w:rPr>
            </w:pPr>
            <w:r>
              <w:rPr>
                <w:rFonts w:ascii="Times New Roman" w:hAnsi="Times New Roman" w:hint="eastAsia"/>
                <w:color w:val="000000" w:themeColor="text1"/>
                <w:sz w:val="21"/>
                <w:szCs w:val="21"/>
              </w:rPr>
              <w:t>N</w:t>
            </w:r>
            <w:r>
              <w:rPr>
                <w:rFonts w:ascii="Times New Roman" w:hAnsi="Times New Roman"/>
                <w:color w:val="000000" w:themeColor="text1"/>
                <w:sz w:val="21"/>
                <w:szCs w:val="21"/>
              </w:rPr>
              <w:t>o</w:t>
            </w:r>
          </w:p>
        </w:tc>
      </w:tr>
      <w:tr w:rsidR="00D57CF5" w14:paraId="1C56CF89" w14:textId="77777777" w:rsidTr="00251F02">
        <w:trPr>
          <w:trHeight w:val="680"/>
        </w:trPr>
        <w:tc>
          <w:tcPr>
            <w:tcW w:w="1691" w:type="dxa"/>
            <w:tcBorders>
              <w:left w:val="single" w:sz="12" w:space="0" w:color="auto"/>
            </w:tcBorders>
            <w:shd w:val="clear" w:color="auto" w:fill="auto"/>
            <w:vAlign w:val="center"/>
          </w:tcPr>
          <w:p w14:paraId="7B5B0D85" w14:textId="77777777"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先修课程</w:t>
            </w:r>
          </w:p>
        </w:tc>
        <w:tc>
          <w:tcPr>
            <w:tcW w:w="6585" w:type="dxa"/>
            <w:gridSpan w:val="6"/>
            <w:tcBorders>
              <w:right w:val="single" w:sz="12" w:space="0" w:color="auto"/>
            </w:tcBorders>
            <w:vAlign w:val="center"/>
          </w:tcPr>
          <w:p w14:paraId="791AFC61" w14:textId="536900B5" w:rsidR="00B56B84" w:rsidRDefault="00251F02" w:rsidP="00251F02">
            <w:pPr>
              <w:pStyle w:val="DG0"/>
              <w:jc w:val="both"/>
            </w:pPr>
            <w:r w:rsidRPr="00251F02">
              <w:rPr>
                <w:rFonts w:hint="eastAsia"/>
              </w:rPr>
              <w:t>Man</w:t>
            </w:r>
            <w:r w:rsidRPr="00251F02">
              <w:t>a</w:t>
            </w:r>
            <w:r w:rsidRPr="00251F02">
              <w:rPr>
                <w:rFonts w:hint="eastAsia"/>
              </w:rPr>
              <w:t>ge</w:t>
            </w:r>
            <w:r w:rsidRPr="00251F02">
              <w:t>ment 21201</w:t>
            </w:r>
            <w:r w:rsidR="00223F50">
              <w:t>65</w:t>
            </w:r>
            <w:r w:rsidR="00B56B84">
              <w:t xml:space="preserve"> </w:t>
            </w:r>
            <w:r w:rsidRPr="00251F02">
              <w:rPr>
                <w:rFonts w:hint="eastAsia"/>
              </w:rPr>
              <w:t>(3)</w:t>
            </w:r>
          </w:p>
          <w:p w14:paraId="11097DDE" w14:textId="5FD9FBCB" w:rsidR="00B56B84" w:rsidRDefault="00251F02" w:rsidP="00251F02">
            <w:pPr>
              <w:pStyle w:val="DG0"/>
              <w:jc w:val="both"/>
            </w:pPr>
            <w:r w:rsidRPr="00251F02">
              <w:t>M</w:t>
            </w:r>
            <w:r w:rsidRPr="00251F02">
              <w:rPr>
                <w:rFonts w:hint="eastAsia"/>
              </w:rPr>
              <w:t>icro</w:t>
            </w:r>
            <w:r w:rsidRPr="00251F02">
              <w:t>economics 2120163</w:t>
            </w:r>
            <w:r w:rsidR="00B56B84">
              <w:t xml:space="preserve"> </w:t>
            </w:r>
            <w:r w:rsidRPr="00251F02">
              <w:rPr>
                <w:rFonts w:hint="eastAsia"/>
              </w:rPr>
              <w:t>(3)</w:t>
            </w:r>
            <w:r w:rsidR="00B56B84">
              <w:t xml:space="preserve"> </w:t>
            </w:r>
          </w:p>
          <w:p w14:paraId="6F229263" w14:textId="489D9375" w:rsidR="00D57CF5" w:rsidRPr="00251F02" w:rsidRDefault="00251F02" w:rsidP="00251F02">
            <w:pPr>
              <w:pStyle w:val="DG0"/>
              <w:jc w:val="both"/>
            </w:pPr>
            <w:r w:rsidRPr="00251F02">
              <w:t>Ma</w:t>
            </w:r>
            <w:r w:rsidRPr="00251F02">
              <w:rPr>
                <w:rFonts w:hint="eastAsia"/>
              </w:rPr>
              <w:t>cro</w:t>
            </w:r>
            <w:r w:rsidRPr="00251F02">
              <w:t>economics 2120164</w:t>
            </w:r>
            <w:r w:rsidR="00B56B84">
              <w:t xml:space="preserve"> </w:t>
            </w:r>
            <w:r w:rsidRPr="00251F02">
              <w:rPr>
                <w:rFonts w:hint="eastAsia"/>
              </w:rPr>
              <w:t>(3)</w:t>
            </w:r>
          </w:p>
        </w:tc>
      </w:tr>
      <w:tr w:rsidR="00D57CF5" w14:paraId="1C8B1152" w14:textId="77777777" w:rsidTr="00B56B84">
        <w:trPr>
          <w:trHeight w:val="3912"/>
        </w:trPr>
        <w:tc>
          <w:tcPr>
            <w:tcW w:w="1691" w:type="dxa"/>
            <w:tcBorders>
              <w:left w:val="single" w:sz="12" w:space="0" w:color="auto"/>
            </w:tcBorders>
            <w:shd w:val="clear" w:color="auto" w:fill="auto"/>
            <w:vAlign w:val="center"/>
          </w:tcPr>
          <w:p w14:paraId="49648014" w14:textId="77777777"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课程简介</w:t>
            </w:r>
          </w:p>
        </w:tc>
        <w:tc>
          <w:tcPr>
            <w:tcW w:w="6585" w:type="dxa"/>
            <w:gridSpan w:val="6"/>
            <w:tcBorders>
              <w:right w:val="single" w:sz="12" w:space="0" w:color="auto"/>
            </w:tcBorders>
            <w:vAlign w:val="center"/>
          </w:tcPr>
          <w:p w14:paraId="2F9259C8" w14:textId="1146B954" w:rsidR="00D57CF5" w:rsidRPr="00B56B84" w:rsidRDefault="00B56B84" w:rsidP="006E0D43">
            <w:pPr>
              <w:pStyle w:val="DG0"/>
              <w:jc w:val="both"/>
              <w:rPr>
                <w:rFonts w:cs="Times New Roman"/>
              </w:rPr>
            </w:pPr>
            <w:r w:rsidRPr="00B56B84">
              <w:rPr>
                <w:rFonts w:cs="Times New Roman"/>
              </w:rPr>
              <w:t>This course aims to provide the students with a good understanding of the issues involved in marketing management. More specifically, the learning goals include an in-depth understanding of the complexity and variety of issues involved in marketing, as well as assessing and solving marketing problems so the students can be well-prepared for their future careers. After the course, students should be able to work effectively for any brand, develop excellent skills in running a business, and therefore contribute significantly to the profitability of their brand.</w:t>
            </w:r>
          </w:p>
        </w:tc>
      </w:tr>
      <w:tr w:rsidR="00D57CF5" w14:paraId="4D307D10" w14:textId="77777777" w:rsidTr="00B56B84">
        <w:trPr>
          <w:trHeight w:val="1701"/>
        </w:trPr>
        <w:tc>
          <w:tcPr>
            <w:tcW w:w="1691" w:type="dxa"/>
            <w:tcBorders>
              <w:left w:val="single" w:sz="12" w:space="0" w:color="auto"/>
              <w:bottom w:val="double" w:sz="4" w:space="0" w:color="auto"/>
            </w:tcBorders>
            <w:shd w:val="clear" w:color="auto" w:fill="auto"/>
            <w:vAlign w:val="center"/>
          </w:tcPr>
          <w:p w14:paraId="1E242B17" w14:textId="77777777"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lastRenderedPageBreak/>
              <w:t>选课建议</w:t>
            </w:r>
            <w:r w:rsidRPr="00290962">
              <w:rPr>
                <w:rFonts w:ascii="黑体" w:eastAsia="黑体" w:hAnsi="黑体" w:hint="eastAsia"/>
                <w:color w:val="000000" w:themeColor="text1"/>
                <w:sz w:val="21"/>
                <w:szCs w:val="18"/>
              </w:rPr>
              <w:t>与学习要求</w:t>
            </w:r>
          </w:p>
        </w:tc>
        <w:tc>
          <w:tcPr>
            <w:tcW w:w="6585" w:type="dxa"/>
            <w:gridSpan w:val="6"/>
            <w:tcBorders>
              <w:bottom w:val="double" w:sz="4" w:space="0" w:color="auto"/>
              <w:right w:val="single" w:sz="12" w:space="0" w:color="auto"/>
            </w:tcBorders>
            <w:vAlign w:val="center"/>
          </w:tcPr>
          <w:p w14:paraId="6C95E2F3" w14:textId="0FD90067" w:rsidR="00D57CF5" w:rsidRPr="00B56B84" w:rsidRDefault="00B56B84" w:rsidP="006E0D43">
            <w:pPr>
              <w:pStyle w:val="DG0"/>
              <w:jc w:val="both"/>
              <w:rPr>
                <w:rFonts w:cs="Times New Roman"/>
              </w:rPr>
            </w:pPr>
            <w:r w:rsidRPr="00B56B84">
              <w:rPr>
                <w:rFonts w:cs="Times New Roman"/>
              </w:rPr>
              <w:t>Mandatory course for sophomores of the Luxury Management program</w:t>
            </w:r>
            <w:r w:rsidRPr="00B56B84">
              <w:rPr>
                <w:rFonts w:cs="Times New Roman"/>
              </w:rPr>
              <w:t>；</w:t>
            </w:r>
            <w:r w:rsidRPr="00B56B84">
              <w:rPr>
                <w:rFonts w:cs="Times New Roman"/>
              </w:rPr>
              <w:t>Optional course for sophomore, junior and senior students who have studied economics, management, etc.</w:t>
            </w:r>
          </w:p>
        </w:tc>
      </w:tr>
      <w:tr w:rsidR="009E2CDD" w14:paraId="3B9F0F24" w14:textId="77777777" w:rsidTr="008B1082">
        <w:trPr>
          <w:trHeight w:val="510"/>
        </w:trPr>
        <w:tc>
          <w:tcPr>
            <w:tcW w:w="1691" w:type="dxa"/>
            <w:tcBorders>
              <w:top w:val="double" w:sz="4" w:space="0" w:color="auto"/>
              <w:left w:val="single" w:sz="12" w:space="0" w:color="auto"/>
            </w:tcBorders>
            <w:shd w:val="clear" w:color="auto" w:fill="auto"/>
            <w:vAlign w:val="center"/>
          </w:tcPr>
          <w:p w14:paraId="583AA128" w14:textId="02DD4F34" w:rsidR="009E2CDD" w:rsidRPr="00DD1052" w:rsidRDefault="009E2CDD" w:rsidP="00D57CF5">
            <w:pPr>
              <w:jc w:val="center"/>
              <w:rPr>
                <w:rFonts w:ascii="黑体" w:eastAsia="黑体" w:hAnsi="黑体"/>
                <w:color w:val="000000" w:themeColor="text1"/>
                <w:sz w:val="21"/>
                <w:szCs w:val="21"/>
              </w:rPr>
            </w:pPr>
            <w:r w:rsidRPr="00DD1052">
              <w:rPr>
                <w:rFonts w:ascii="黑体" w:eastAsia="黑体" w:hAnsi="黑体" w:hint="eastAsia"/>
                <w:color w:val="000000" w:themeColor="text1"/>
                <w:sz w:val="21"/>
                <w:szCs w:val="21"/>
              </w:rPr>
              <w:t>大纲</w:t>
            </w:r>
            <w:r w:rsidR="004A4645">
              <w:rPr>
                <w:rFonts w:ascii="黑体" w:eastAsia="黑体" w:hAnsi="黑体" w:hint="eastAsia"/>
                <w:color w:val="000000" w:themeColor="text1"/>
                <w:sz w:val="21"/>
                <w:szCs w:val="21"/>
              </w:rPr>
              <w:t>编写</w:t>
            </w:r>
            <w:r w:rsidRPr="00DD1052">
              <w:rPr>
                <w:rFonts w:ascii="黑体" w:eastAsia="黑体" w:hAnsi="黑体" w:hint="eastAsia"/>
                <w:color w:val="000000" w:themeColor="text1"/>
                <w:sz w:val="21"/>
                <w:szCs w:val="21"/>
              </w:rPr>
              <w:t>人</w:t>
            </w:r>
          </w:p>
        </w:tc>
        <w:tc>
          <w:tcPr>
            <w:tcW w:w="3532" w:type="dxa"/>
            <w:gridSpan w:val="2"/>
            <w:tcBorders>
              <w:top w:val="double" w:sz="4" w:space="0" w:color="auto"/>
            </w:tcBorders>
            <w:vAlign w:val="center"/>
          </w:tcPr>
          <w:p w14:paraId="5C456D45" w14:textId="17CC261E" w:rsidR="009E2CDD" w:rsidRPr="00DD1052" w:rsidRDefault="00071902" w:rsidP="00D57CF5">
            <w:pPr>
              <w:jc w:val="right"/>
              <w:rPr>
                <w:rFonts w:ascii="黑体" w:eastAsia="黑体" w:hAnsi="黑体"/>
                <w:color w:val="000000" w:themeColor="text1"/>
                <w:sz w:val="21"/>
                <w:szCs w:val="21"/>
              </w:rPr>
            </w:pPr>
            <w:r w:rsidRPr="00206C23">
              <w:rPr>
                <w:noProof/>
                <w:sz w:val="21"/>
                <w:szCs w:val="21"/>
              </w:rPr>
              <w:drawing>
                <wp:inline distT="0" distB="0" distL="0" distR="0" wp14:anchorId="0DDEF909" wp14:editId="00FB8F1D">
                  <wp:extent cx="448227" cy="3098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501" cy="361143"/>
                          </a:xfrm>
                          <a:prstGeom prst="rect">
                            <a:avLst/>
                          </a:prstGeom>
                        </pic:spPr>
                      </pic:pic>
                    </a:graphicData>
                  </a:graphic>
                </wp:inline>
              </w:drawing>
            </w:r>
          </w:p>
        </w:tc>
        <w:tc>
          <w:tcPr>
            <w:tcW w:w="1425" w:type="dxa"/>
            <w:gridSpan w:val="2"/>
            <w:tcBorders>
              <w:top w:val="double" w:sz="4" w:space="0" w:color="auto"/>
            </w:tcBorders>
            <w:vAlign w:val="center"/>
          </w:tcPr>
          <w:p w14:paraId="37592E28" w14:textId="5D31ABD4" w:rsidR="009E2CDD" w:rsidRPr="00DD1052" w:rsidRDefault="0009721F" w:rsidP="00CA18FD">
            <w:pPr>
              <w:jc w:val="center"/>
              <w:rPr>
                <w:sz w:val="21"/>
                <w:szCs w:val="21"/>
              </w:rPr>
            </w:pPr>
            <w:r>
              <w:rPr>
                <w:rFonts w:ascii="黑体" w:eastAsia="黑体" w:hAnsi="黑体" w:hint="eastAsia"/>
                <w:color w:val="000000" w:themeColor="text1"/>
                <w:sz w:val="21"/>
                <w:szCs w:val="21"/>
              </w:rPr>
              <w:t>制/</w:t>
            </w:r>
            <w:r w:rsidR="009E2CDD" w:rsidRPr="00DD1052">
              <w:rPr>
                <w:rFonts w:ascii="黑体" w:eastAsia="黑体" w:hAnsi="黑体" w:hint="eastAsia"/>
                <w:color w:val="000000" w:themeColor="text1"/>
                <w:sz w:val="21"/>
                <w:szCs w:val="21"/>
              </w:rPr>
              <w:t>修订时间</w:t>
            </w:r>
          </w:p>
        </w:tc>
        <w:tc>
          <w:tcPr>
            <w:tcW w:w="1628" w:type="dxa"/>
            <w:gridSpan w:val="2"/>
            <w:tcBorders>
              <w:top w:val="double" w:sz="4" w:space="0" w:color="auto"/>
              <w:right w:val="single" w:sz="12" w:space="0" w:color="auto"/>
            </w:tcBorders>
            <w:vAlign w:val="center"/>
          </w:tcPr>
          <w:p w14:paraId="6EEAAA95" w14:textId="6C8B5E50" w:rsidR="009E2CDD" w:rsidRPr="006E0D43" w:rsidRDefault="006E0D43" w:rsidP="002E2C59">
            <w:pPr>
              <w:jc w:val="left"/>
              <w:rPr>
                <w:rFonts w:ascii="Times New Roman" w:hAnsi="Times New Roman" w:cs="Times New Roman"/>
                <w:color w:val="000000"/>
                <w:sz w:val="21"/>
                <w:szCs w:val="21"/>
              </w:rPr>
            </w:pPr>
            <w:r w:rsidRPr="006E0D43">
              <w:rPr>
                <w:rFonts w:ascii="Times New Roman" w:hAnsi="Times New Roman" w:cs="Times New Roman"/>
                <w:color w:val="000000"/>
                <w:sz w:val="21"/>
                <w:szCs w:val="21"/>
              </w:rPr>
              <w:t>January</w:t>
            </w:r>
            <w:r w:rsidR="002E2C59">
              <w:rPr>
                <w:rFonts w:ascii="Times New Roman" w:hAnsi="Times New Roman" w:cs="Times New Roman"/>
                <w:color w:val="000000"/>
                <w:sz w:val="21"/>
                <w:szCs w:val="21"/>
              </w:rPr>
              <w:t xml:space="preserve"> 15</w:t>
            </w:r>
            <w:r w:rsidR="002E2C59" w:rsidRPr="002E2C59">
              <w:rPr>
                <w:rFonts w:ascii="Times New Roman" w:hAnsi="Times New Roman" w:cs="Times New Roman"/>
                <w:color w:val="000000"/>
                <w:sz w:val="21"/>
                <w:szCs w:val="21"/>
                <w:vertAlign w:val="superscript"/>
              </w:rPr>
              <w:t>th</w:t>
            </w:r>
            <w:r w:rsidRPr="002E2C59">
              <w:rPr>
                <w:rFonts w:ascii="Times New Roman" w:hAnsi="Times New Roman" w:cs="Times New Roman"/>
                <w:color w:val="000000"/>
                <w:sz w:val="21"/>
                <w:szCs w:val="21"/>
              </w:rPr>
              <w:t xml:space="preserve">, </w:t>
            </w:r>
            <w:r w:rsidR="00071902" w:rsidRPr="006E0D43">
              <w:rPr>
                <w:rFonts w:ascii="Times New Roman" w:hAnsi="Times New Roman" w:cs="Times New Roman"/>
                <w:color w:val="000000"/>
                <w:sz w:val="21"/>
                <w:szCs w:val="21"/>
              </w:rPr>
              <w:t>2024</w:t>
            </w:r>
          </w:p>
        </w:tc>
      </w:tr>
      <w:tr w:rsidR="009E2CDD" w14:paraId="0717CE0D" w14:textId="77777777" w:rsidTr="008B1082">
        <w:trPr>
          <w:trHeight w:val="510"/>
        </w:trPr>
        <w:tc>
          <w:tcPr>
            <w:tcW w:w="1691" w:type="dxa"/>
            <w:tcBorders>
              <w:left w:val="single" w:sz="12" w:space="0" w:color="auto"/>
            </w:tcBorders>
            <w:shd w:val="clear" w:color="auto" w:fill="auto"/>
            <w:vAlign w:val="center"/>
          </w:tcPr>
          <w:p w14:paraId="6014990A" w14:textId="77777777" w:rsidR="009E2CDD" w:rsidRPr="00DD1052" w:rsidRDefault="009E2CDD" w:rsidP="00D57CF5">
            <w:pPr>
              <w:jc w:val="center"/>
              <w:rPr>
                <w:rFonts w:ascii="黑体" w:eastAsia="黑体" w:hAnsi="黑体"/>
                <w:color w:val="000000" w:themeColor="text1"/>
                <w:sz w:val="21"/>
                <w:szCs w:val="21"/>
              </w:rPr>
            </w:pPr>
            <w:r w:rsidRPr="00DD1052">
              <w:rPr>
                <w:rFonts w:ascii="黑体" w:eastAsia="黑体" w:hAnsi="黑体" w:hint="eastAsia"/>
                <w:color w:val="000000" w:themeColor="text1"/>
                <w:sz w:val="21"/>
                <w:szCs w:val="21"/>
              </w:rPr>
              <w:t>专业负责人</w:t>
            </w:r>
          </w:p>
        </w:tc>
        <w:tc>
          <w:tcPr>
            <w:tcW w:w="3532" w:type="dxa"/>
            <w:gridSpan w:val="2"/>
            <w:vAlign w:val="center"/>
          </w:tcPr>
          <w:p w14:paraId="114000FB" w14:textId="698DAF7B" w:rsidR="009E2CDD" w:rsidRPr="00DD1052" w:rsidRDefault="002E2C59" w:rsidP="0027339A">
            <w:pPr>
              <w:jc w:val="right"/>
              <w:rPr>
                <w:rFonts w:ascii="黑体" w:eastAsia="黑体" w:hAnsi="黑体"/>
                <w:color w:val="000000" w:themeColor="text1"/>
                <w:sz w:val="21"/>
                <w:szCs w:val="21"/>
              </w:rPr>
            </w:pPr>
            <w:r>
              <w:rPr>
                <w:rFonts w:hint="eastAsia"/>
                <w:noProof/>
                <w:sz w:val="21"/>
                <w:szCs w:val="21"/>
              </w:rPr>
              <w:drawing>
                <wp:anchor distT="0" distB="0" distL="114300" distR="114300" simplePos="0" relativeHeight="251659264" behindDoc="0" locked="0" layoutInCell="1" allowOverlap="1" wp14:anchorId="7B91E81B" wp14:editId="3ACD9884">
                  <wp:simplePos x="0" y="0"/>
                  <wp:positionH relativeFrom="column">
                    <wp:posOffset>701040</wp:posOffset>
                  </wp:positionH>
                  <wp:positionV relativeFrom="paragraph">
                    <wp:posOffset>70485</wp:posOffset>
                  </wp:positionV>
                  <wp:extent cx="647700" cy="339090"/>
                  <wp:effectExtent l="0" t="0" r="0" b="3810"/>
                  <wp:wrapNone/>
                  <wp:docPr id="2095330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30863" name="图片 2095330863"/>
                          <pic:cNvPicPr/>
                        </pic:nvPicPr>
                        <pic:blipFill rotWithShape="1">
                          <a:blip r:embed="rId9" cstate="print">
                            <a:clrChange>
                              <a:clrFrom>
                                <a:srgbClr val="A4A099"/>
                              </a:clrFrom>
                              <a:clrTo>
                                <a:srgbClr val="A4A099">
                                  <a:alpha val="0"/>
                                </a:srgbClr>
                              </a:clrTo>
                            </a:clrChange>
                            <a:biLevel thresh="50000"/>
                            <a:extLst>
                              <a:ext uri="{28A0092B-C50C-407E-A947-70E740481C1C}">
                                <a14:useLocalDpi xmlns:a14="http://schemas.microsoft.com/office/drawing/2010/main" val="0"/>
                              </a:ext>
                            </a:extLst>
                          </a:blip>
                          <a:srcRect l="10441" t="19419" r="11690" b="15300"/>
                          <a:stretch/>
                        </pic:blipFill>
                        <pic:spPr bwMode="auto">
                          <a:xfrm>
                            <a:off x="0" y="0"/>
                            <a:ext cx="647700" cy="33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902" w:rsidRPr="008B79CA">
              <w:rPr>
                <w:noProof/>
                <w:sz w:val="21"/>
                <w:szCs w:val="21"/>
              </w:rPr>
              <w:drawing>
                <wp:inline distT="0" distB="0" distL="0" distR="0" wp14:anchorId="7E978867" wp14:editId="21C77366">
                  <wp:extent cx="681989" cy="28082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694" cy="320228"/>
                          </a:xfrm>
                          <a:prstGeom prst="rect">
                            <a:avLst/>
                          </a:prstGeom>
                        </pic:spPr>
                      </pic:pic>
                    </a:graphicData>
                  </a:graphic>
                </wp:inline>
              </w:drawing>
            </w:r>
          </w:p>
        </w:tc>
        <w:tc>
          <w:tcPr>
            <w:tcW w:w="1425" w:type="dxa"/>
            <w:gridSpan w:val="2"/>
            <w:vAlign w:val="center"/>
          </w:tcPr>
          <w:p w14:paraId="418025EC" w14:textId="3FF554A9" w:rsidR="009E2CDD" w:rsidRPr="00DD1052" w:rsidRDefault="009A307B" w:rsidP="00CA18FD">
            <w:pPr>
              <w:jc w:val="center"/>
              <w:rPr>
                <w:sz w:val="21"/>
                <w:szCs w:val="21"/>
              </w:rPr>
            </w:pPr>
            <w:r>
              <w:rPr>
                <w:rFonts w:ascii="黑体" w:eastAsia="黑体" w:hAnsi="黑体" w:hint="eastAsia"/>
                <w:color w:val="000000" w:themeColor="text1"/>
                <w:sz w:val="21"/>
                <w:szCs w:val="21"/>
              </w:rPr>
              <w:t>审定</w:t>
            </w:r>
            <w:r w:rsidR="009E2CDD" w:rsidRPr="00DD1052">
              <w:rPr>
                <w:rFonts w:ascii="黑体" w:eastAsia="黑体" w:hAnsi="黑体" w:hint="eastAsia"/>
                <w:color w:val="000000" w:themeColor="text1"/>
                <w:sz w:val="21"/>
                <w:szCs w:val="21"/>
              </w:rPr>
              <w:t>时间</w:t>
            </w:r>
          </w:p>
        </w:tc>
        <w:tc>
          <w:tcPr>
            <w:tcW w:w="1628" w:type="dxa"/>
            <w:gridSpan w:val="2"/>
            <w:tcBorders>
              <w:right w:val="single" w:sz="12" w:space="0" w:color="auto"/>
            </w:tcBorders>
            <w:vAlign w:val="center"/>
          </w:tcPr>
          <w:p w14:paraId="434D49DF" w14:textId="147F235B" w:rsidR="009E2CDD" w:rsidRPr="006E0D43" w:rsidRDefault="006E0D43" w:rsidP="002E2C59">
            <w:pPr>
              <w:jc w:val="left"/>
              <w:rPr>
                <w:rFonts w:ascii="Times New Roman" w:hAnsi="Times New Roman" w:cs="Times New Roman"/>
                <w:color w:val="000000"/>
                <w:sz w:val="21"/>
                <w:szCs w:val="21"/>
              </w:rPr>
            </w:pPr>
            <w:r w:rsidRPr="006E0D43">
              <w:rPr>
                <w:rFonts w:ascii="Times New Roman" w:hAnsi="Times New Roman" w:cs="Times New Roman"/>
                <w:color w:val="000000"/>
                <w:sz w:val="21"/>
                <w:szCs w:val="21"/>
              </w:rPr>
              <w:t>January</w:t>
            </w:r>
            <w:r w:rsidR="002E2C59">
              <w:rPr>
                <w:rFonts w:ascii="Times New Roman" w:hAnsi="Times New Roman" w:cs="Times New Roman"/>
                <w:color w:val="000000"/>
                <w:sz w:val="21"/>
                <w:szCs w:val="21"/>
              </w:rPr>
              <w:t xml:space="preserve"> 18</w:t>
            </w:r>
            <w:proofErr w:type="gramStart"/>
            <w:r w:rsidR="002E2C59" w:rsidRPr="002E2C59">
              <w:rPr>
                <w:rFonts w:ascii="Times New Roman" w:hAnsi="Times New Roman" w:cs="Times New Roman"/>
                <w:color w:val="000000"/>
                <w:sz w:val="21"/>
                <w:szCs w:val="21"/>
                <w:vertAlign w:val="superscript"/>
              </w:rPr>
              <w:t>th</w:t>
            </w:r>
            <w:r w:rsidR="002E2C59" w:rsidRPr="002E2C59">
              <w:rPr>
                <w:rFonts w:ascii="Times New Roman" w:hAnsi="Times New Roman" w:cs="Times New Roman"/>
                <w:color w:val="000000"/>
                <w:sz w:val="21"/>
                <w:szCs w:val="21"/>
              </w:rPr>
              <w:t xml:space="preserve"> </w:t>
            </w:r>
            <w:r w:rsidRPr="002E2C59">
              <w:rPr>
                <w:rFonts w:ascii="Times New Roman" w:hAnsi="Times New Roman" w:cs="Times New Roman"/>
                <w:color w:val="000000"/>
                <w:sz w:val="21"/>
                <w:szCs w:val="21"/>
              </w:rPr>
              <w:t>,</w:t>
            </w:r>
            <w:proofErr w:type="gramEnd"/>
            <w:r w:rsidRPr="002E2C59">
              <w:rPr>
                <w:rFonts w:ascii="Times New Roman" w:hAnsi="Times New Roman" w:cs="Times New Roman"/>
                <w:color w:val="000000"/>
                <w:sz w:val="21"/>
                <w:szCs w:val="21"/>
              </w:rPr>
              <w:t xml:space="preserve"> </w:t>
            </w:r>
            <w:r w:rsidR="00071902" w:rsidRPr="006E0D43">
              <w:rPr>
                <w:rFonts w:ascii="Times New Roman" w:hAnsi="Times New Roman" w:cs="Times New Roman"/>
                <w:color w:val="000000"/>
                <w:sz w:val="21"/>
                <w:szCs w:val="21"/>
              </w:rPr>
              <w:t>2024</w:t>
            </w:r>
          </w:p>
        </w:tc>
      </w:tr>
      <w:tr w:rsidR="009E2CDD" w14:paraId="49288E96" w14:textId="77777777" w:rsidTr="008B1082">
        <w:trPr>
          <w:trHeight w:val="510"/>
        </w:trPr>
        <w:tc>
          <w:tcPr>
            <w:tcW w:w="1691" w:type="dxa"/>
            <w:tcBorders>
              <w:left w:val="single" w:sz="12" w:space="0" w:color="auto"/>
              <w:bottom w:val="single" w:sz="12" w:space="0" w:color="auto"/>
            </w:tcBorders>
            <w:shd w:val="clear" w:color="auto" w:fill="auto"/>
            <w:vAlign w:val="center"/>
          </w:tcPr>
          <w:p w14:paraId="37487AA0" w14:textId="6A8BCBE0" w:rsidR="009E2CDD" w:rsidRPr="00DD1052" w:rsidRDefault="009E2CDD" w:rsidP="00D57CF5">
            <w:pPr>
              <w:jc w:val="center"/>
              <w:rPr>
                <w:rFonts w:ascii="黑体" w:eastAsia="黑体" w:hAnsi="黑体"/>
                <w:color w:val="000000" w:themeColor="text1"/>
                <w:sz w:val="21"/>
                <w:szCs w:val="21"/>
              </w:rPr>
            </w:pPr>
            <w:r w:rsidRPr="00DD1052">
              <w:rPr>
                <w:rFonts w:ascii="黑体" w:eastAsia="黑体" w:hAnsi="黑体" w:hint="eastAsia"/>
                <w:color w:val="000000" w:themeColor="text1"/>
                <w:sz w:val="21"/>
                <w:szCs w:val="21"/>
              </w:rPr>
              <w:t>学院</w:t>
            </w:r>
            <w:r w:rsidR="009A307B">
              <w:rPr>
                <w:rFonts w:ascii="黑体" w:eastAsia="黑体" w:hAnsi="黑体" w:hint="eastAsia"/>
                <w:color w:val="000000" w:themeColor="text1"/>
                <w:sz w:val="21"/>
                <w:szCs w:val="21"/>
              </w:rPr>
              <w:t>负责</w:t>
            </w:r>
            <w:r w:rsidRPr="00DD1052">
              <w:rPr>
                <w:rFonts w:ascii="黑体" w:eastAsia="黑体" w:hAnsi="黑体" w:hint="eastAsia"/>
                <w:color w:val="000000" w:themeColor="text1"/>
                <w:sz w:val="21"/>
                <w:szCs w:val="21"/>
              </w:rPr>
              <w:t>人</w:t>
            </w:r>
          </w:p>
        </w:tc>
        <w:tc>
          <w:tcPr>
            <w:tcW w:w="3532" w:type="dxa"/>
            <w:gridSpan w:val="2"/>
            <w:tcBorders>
              <w:bottom w:val="single" w:sz="12" w:space="0" w:color="auto"/>
            </w:tcBorders>
            <w:vAlign w:val="center"/>
          </w:tcPr>
          <w:p w14:paraId="729524EA" w14:textId="26601648" w:rsidR="009E2CDD" w:rsidRPr="00DD1052" w:rsidRDefault="002E2C59" w:rsidP="00D57CF5">
            <w:pPr>
              <w:jc w:val="right"/>
              <w:rPr>
                <w:rFonts w:ascii="黑体" w:eastAsia="黑体" w:hAnsi="黑体"/>
                <w:color w:val="000000" w:themeColor="text1"/>
                <w:sz w:val="21"/>
                <w:szCs w:val="21"/>
              </w:rPr>
            </w:pPr>
            <w:r>
              <w:rPr>
                <w:rFonts w:ascii="Times New Roman" w:hAnsi="Times New Roman" w:cs="Times New Roman"/>
                <w:noProof/>
                <w:sz w:val="21"/>
                <w:szCs w:val="21"/>
              </w:rPr>
              <w:drawing>
                <wp:inline distT="0" distB="0" distL="114300" distR="114300" wp14:anchorId="4F43842C" wp14:editId="771DCAE8">
                  <wp:extent cx="698045" cy="317500"/>
                  <wp:effectExtent l="0" t="0" r="635" b="0"/>
                  <wp:docPr id="3" name="图片 3" descr="a0e6149d95f587e4576ab22bc775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e6149d95f587e4576ab22bc7750ec"/>
                          <pic:cNvPicPr>
                            <a:picLocks noChangeAspect="1"/>
                          </pic:cNvPicPr>
                        </pic:nvPicPr>
                        <pic:blipFill>
                          <a:blip r:embed="rId11"/>
                          <a:stretch>
                            <a:fillRect/>
                          </a:stretch>
                        </pic:blipFill>
                        <pic:spPr>
                          <a:xfrm>
                            <a:off x="0" y="0"/>
                            <a:ext cx="733734" cy="333733"/>
                          </a:xfrm>
                          <a:prstGeom prst="rect">
                            <a:avLst/>
                          </a:prstGeom>
                          <a:noFill/>
                          <a:ln>
                            <a:noFill/>
                          </a:ln>
                        </pic:spPr>
                      </pic:pic>
                    </a:graphicData>
                  </a:graphic>
                </wp:inline>
              </w:drawing>
            </w:r>
          </w:p>
        </w:tc>
        <w:tc>
          <w:tcPr>
            <w:tcW w:w="1425" w:type="dxa"/>
            <w:gridSpan w:val="2"/>
            <w:tcBorders>
              <w:bottom w:val="single" w:sz="12" w:space="0" w:color="auto"/>
            </w:tcBorders>
            <w:vAlign w:val="center"/>
          </w:tcPr>
          <w:p w14:paraId="6F4A3339" w14:textId="64BE54E3" w:rsidR="009E2CDD" w:rsidRPr="00DD1052" w:rsidRDefault="009E2CDD" w:rsidP="00CA18FD">
            <w:pPr>
              <w:jc w:val="center"/>
              <w:rPr>
                <w:sz w:val="21"/>
                <w:szCs w:val="21"/>
              </w:rPr>
            </w:pPr>
            <w:r w:rsidRPr="00DD1052">
              <w:rPr>
                <w:rFonts w:ascii="黑体" w:eastAsia="黑体" w:hAnsi="黑体" w:hint="eastAsia"/>
                <w:color w:val="000000" w:themeColor="text1"/>
                <w:sz w:val="21"/>
                <w:szCs w:val="21"/>
              </w:rPr>
              <w:t>批准时间</w:t>
            </w:r>
          </w:p>
        </w:tc>
        <w:tc>
          <w:tcPr>
            <w:tcW w:w="1628" w:type="dxa"/>
            <w:gridSpan w:val="2"/>
            <w:tcBorders>
              <w:bottom w:val="single" w:sz="12" w:space="0" w:color="auto"/>
              <w:right w:val="single" w:sz="12" w:space="0" w:color="auto"/>
            </w:tcBorders>
            <w:vAlign w:val="center"/>
          </w:tcPr>
          <w:p w14:paraId="0865EC58" w14:textId="60B9D49C" w:rsidR="009E2CDD" w:rsidRPr="00DD1052" w:rsidRDefault="002E2C59" w:rsidP="002E2C59">
            <w:pPr>
              <w:jc w:val="left"/>
              <w:rPr>
                <w:rFonts w:ascii="Times New Roman" w:hAnsi="Times New Roman"/>
                <w:color w:val="000000"/>
                <w:sz w:val="21"/>
                <w:szCs w:val="21"/>
              </w:rPr>
            </w:pPr>
            <w:r>
              <w:rPr>
                <w:rFonts w:ascii="Times New Roman" w:hAnsi="Times New Roman" w:hint="eastAsia"/>
                <w:color w:val="000000"/>
                <w:sz w:val="21"/>
                <w:szCs w:val="21"/>
              </w:rPr>
              <w:t>Jan</w:t>
            </w:r>
            <w:r>
              <w:rPr>
                <w:rFonts w:ascii="Times New Roman" w:hAnsi="Times New Roman"/>
                <w:color w:val="000000"/>
                <w:sz w:val="21"/>
                <w:szCs w:val="21"/>
              </w:rPr>
              <w:t>uary 20</w:t>
            </w:r>
            <w:r w:rsidRPr="002E2C59">
              <w:rPr>
                <w:rFonts w:ascii="Times New Roman" w:hAnsi="Times New Roman"/>
                <w:color w:val="000000"/>
                <w:sz w:val="21"/>
                <w:szCs w:val="21"/>
                <w:vertAlign w:val="superscript"/>
              </w:rPr>
              <w:t>th</w:t>
            </w:r>
            <w:r>
              <w:rPr>
                <w:rFonts w:ascii="Times New Roman" w:hAnsi="Times New Roman"/>
                <w:color w:val="000000"/>
                <w:sz w:val="21"/>
                <w:szCs w:val="21"/>
              </w:rPr>
              <w:t>, 2024</w:t>
            </w:r>
          </w:p>
        </w:tc>
      </w:tr>
    </w:tbl>
    <w:p w14:paraId="0E671D4E" w14:textId="77777777" w:rsidR="00497334" w:rsidRDefault="00497334" w:rsidP="00066041">
      <w:pPr>
        <w:spacing w:line="100" w:lineRule="exact"/>
        <w:rPr>
          <w:rFonts w:ascii="Arial" w:eastAsia="黑体" w:hAnsi="Arial"/>
        </w:rPr>
      </w:pPr>
      <w:r>
        <w:br w:type="page"/>
      </w:r>
    </w:p>
    <w:p w14:paraId="33F2E72F" w14:textId="4C8AFB5F" w:rsidR="00E6080E" w:rsidRDefault="009D7CF9" w:rsidP="00290962">
      <w:pPr>
        <w:pStyle w:val="DG1"/>
        <w:spacing w:beforeLines="100" w:before="326" w:line="360" w:lineRule="auto"/>
        <w:rPr>
          <w:rFonts w:ascii="黑体" w:hAnsi="宋体"/>
        </w:rPr>
      </w:pPr>
      <w:r w:rsidRPr="00290962">
        <w:rPr>
          <w:rFonts w:ascii="黑体" w:hAnsi="宋体" w:hint="eastAsia"/>
        </w:rPr>
        <w:lastRenderedPageBreak/>
        <w:t>二</w:t>
      </w:r>
      <w:r w:rsidR="00E6080E" w:rsidRPr="00290962">
        <w:rPr>
          <w:rFonts w:ascii="黑体" w:hAnsi="宋体" w:hint="eastAsia"/>
        </w:rPr>
        <w:t>、</w:t>
      </w:r>
      <w:r w:rsidRPr="00290962">
        <w:rPr>
          <w:rFonts w:ascii="黑体" w:hAnsi="宋体" w:hint="eastAsia"/>
        </w:rPr>
        <w:t>课程目标</w:t>
      </w:r>
      <w:r w:rsidR="00992674">
        <w:rPr>
          <w:rFonts w:ascii="黑体" w:hAnsi="宋体" w:hint="eastAsia"/>
        </w:rPr>
        <w:t>与</w:t>
      </w:r>
      <w:r w:rsidR="00992674" w:rsidRPr="00290962">
        <w:rPr>
          <w:rFonts w:ascii="黑体" w:hAnsi="宋体" w:hint="eastAsia"/>
        </w:rPr>
        <w:t>毕业要求</w:t>
      </w:r>
    </w:p>
    <w:p w14:paraId="4FA1CB46" w14:textId="08F84FBE" w:rsidR="00AC1479" w:rsidRDefault="00AC1479" w:rsidP="00AC1479">
      <w:pPr>
        <w:pStyle w:val="DG2"/>
        <w:spacing w:before="81" w:after="163"/>
      </w:pPr>
      <w:r w:rsidRPr="00305F23">
        <w:rPr>
          <w:rFonts w:hint="eastAsia"/>
        </w:rPr>
        <w:t>（</w:t>
      </w:r>
      <w:r>
        <w:rPr>
          <w:rFonts w:hint="eastAsia"/>
        </w:rPr>
        <w:t>一</w:t>
      </w:r>
      <w:r w:rsidRPr="00305F23">
        <w:rPr>
          <w:rFonts w:hint="eastAsia"/>
        </w:rPr>
        <w:t>）课程目标</w:t>
      </w:r>
      <w:r w:rsidRPr="00305F23">
        <w:rPr>
          <w:rFonts w:hint="eastAsia"/>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206"/>
        <w:gridCol w:w="764"/>
        <w:gridCol w:w="6306"/>
      </w:tblGrid>
      <w:tr w:rsidR="00992674" w:rsidRPr="003C61A5" w14:paraId="00BD765B" w14:textId="77777777" w:rsidTr="00C94429">
        <w:trPr>
          <w:trHeight w:val="454"/>
          <w:jc w:val="center"/>
        </w:trPr>
        <w:tc>
          <w:tcPr>
            <w:tcW w:w="1206" w:type="dxa"/>
            <w:vAlign w:val="center"/>
          </w:tcPr>
          <w:p w14:paraId="3187CE91" w14:textId="713F5FB4" w:rsidR="00992674" w:rsidRPr="00290962" w:rsidRDefault="00992674" w:rsidP="00AD6166">
            <w:pPr>
              <w:snapToGrid w:val="0"/>
              <w:jc w:val="center"/>
              <w:rPr>
                <w:rFonts w:ascii="黑体" w:eastAsia="黑体" w:hAnsi="黑体"/>
                <w:bCs/>
                <w:color w:val="000000"/>
                <w:sz w:val="21"/>
                <w:szCs w:val="18"/>
              </w:rPr>
            </w:pPr>
            <w:r>
              <w:rPr>
                <w:rFonts w:ascii="黑体" w:eastAsia="黑体" w:hAnsi="黑体" w:hint="eastAsia"/>
                <w:bCs/>
                <w:color w:val="000000"/>
                <w:sz w:val="21"/>
                <w:szCs w:val="18"/>
              </w:rPr>
              <w:t>类型</w:t>
            </w:r>
          </w:p>
        </w:tc>
        <w:tc>
          <w:tcPr>
            <w:tcW w:w="764" w:type="dxa"/>
            <w:shd w:val="clear" w:color="auto" w:fill="auto"/>
            <w:vAlign w:val="center"/>
          </w:tcPr>
          <w:p w14:paraId="420C5A2E" w14:textId="27476E82" w:rsidR="00992674" w:rsidRPr="00290962" w:rsidRDefault="00992674" w:rsidP="00AD6166">
            <w:pPr>
              <w:snapToGrid w:val="0"/>
              <w:jc w:val="center"/>
              <w:rPr>
                <w:rFonts w:ascii="黑体" w:eastAsia="黑体" w:hAnsi="黑体"/>
                <w:bCs/>
                <w:color w:val="000000"/>
                <w:sz w:val="21"/>
                <w:szCs w:val="18"/>
              </w:rPr>
            </w:pPr>
            <w:r w:rsidRPr="00992674">
              <w:rPr>
                <w:rFonts w:ascii="黑体" w:eastAsia="黑体" w:hAnsi="黑体" w:hint="eastAsia"/>
                <w:bCs/>
                <w:color w:val="000000"/>
                <w:sz w:val="21"/>
                <w:szCs w:val="18"/>
              </w:rPr>
              <w:t>序号</w:t>
            </w:r>
          </w:p>
        </w:tc>
        <w:tc>
          <w:tcPr>
            <w:tcW w:w="6306" w:type="dxa"/>
            <w:vAlign w:val="center"/>
          </w:tcPr>
          <w:p w14:paraId="6EEC77D1" w14:textId="50A01C80" w:rsidR="00992674" w:rsidRPr="00290962" w:rsidRDefault="00992674" w:rsidP="00AD6166">
            <w:pPr>
              <w:snapToGrid w:val="0"/>
              <w:jc w:val="center"/>
              <w:rPr>
                <w:rFonts w:ascii="黑体" w:eastAsia="黑体" w:hAnsi="黑体"/>
                <w:bCs/>
                <w:color w:val="000000"/>
                <w:sz w:val="21"/>
                <w:szCs w:val="18"/>
              </w:rPr>
            </w:pPr>
            <w:r>
              <w:rPr>
                <w:rFonts w:ascii="黑体" w:eastAsia="黑体" w:hAnsi="黑体" w:hint="eastAsia"/>
                <w:bCs/>
                <w:color w:val="000000"/>
                <w:sz w:val="21"/>
                <w:szCs w:val="18"/>
              </w:rPr>
              <w:t>内容</w:t>
            </w:r>
          </w:p>
        </w:tc>
      </w:tr>
      <w:tr w:rsidR="00992674" w:rsidRPr="007C794A" w14:paraId="718409C0" w14:textId="77777777" w:rsidTr="008F414D">
        <w:trPr>
          <w:trHeight w:val="340"/>
          <w:jc w:val="center"/>
        </w:trPr>
        <w:tc>
          <w:tcPr>
            <w:tcW w:w="1206" w:type="dxa"/>
            <w:vMerge w:val="restart"/>
            <w:vAlign w:val="center"/>
          </w:tcPr>
          <w:p w14:paraId="7F72240C" w14:textId="7FAEDEFA" w:rsidR="00992674" w:rsidRPr="007C794A" w:rsidRDefault="00992674" w:rsidP="00992674">
            <w:pPr>
              <w:snapToGrid w:val="0"/>
              <w:jc w:val="center"/>
            </w:pPr>
            <w:r w:rsidRPr="00992674">
              <w:rPr>
                <w:rFonts w:ascii="黑体" w:eastAsia="黑体" w:hAnsi="黑体" w:hint="eastAsia"/>
                <w:bCs/>
                <w:color w:val="000000"/>
                <w:sz w:val="21"/>
                <w:szCs w:val="18"/>
              </w:rPr>
              <w:t>知识目标</w:t>
            </w:r>
          </w:p>
        </w:tc>
        <w:tc>
          <w:tcPr>
            <w:tcW w:w="764" w:type="dxa"/>
            <w:shd w:val="clear" w:color="auto" w:fill="auto"/>
            <w:vAlign w:val="center"/>
          </w:tcPr>
          <w:p w14:paraId="58DDD9E5" w14:textId="72AD1946"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bCs/>
                <w:color w:val="000000"/>
                <w:sz w:val="21"/>
                <w:szCs w:val="18"/>
              </w:rPr>
              <w:t>1</w:t>
            </w:r>
          </w:p>
        </w:tc>
        <w:tc>
          <w:tcPr>
            <w:tcW w:w="6306" w:type="dxa"/>
            <w:vAlign w:val="center"/>
          </w:tcPr>
          <w:p w14:paraId="51FCFD08" w14:textId="28D79C62" w:rsidR="008F414D" w:rsidRPr="008F414D" w:rsidRDefault="008F414D" w:rsidP="008F414D">
            <w:pPr>
              <w:pStyle w:val="DG0"/>
              <w:jc w:val="both"/>
              <w:rPr>
                <w:rFonts w:cs="Times New Roman"/>
                <w:bCs/>
              </w:rPr>
            </w:pPr>
            <w:r>
              <w:rPr>
                <w:rFonts w:cs="Times New Roman"/>
                <w:bCs/>
              </w:rPr>
              <w:t>G</w:t>
            </w:r>
            <w:r>
              <w:rPr>
                <w:rFonts w:cs="Times New Roman" w:hint="eastAsia"/>
                <w:bCs/>
              </w:rPr>
              <w:t>rasp</w:t>
            </w:r>
            <w:r w:rsidRPr="008F414D">
              <w:rPr>
                <w:rFonts w:cs="Times New Roman"/>
                <w:bCs/>
              </w:rPr>
              <w:t xml:space="preserve"> the basic concepts of market and marketing, understand marketing concepts, marketing mix, marketing management, and other basic principles.</w:t>
            </w:r>
          </w:p>
        </w:tc>
      </w:tr>
      <w:tr w:rsidR="00992674" w:rsidRPr="003C61A5" w14:paraId="3C59B1FD" w14:textId="77777777" w:rsidTr="008F414D">
        <w:trPr>
          <w:trHeight w:val="340"/>
          <w:jc w:val="center"/>
        </w:trPr>
        <w:tc>
          <w:tcPr>
            <w:tcW w:w="1206" w:type="dxa"/>
            <w:vMerge/>
            <w:vAlign w:val="center"/>
          </w:tcPr>
          <w:p w14:paraId="7176EF87" w14:textId="77777777" w:rsidR="00992674" w:rsidRPr="003C61A5" w:rsidRDefault="00992674" w:rsidP="00AD6166">
            <w:pPr>
              <w:pStyle w:val="DG0"/>
              <w:rPr>
                <w:bCs/>
              </w:rPr>
            </w:pPr>
          </w:p>
        </w:tc>
        <w:tc>
          <w:tcPr>
            <w:tcW w:w="764" w:type="dxa"/>
            <w:shd w:val="clear" w:color="auto" w:fill="auto"/>
            <w:vAlign w:val="center"/>
          </w:tcPr>
          <w:p w14:paraId="7ACFF3B8" w14:textId="7007F19B"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bCs/>
                <w:color w:val="000000"/>
                <w:sz w:val="21"/>
                <w:szCs w:val="18"/>
              </w:rPr>
              <w:t>2</w:t>
            </w:r>
          </w:p>
        </w:tc>
        <w:tc>
          <w:tcPr>
            <w:tcW w:w="6306" w:type="dxa"/>
            <w:vAlign w:val="center"/>
          </w:tcPr>
          <w:p w14:paraId="16C5C66B" w14:textId="7DB43CAE" w:rsidR="008F414D" w:rsidRPr="008F414D" w:rsidRDefault="001B58CC" w:rsidP="008F414D">
            <w:pPr>
              <w:pStyle w:val="DG0"/>
              <w:jc w:val="both"/>
              <w:rPr>
                <w:rFonts w:cs="Times New Roman"/>
                <w:bCs/>
              </w:rPr>
            </w:pPr>
            <w:r>
              <w:rPr>
                <w:rFonts w:cs="Times New Roman"/>
                <w:bCs/>
              </w:rPr>
              <w:t>B</w:t>
            </w:r>
            <w:r>
              <w:rPr>
                <w:rFonts w:cs="Times New Roman" w:hint="eastAsia"/>
                <w:bCs/>
              </w:rPr>
              <w:t>e</w:t>
            </w:r>
            <w:r>
              <w:rPr>
                <w:rFonts w:cs="Times New Roman"/>
                <w:bCs/>
              </w:rPr>
              <w:t xml:space="preserve"> f</w:t>
            </w:r>
            <w:r w:rsidR="008F414D" w:rsidRPr="008F414D">
              <w:rPr>
                <w:rFonts w:cs="Times New Roman"/>
                <w:bCs/>
              </w:rPr>
              <w:t xml:space="preserve">amiliar with the basic elements and methods of marketing environment analysis, master the basic patterns, types, and analysis methods of purchasing behavior, </w:t>
            </w:r>
            <w:r>
              <w:rPr>
                <w:rFonts w:cs="Times New Roman"/>
                <w:bCs/>
              </w:rPr>
              <w:t>as well as</w:t>
            </w:r>
            <w:r w:rsidR="008F414D" w:rsidRPr="008F414D">
              <w:rPr>
                <w:rFonts w:cs="Times New Roman"/>
                <w:bCs/>
              </w:rPr>
              <w:t xml:space="preserve"> the basic processes and methods of market research and analysis.</w:t>
            </w:r>
          </w:p>
        </w:tc>
      </w:tr>
      <w:tr w:rsidR="00992674" w:rsidRPr="007C794A" w14:paraId="30B147DF" w14:textId="77777777" w:rsidTr="008F414D">
        <w:trPr>
          <w:trHeight w:val="340"/>
          <w:jc w:val="center"/>
        </w:trPr>
        <w:tc>
          <w:tcPr>
            <w:tcW w:w="1206" w:type="dxa"/>
            <w:vMerge w:val="restart"/>
            <w:vAlign w:val="center"/>
          </w:tcPr>
          <w:p w14:paraId="4FB4ADEE" w14:textId="0A61AEAD" w:rsidR="00992674" w:rsidRPr="007C794A" w:rsidRDefault="00992674" w:rsidP="00992674">
            <w:pPr>
              <w:snapToGrid w:val="0"/>
              <w:jc w:val="center"/>
            </w:pPr>
            <w:r w:rsidRPr="00992674">
              <w:rPr>
                <w:rFonts w:ascii="黑体" w:eastAsia="黑体" w:hAnsi="黑体" w:hint="eastAsia"/>
                <w:bCs/>
                <w:color w:val="000000"/>
                <w:sz w:val="21"/>
                <w:szCs w:val="18"/>
              </w:rPr>
              <w:t>技能目标</w:t>
            </w:r>
          </w:p>
        </w:tc>
        <w:tc>
          <w:tcPr>
            <w:tcW w:w="764" w:type="dxa"/>
            <w:shd w:val="clear" w:color="auto" w:fill="auto"/>
            <w:vAlign w:val="center"/>
          </w:tcPr>
          <w:p w14:paraId="61816AA3" w14:textId="1C576902" w:rsidR="00992674" w:rsidRPr="00992674" w:rsidRDefault="00992674" w:rsidP="00992674">
            <w:pPr>
              <w:snapToGrid w:val="0"/>
              <w:jc w:val="center"/>
              <w:rPr>
                <w:rFonts w:ascii="Arial" w:eastAsia="黑体" w:hAnsi="Arial" w:cs="Arial"/>
                <w:bCs/>
                <w:color w:val="000000"/>
                <w:sz w:val="21"/>
                <w:szCs w:val="18"/>
              </w:rPr>
            </w:pPr>
            <w:r>
              <w:rPr>
                <w:rFonts w:ascii="Arial" w:eastAsia="黑体" w:hAnsi="Arial" w:cs="Arial"/>
                <w:bCs/>
                <w:color w:val="000000"/>
                <w:sz w:val="21"/>
                <w:szCs w:val="18"/>
              </w:rPr>
              <w:t>3</w:t>
            </w:r>
          </w:p>
        </w:tc>
        <w:tc>
          <w:tcPr>
            <w:tcW w:w="6306" w:type="dxa"/>
            <w:vAlign w:val="center"/>
          </w:tcPr>
          <w:p w14:paraId="3CE4CDA0" w14:textId="02969C46" w:rsidR="008F414D" w:rsidRPr="008F414D" w:rsidRDefault="001B58CC" w:rsidP="008F414D">
            <w:pPr>
              <w:pStyle w:val="DG0"/>
              <w:jc w:val="both"/>
              <w:rPr>
                <w:rFonts w:cs="Times New Roman"/>
                <w:bCs/>
              </w:rPr>
            </w:pPr>
            <w:r>
              <w:rPr>
                <w:rFonts w:cs="Times New Roman"/>
                <w:bCs/>
              </w:rPr>
              <w:t>Be c</w:t>
            </w:r>
            <w:r w:rsidR="008F414D" w:rsidRPr="008F414D">
              <w:rPr>
                <w:rFonts w:cs="Times New Roman"/>
                <w:bCs/>
              </w:rPr>
              <w:t xml:space="preserve">apable of market segmentation and target market selection for a certain market, and </w:t>
            </w:r>
            <w:r w:rsidR="002800EB">
              <w:rPr>
                <w:rFonts w:cs="Times New Roman"/>
                <w:bCs/>
              </w:rPr>
              <w:t xml:space="preserve">be </w:t>
            </w:r>
            <w:r w:rsidR="008F414D" w:rsidRPr="008F414D">
              <w:rPr>
                <w:rFonts w:cs="Times New Roman"/>
                <w:bCs/>
              </w:rPr>
              <w:t>able to conduct product and brand positioning analysis based on the characteristics of the enterprise, combined with competitive situations, to clarify the business development direction of the enterprise.</w:t>
            </w:r>
          </w:p>
        </w:tc>
      </w:tr>
      <w:tr w:rsidR="00992674" w:rsidRPr="007C794A" w14:paraId="36B25042" w14:textId="77777777" w:rsidTr="008F414D">
        <w:trPr>
          <w:trHeight w:val="340"/>
          <w:jc w:val="center"/>
        </w:trPr>
        <w:tc>
          <w:tcPr>
            <w:tcW w:w="1206" w:type="dxa"/>
            <w:vMerge/>
            <w:vAlign w:val="center"/>
          </w:tcPr>
          <w:p w14:paraId="1C1EFA33" w14:textId="77777777" w:rsidR="00992674" w:rsidRPr="007C794A" w:rsidRDefault="00992674" w:rsidP="00AD6166">
            <w:pPr>
              <w:pStyle w:val="DG0"/>
              <w:rPr>
                <w:rFonts w:ascii="宋体" w:hAnsi="宋体"/>
              </w:rPr>
            </w:pPr>
          </w:p>
        </w:tc>
        <w:tc>
          <w:tcPr>
            <w:tcW w:w="764" w:type="dxa"/>
            <w:shd w:val="clear" w:color="auto" w:fill="auto"/>
            <w:vAlign w:val="center"/>
          </w:tcPr>
          <w:p w14:paraId="6B71353D" w14:textId="606424D3" w:rsidR="00992674" w:rsidRPr="00992674" w:rsidRDefault="00992674" w:rsidP="00992674">
            <w:pPr>
              <w:snapToGrid w:val="0"/>
              <w:jc w:val="center"/>
              <w:rPr>
                <w:rFonts w:ascii="Arial" w:eastAsia="黑体" w:hAnsi="Arial" w:cs="Arial"/>
                <w:bCs/>
                <w:color w:val="000000"/>
                <w:sz w:val="21"/>
                <w:szCs w:val="18"/>
              </w:rPr>
            </w:pPr>
            <w:r>
              <w:rPr>
                <w:rFonts w:ascii="Arial" w:eastAsia="黑体" w:hAnsi="Arial" w:cs="Arial" w:hint="eastAsia"/>
                <w:bCs/>
                <w:color w:val="000000"/>
                <w:sz w:val="21"/>
                <w:szCs w:val="18"/>
              </w:rPr>
              <w:t>4</w:t>
            </w:r>
          </w:p>
        </w:tc>
        <w:tc>
          <w:tcPr>
            <w:tcW w:w="6306" w:type="dxa"/>
            <w:vAlign w:val="center"/>
          </w:tcPr>
          <w:p w14:paraId="711466A2" w14:textId="50D2A68C" w:rsidR="008F414D" w:rsidRPr="008F414D" w:rsidRDefault="002800EB" w:rsidP="008F414D">
            <w:pPr>
              <w:pStyle w:val="DG0"/>
              <w:jc w:val="both"/>
              <w:rPr>
                <w:rFonts w:cs="Times New Roman"/>
                <w:bCs/>
              </w:rPr>
            </w:pPr>
            <w:r>
              <w:rPr>
                <w:rFonts w:cs="Times New Roman"/>
                <w:bCs/>
              </w:rPr>
              <w:t>Be c</w:t>
            </w:r>
            <w:r w:rsidR="008F414D" w:rsidRPr="008F414D">
              <w:rPr>
                <w:rFonts w:cs="Times New Roman"/>
                <w:bCs/>
              </w:rPr>
              <w:t>apable of planning, organizing, executing, and controlling basic marketing activities within a certain scope.</w:t>
            </w:r>
          </w:p>
        </w:tc>
      </w:tr>
      <w:tr w:rsidR="00992674" w:rsidRPr="007C794A" w14:paraId="43AA4C17" w14:textId="77777777" w:rsidTr="00C94429">
        <w:trPr>
          <w:trHeight w:val="340"/>
          <w:jc w:val="center"/>
        </w:trPr>
        <w:tc>
          <w:tcPr>
            <w:tcW w:w="1206" w:type="dxa"/>
            <w:vMerge w:val="restart"/>
            <w:vAlign w:val="center"/>
          </w:tcPr>
          <w:p w14:paraId="0AFC370E" w14:textId="77777777" w:rsid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hint="eastAsia"/>
                <w:bCs/>
                <w:color w:val="000000"/>
                <w:sz w:val="21"/>
                <w:szCs w:val="18"/>
              </w:rPr>
              <w:t>素养目标</w:t>
            </w:r>
          </w:p>
          <w:p w14:paraId="417F1853" w14:textId="4DFF13BB" w:rsidR="00992674" w:rsidRPr="007C794A" w:rsidRDefault="00992674" w:rsidP="00992674">
            <w:pPr>
              <w:snapToGrid w:val="0"/>
              <w:jc w:val="center"/>
            </w:pPr>
            <w:r w:rsidRPr="00992674">
              <w:rPr>
                <w:rFonts w:ascii="黑体" w:eastAsia="黑体" w:hAnsi="黑体" w:hint="eastAsia"/>
                <w:bCs/>
                <w:color w:val="000000"/>
                <w:sz w:val="21"/>
                <w:szCs w:val="18"/>
              </w:rPr>
              <w:t>(</w:t>
            </w:r>
            <w:r>
              <w:rPr>
                <w:rFonts w:ascii="黑体" w:eastAsia="黑体" w:hAnsi="黑体" w:hint="eastAsia"/>
                <w:bCs/>
                <w:color w:val="000000"/>
                <w:sz w:val="21"/>
                <w:szCs w:val="18"/>
              </w:rPr>
              <w:t>含</w:t>
            </w:r>
            <w:r w:rsidRPr="00992674">
              <w:rPr>
                <w:rFonts w:ascii="黑体" w:eastAsia="黑体" w:hAnsi="黑体" w:hint="eastAsia"/>
                <w:bCs/>
                <w:color w:val="000000"/>
                <w:sz w:val="21"/>
                <w:szCs w:val="18"/>
              </w:rPr>
              <w:t>课程思政目标</w:t>
            </w:r>
            <w:r w:rsidRPr="00992674">
              <w:rPr>
                <w:rFonts w:ascii="黑体" w:eastAsia="黑体" w:hAnsi="黑体"/>
                <w:bCs/>
                <w:color w:val="000000"/>
                <w:sz w:val="21"/>
                <w:szCs w:val="18"/>
              </w:rPr>
              <w:t>)</w:t>
            </w:r>
          </w:p>
        </w:tc>
        <w:tc>
          <w:tcPr>
            <w:tcW w:w="764" w:type="dxa"/>
            <w:shd w:val="clear" w:color="auto" w:fill="auto"/>
            <w:vAlign w:val="center"/>
          </w:tcPr>
          <w:p w14:paraId="43D4EFA2" w14:textId="4F522A50"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hint="eastAsia"/>
                <w:bCs/>
                <w:color w:val="000000"/>
                <w:sz w:val="21"/>
                <w:szCs w:val="18"/>
              </w:rPr>
              <w:t>5</w:t>
            </w:r>
          </w:p>
        </w:tc>
        <w:tc>
          <w:tcPr>
            <w:tcW w:w="6306" w:type="dxa"/>
            <w:vAlign w:val="center"/>
          </w:tcPr>
          <w:p w14:paraId="5AF9FEA1" w14:textId="4BC23B35" w:rsidR="008F414D" w:rsidRPr="008F414D" w:rsidRDefault="008F414D" w:rsidP="008F414D">
            <w:pPr>
              <w:pStyle w:val="DG0"/>
              <w:jc w:val="both"/>
              <w:rPr>
                <w:rFonts w:cs="Times New Roman"/>
                <w:bCs/>
              </w:rPr>
            </w:pPr>
            <w:r w:rsidRPr="008F414D">
              <w:rPr>
                <w:rFonts w:cs="Times New Roman"/>
                <w:bCs/>
              </w:rPr>
              <w:t>Possess correct marketing ideas and strong service awareness.</w:t>
            </w:r>
          </w:p>
        </w:tc>
      </w:tr>
      <w:tr w:rsidR="00992674" w:rsidRPr="007C794A" w14:paraId="4DAD8D23" w14:textId="77777777" w:rsidTr="00C94429">
        <w:trPr>
          <w:trHeight w:val="340"/>
          <w:jc w:val="center"/>
        </w:trPr>
        <w:tc>
          <w:tcPr>
            <w:tcW w:w="1206" w:type="dxa"/>
            <w:vMerge/>
            <w:vAlign w:val="center"/>
          </w:tcPr>
          <w:p w14:paraId="38BD479D" w14:textId="77777777" w:rsidR="00992674" w:rsidRPr="007C794A" w:rsidRDefault="00992674" w:rsidP="00AD6166">
            <w:pPr>
              <w:pStyle w:val="DG0"/>
              <w:rPr>
                <w:rFonts w:ascii="宋体" w:hAnsi="宋体"/>
              </w:rPr>
            </w:pPr>
          </w:p>
        </w:tc>
        <w:tc>
          <w:tcPr>
            <w:tcW w:w="764" w:type="dxa"/>
            <w:shd w:val="clear" w:color="auto" w:fill="auto"/>
            <w:vAlign w:val="center"/>
          </w:tcPr>
          <w:p w14:paraId="5071298D" w14:textId="1E2E17C8"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hint="eastAsia"/>
                <w:bCs/>
                <w:color w:val="000000"/>
                <w:sz w:val="21"/>
                <w:szCs w:val="18"/>
              </w:rPr>
              <w:t>6</w:t>
            </w:r>
          </w:p>
        </w:tc>
        <w:tc>
          <w:tcPr>
            <w:tcW w:w="6306" w:type="dxa"/>
            <w:vAlign w:val="center"/>
          </w:tcPr>
          <w:p w14:paraId="2053E60F" w14:textId="701F24AA" w:rsidR="008F414D" w:rsidRPr="008F414D" w:rsidRDefault="008F414D" w:rsidP="008F414D">
            <w:pPr>
              <w:pStyle w:val="DG0"/>
              <w:jc w:val="both"/>
              <w:rPr>
                <w:rFonts w:cs="Times New Roman"/>
                <w:bCs/>
              </w:rPr>
            </w:pPr>
            <w:r w:rsidRPr="008F414D">
              <w:rPr>
                <w:rFonts w:cs="Times New Roman"/>
                <w:bCs/>
              </w:rPr>
              <w:t>Having agile thinking skills and the ability to analyze market opportunities, as well as a sense of innovation and entrepreneurship.</w:t>
            </w:r>
          </w:p>
        </w:tc>
      </w:tr>
    </w:tbl>
    <w:p w14:paraId="089BD5FC" w14:textId="50C90CC8" w:rsidR="009D7CF9" w:rsidRPr="00305F23" w:rsidRDefault="009D7CF9" w:rsidP="005770A6">
      <w:pPr>
        <w:pStyle w:val="DG2"/>
        <w:spacing w:beforeLines="50" w:before="163" w:after="163"/>
      </w:pPr>
      <w:r w:rsidRPr="00305F23">
        <w:rPr>
          <w:rFonts w:hint="eastAsia"/>
        </w:rPr>
        <w:t>（</w:t>
      </w:r>
      <w:r w:rsidR="00AC1479">
        <w:rPr>
          <w:rFonts w:hint="eastAsia"/>
        </w:rPr>
        <w:t>二</w:t>
      </w:r>
      <w:r w:rsidRPr="00305F23">
        <w:rPr>
          <w:rFonts w:hint="eastAsia"/>
        </w:rPr>
        <w:t>）课程支撑的毕业要求</w:t>
      </w:r>
    </w:p>
    <w:tbl>
      <w:tblPr>
        <w:tblStyle w:val="a7"/>
        <w:tblW w:w="0" w:type="auto"/>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8276"/>
      </w:tblGrid>
      <w:tr w:rsidR="00C94429" w14:paraId="13DA0CF5" w14:textId="77777777" w:rsidTr="001E2747">
        <w:tc>
          <w:tcPr>
            <w:tcW w:w="8296" w:type="dxa"/>
            <w:vAlign w:val="center"/>
          </w:tcPr>
          <w:p w14:paraId="66C1FDB8" w14:textId="2585EF8A" w:rsidR="001C6453" w:rsidRPr="001E2747" w:rsidRDefault="001C6453" w:rsidP="001E2747">
            <w:pPr>
              <w:pStyle w:val="DG0"/>
              <w:jc w:val="both"/>
              <w:rPr>
                <w:rFonts w:cs="Times New Roman"/>
                <w:bCs/>
              </w:rPr>
            </w:pPr>
            <w:r w:rsidRPr="001E2747">
              <w:rPr>
                <w:rFonts w:cs="Times New Roman"/>
                <w:b/>
                <w:color w:val="000000" w:themeColor="text1"/>
              </w:rPr>
              <w:t xml:space="preserve">LO1 </w:t>
            </w:r>
            <w:r w:rsidRPr="001E2747">
              <w:rPr>
                <w:rFonts w:cs="Times New Roman"/>
                <w:b/>
              </w:rPr>
              <w:t xml:space="preserve">Morality </w:t>
            </w:r>
            <w:r w:rsidR="00FD2280">
              <w:rPr>
                <w:rFonts w:cs="Times New Roman"/>
                <w:b/>
              </w:rPr>
              <w:t xml:space="preserve">and </w:t>
            </w:r>
            <w:r w:rsidRPr="001E2747">
              <w:rPr>
                <w:rFonts w:cs="Times New Roman"/>
                <w:b/>
              </w:rPr>
              <w:t>cultivation:</w:t>
            </w:r>
            <w:r w:rsidRPr="001E2747">
              <w:rPr>
                <w:rFonts w:cs="Times New Roman"/>
                <w:bCs/>
              </w:rPr>
              <w:t xml:space="preserve"> support the leadership of the CPC, strengthen ideals and beliefs, consciously cultivate and actively promote the core socialist values, strengthen political identity, foster family and country feelings, abide by laws and regulations, inherit Lei Feng's spirit, practice the </w:t>
            </w:r>
            <w:r w:rsidR="00057509" w:rsidRPr="001E2747">
              <w:rPr>
                <w:rFonts w:cs="Times New Roman"/>
                <w:bCs/>
              </w:rPr>
              <w:t>four</w:t>
            </w:r>
            <w:r w:rsidRPr="001E2747">
              <w:rPr>
                <w:rFonts w:cs="Times New Roman"/>
                <w:bCs/>
              </w:rPr>
              <w:t xml:space="preserve"> </w:t>
            </w:r>
            <w:r w:rsidR="00057509" w:rsidRPr="001E2747">
              <w:rPr>
                <w:rFonts w:cs="Times New Roman"/>
                <w:bCs/>
              </w:rPr>
              <w:t>terms</w:t>
            </w:r>
            <w:r w:rsidRPr="001E2747">
              <w:rPr>
                <w:rFonts w:cs="Times New Roman"/>
                <w:bCs/>
              </w:rPr>
              <w:t xml:space="preserve"> school motto of "gratitude, return, love, responsibility", actively serve others, serve the society, be honest and responsible, love and work.</w:t>
            </w:r>
          </w:p>
          <w:p w14:paraId="655BF530" w14:textId="7CD8AC77" w:rsidR="00057509" w:rsidRPr="001C6453" w:rsidRDefault="00057509" w:rsidP="001E2747">
            <w:pPr>
              <w:pStyle w:val="DG0"/>
              <w:jc w:val="both"/>
              <w:rPr>
                <w:rFonts w:cs="Times New Roman"/>
                <w:bCs/>
              </w:rPr>
            </w:pPr>
            <w:r w:rsidRPr="001E2747">
              <w:rPr>
                <w:rFonts w:ascii="Cambria Math" w:hAnsi="Cambria Math" w:cs="Cambria Math"/>
                <w:bCs/>
                <w:color w:val="000000" w:themeColor="text1"/>
              </w:rPr>
              <w:t>④</w:t>
            </w:r>
            <w:r w:rsidRPr="001E2747">
              <w:rPr>
                <w:rFonts w:cs="Times New Roman"/>
                <w:bCs/>
                <w:color w:val="000000" w:themeColor="text1"/>
              </w:rPr>
              <w:t xml:space="preserve"> </w:t>
            </w:r>
            <w:r w:rsidRPr="001E2747">
              <w:rPr>
                <w:rFonts w:cs="Times New Roman"/>
                <w:bCs/>
              </w:rPr>
              <w:t>Integrity and responsibility, honesty in character, keeping promises, diligence and hard work, striving for excellence, and the courage to take responsibility.</w:t>
            </w:r>
          </w:p>
        </w:tc>
      </w:tr>
      <w:tr w:rsidR="00815B8D" w14:paraId="644F64E0" w14:textId="77777777" w:rsidTr="001E2747">
        <w:tc>
          <w:tcPr>
            <w:tcW w:w="8296" w:type="dxa"/>
            <w:vAlign w:val="center"/>
          </w:tcPr>
          <w:p w14:paraId="2CB927A7" w14:textId="77777777" w:rsidR="00057509" w:rsidRPr="001E2747" w:rsidRDefault="00057509" w:rsidP="001E2747">
            <w:pPr>
              <w:pStyle w:val="DG0"/>
              <w:jc w:val="both"/>
              <w:rPr>
                <w:rFonts w:cs="Times New Roman"/>
                <w:bCs/>
              </w:rPr>
            </w:pPr>
            <w:r w:rsidRPr="001E2747">
              <w:rPr>
                <w:rFonts w:cs="Times New Roman"/>
                <w:b/>
                <w:color w:val="000000" w:themeColor="text1"/>
              </w:rPr>
              <w:t xml:space="preserve">LO2 </w:t>
            </w:r>
            <w:r w:rsidRPr="001E2747">
              <w:rPr>
                <w:rFonts w:cs="Times New Roman"/>
                <w:b/>
              </w:rPr>
              <w:t>Professional competence:</w:t>
            </w:r>
            <w:r w:rsidRPr="001E2747">
              <w:rPr>
                <w:rFonts w:cs="Times New Roman"/>
                <w:bCs/>
              </w:rPr>
              <w:t xml:space="preserve"> possess humanities literacy, possess theoretical knowledge and practical skills in luxury management or related fields.</w:t>
            </w:r>
          </w:p>
          <w:p w14:paraId="3E6C85A2" w14:textId="33785085" w:rsidR="001E2747" w:rsidRPr="001E2747" w:rsidRDefault="001E2747" w:rsidP="001E2747">
            <w:pPr>
              <w:pStyle w:val="DG0"/>
              <w:jc w:val="both"/>
              <w:rPr>
                <w:rFonts w:cs="Times New Roman"/>
                <w:bCs/>
              </w:rPr>
            </w:pPr>
            <w:r w:rsidRPr="001E2747">
              <w:rPr>
                <w:rFonts w:ascii="Cambria Math" w:hAnsi="Cambria Math" w:cs="Cambria Math"/>
                <w:bCs/>
                <w:color w:val="000000" w:themeColor="text1"/>
              </w:rPr>
              <w:t>②</w:t>
            </w:r>
            <w:r w:rsidRPr="001E2747">
              <w:rPr>
                <w:rFonts w:cs="Times New Roman"/>
                <w:bCs/>
                <w:color w:val="000000" w:themeColor="text1"/>
              </w:rPr>
              <w:t xml:space="preserve"> </w:t>
            </w:r>
            <w:r w:rsidRPr="001E2747">
              <w:rPr>
                <w:rFonts w:cs="Times New Roman"/>
                <w:bCs/>
              </w:rPr>
              <w:t xml:space="preserve">Market analysis, forecasting, and development capabilities. Familiar with consumer behavior analysis and market analysis methods in the luxury industry, and master research methods; Familiar with writing investigation reports; </w:t>
            </w:r>
            <w:r>
              <w:rPr>
                <w:rFonts w:cs="Times New Roman"/>
                <w:bCs/>
              </w:rPr>
              <w:t>Be able to</w:t>
            </w:r>
            <w:r w:rsidRPr="001E2747">
              <w:rPr>
                <w:rFonts w:cs="Times New Roman"/>
                <w:bCs/>
              </w:rPr>
              <w:t xml:space="preserve"> develop a complete marketing execution plan, organize and implement marketing activities.</w:t>
            </w:r>
          </w:p>
        </w:tc>
      </w:tr>
      <w:tr w:rsidR="00815B8D" w14:paraId="012308A5" w14:textId="77777777" w:rsidTr="001E2747">
        <w:tc>
          <w:tcPr>
            <w:tcW w:w="8296" w:type="dxa"/>
            <w:vAlign w:val="center"/>
          </w:tcPr>
          <w:p w14:paraId="791882DF" w14:textId="13285DF3" w:rsidR="001E2747" w:rsidRPr="001E2747" w:rsidRDefault="001E2747" w:rsidP="001E2747">
            <w:pPr>
              <w:tabs>
                <w:tab w:val="left" w:pos="4200"/>
              </w:tabs>
              <w:outlineLvl w:val="0"/>
              <w:rPr>
                <w:rFonts w:ascii="Times New Roman" w:hAnsi="Times New Roman" w:cs="Times New Roman"/>
                <w:bCs/>
                <w:color w:val="000000" w:themeColor="text1"/>
                <w:sz w:val="21"/>
                <w:szCs w:val="21"/>
              </w:rPr>
            </w:pPr>
            <w:r w:rsidRPr="001E2747">
              <w:rPr>
                <w:rFonts w:ascii="Times New Roman" w:hAnsi="Times New Roman" w:cs="Times New Roman"/>
                <w:b/>
                <w:color w:val="000000" w:themeColor="text1"/>
                <w:sz w:val="21"/>
                <w:szCs w:val="21"/>
              </w:rPr>
              <w:t>LO3 Express</w:t>
            </w:r>
            <w:r w:rsidR="00FD2280">
              <w:rPr>
                <w:rFonts w:ascii="Times New Roman" w:hAnsi="Times New Roman" w:cs="Times New Roman"/>
                <w:b/>
                <w:color w:val="000000" w:themeColor="text1"/>
                <w:sz w:val="21"/>
                <w:szCs w:val="21"/>
              </w:rPr>
              <w:t>ion and</w:t>
            </w:r>
            <w:r w:rsidRPr="001E2747">
              <w:rPr>
                <w:rFonts w:ascii="Times New Roman" w:hAnsi="Times New Roman" w:cs="Times New Roman"/>
                <w:b/>
                <w:color w:val="000000" w:themeColor="text1"/>
                <w:sz w:val="21"/>
                <w:szCs w:val="21"/>
              </w:rPr>
              <w:t xml:space="preserve"> communication:</w:t>
            </w:r>
            <w:r w:rsidRPr="001E2747">
              <w:rPr>
                <w:rFonts w:ascii="Times New Roman" w:hAnsi="Times New Roman" w:cs="Times New Roman"/>
                <w:bCs/>
                <w:color w:val="000000" w:themeColor="text1"/>
                <w:sz w:val="21"/>
                <w:szCs w:val="21"/>
              </w:rPr>
              <w:t xml:space="preserve"> </w:t>
            </w:r>
            <w:r w:rsidR="00FD2280">
              <w:rPr>
                <w:rFonts w:ascii="Times New Roman" w:hAnsi="Times New Roman" w:cs="Times New Roman"/>
                <w:bCs/>
                <w:color w:val="000000" w:themeColor="text1"/>
                <w:sz w:val="21"/>
                <w:szCs w:val="21"/>
              </w:rPr>
              <w:t>u</w:t>
            </w:r>
            <w:r w:rsidRPr="001E2747">
              <w:rPr>
                <w:rFonts w:ascii="Times New Roman" w:hAnsi="Times New Roman" w:cs="Times New Roman"/>
                <w:bCs/>
                <w:color w:val="000000" w:themeColor="text1"/>
                <w:sz w:val="21"/>
                <w:szCs w:val="21"/>
              </w:rPr>
              <w:t xml:space="preserve">nderstand the opinions of others, respect their values, </w:t>
            </w:r>
            <w:r w:rsidRPr="001E2747">
              <w:rPr>
                <w:rFonts w:ascii="Times New Roman" w:hAnsi="Times New Roman" w:cs="Times New Roman"/>
                <w:bCs/>
                <w:color w:val="000000" w:themeColor="text1"/>
                <w:sz w:val="21"/>
                <w:szCs w:val="21"/>
              </w:rPr>
              <w:lastRenderedPageBreak/>
              <w:t xml:space="preserve">and be able to effectively communicate in written or oral form </w:t>
            </w:r>
            <w:r w:rsidR="00E33603">
              <w:rPr>
                <w:rFonts w:ascii="Times New Roman" w:hAnsi="Times New Roman" w:cs="Times New Roman"/>
                <w:bCs/>
                <w:color w:val="000000" w:themeColor="text1"/>
                <w:sz w:val="21"/>
                <w:szCs w:val="21"/>
              </w:rPr>
              <w:t>o</w:t>
            </w:r>
            <w:r w:rsidRPr="001E2747">
              <w:rPr>
                <w:rFonts w:ascii="Times New Roman" w:hAnsi="Times New Roman" w:cs="Times New Roman"/>
                <w:bCs/>
                <w:color w:val="000000" w:themeColor="text1"/>
                <w:sz w:val="21"/>
                <w:szCs w:val="21"/>
              </w:rPr>
              <w:t>n different</w:t>
            </w:r>
            <w:r w:rsidR="00E33603">
              <w:rPr>
                <w:rFonts w:ascii="Times New Roman" w:hAnsi="Times New Roman" w:cs="Times New Roman"/>
                <w:bCs/>
                <w:color w:val="000000" w:themeColor="text1"/>
                <w:sz w:val="21"/>
                <w:szCs w:val="21"/>
              </w:rPr>
              <w:t xml:space="preserve"> occasions</w:t>
            </w:r>
            <w:r w:rsidRPr="001E2747">
              <w:rPr>
                <w:rFonts w:ascii="Times New Roman" w:hAnsi="Times New Roman" w:cs="Times New Roman"/>
                <w:bCs/>
                <w:color w:val="000000" w:themeColor="text1"/>
                <w:sz w:val="21"/>
                <w:szCs w:val="21"/>
              </w:rPr>
              <w:t>.</w:t>
            </w:r>
          </w:p>
          <w:p w14:paraId="34E2F022" w14:textId="4862D676" w:rsidR="001E2747" w:rsidRPr="008217C3" w:rsidRDefault="001E2747" w:rsidP="001E2747">
            <w:pPr>
              <w:tabs>
                <w:tab w:val="left" w:pos="4200"/>
              </w:tabs>
              <w:outlineLvl w:val="0"/>
              <w:rPr>
                <w:bCs/>
                <w:color w:val="000000" w:themeColor="text1"/>
                <w:sz w:val="21"/>
                <w:szCs w:val="21"/>
              </w:rPr>
            </w:pPr>
            <w:r w:rsidRPr="001E2747">
              <w:rPr>
                <w:rFonts w:ascii="Cambria Math" w:hAnsi="Cambria Math" w:cs="Cambria Math"/>
                <w:bCs/>
                <w:color w:val="000000" w:themeColor="text1"/>
                <w:sz w:val="21"/>
                <w:szCs w:val="21"/>
              </w:rPr>
              <w:t>②</w:t>
            </w:r>
            <w:r w:rsidRPr="001E2747">
              <w:rPr>
                <w:rFonts w:ascii="Times New Roman" w:hAnsi="Times New Roman" w:cs="Times New Roman"/>
                <w:bCs/>
                <w:color w:val="000000" w:themeColor="text1"/>
                <w:sz w:val="21"/>
                <w:szCs w:val="21"/>
              </w:rPr>
              <w:t xml:space="preserve"> Use written or oral form to express one's own views and communicate effectively.</w:t>
            </w:r>
          </w:p>
        </w:tc>
      </w:tr>
      <w:tr w:rsidR="008217C3" w14:paraId="0FEAADBC" w14:textId="77777777" w:rsidTr="00E33603">
        <w:tc>
          <w:tcPr>
            <w:tcW w:w="8296" w:type="dxa"/>
            <w:vAlign w:val="center"/>
          </w:tcPr>
          <w:p w14:paraId="612FBDEC" w14:textId="4C82FA10" w:rsidR="00E33603" w:rsidRPr="00E33603" w:rsidRDefault="00E33603" w:rsidP="00E33603">
            <w:pPr>
              <w:tabs>
                <w:tab w:val="left" w:pos="4200"/>
              </w:tabs>
              <w:outlineLvl w:val="0"/>
              <w:rPr>
                <w:rFonts w:ascii="Times New Roman" w:hAnsi="Times New Roman" w:cs="Times New Roman"/>
                <w:bCs/>
                <w:color w:val="000000" w:themeColor="text1"/>
                <w:sz w:val="21"/>
                <w:szCs w:val="21"/>
                <w:lang w:eastAsia="zh-Hans"/>
              </w:rPr>
            </w:pPr>
            <w:r w:rsidRPr="00E33603">
              <w:rPr>
                <w:rFonts w:ascii="Times New Roman" w:hAnsi="Times New Roman" w:cs="Times New Roman"/>
                <w:b/>
                <w:color w:val="000000" w:themeColor="text1"/>
                <w:sz w:val="21"/>
                <w:szCs w:val="21"/>
              </w:rPr>
              <w:lastRenderedPageBreak/>
              <w:t xml:space="preserve">LO4 </w:t>
            </w:r>
            <w:r w:rsidRPr="00E33603">
              <w:rPr>
                <w:rFonts w:ascii="Times New Roman" w:hAnsi="Times New Roman" w:cs="Times New Roman"/>
                <w:b/>
                <w:color w:val="000000" w:themeColor="text1"/>
                <w:sz w:val="21"/>
                <w:szCs w:val="21"/>
                <w:lang w:eastAsia="zh-Hans"/>
              </w:rPr>
              <w:t>Autonomous learning:</w:t>
            </w:r>
            <w:r w:rsidRPr="00E33603">
              <w:rPr>
                <w:rFonts w:ascii="Times New Roman" w:hAnsi="Times New Roman" w:cs="Times New Roman"/>
                <w:bCs/>
                <w:color w:val="000000" w:themeColor="text1"/>
                <w:sz w:val="21"/>
                <w:szCs w:val="21"/>
                <w:lang w:eastAsia="zh-Hans"/>
              </w:rPr>
              <w:t xml:space="preserve"> </w:t>
            </w:r>
            <w:r>
              <w:rPr>
                <w:rFonts w:ascii="Times New Roman" w:hAnsi="Times New Roman" w:cs="Times New Roman"/>
                <w:bCs/>
                <w:color w:val="000000" w:themeColor="text1"/>
                <w:sz w:val="21"/>
                <w:szCs w:val="21"/>
                <w:lang w:eastAsia="zh-Hans"/>
              </w:rPr>
              <w:t>be a</w:t>
            </w:r>
            <w:r w:rsidRPr="00E33603">
              <w:rPr>
                <w:rFonts w:ascii="Times New Roman" w:hAnsi="Times New Roman" w:cs="Times New Roman"/>
                <w:bCs/>
                <w:color w:val="000000" w:themeColor="text1"/>
                <w:sz w:val="21"/>
                <w:szCs w:val="21"/>
                <w:lang w:eastAsia="zh-Hans"/>
              </w:rPr>
              <w:t>ble to determine one's own learning goals according to environmental needs, and actively achieve learning goals through methods such as collecting information, analyzing information, discussing, practicing, questioning, and creating.</w:t>
            </w:r>
          </w:p>
          <w:p w14:paraId="2DFAF736" w14:textId="353F68C8" w:rsidR="00E33603" w:rsidRPr="008217C3" w:rsidRDefault="00E33603" w:rsidP="00E33603">
            <w:pPr>
              <w:tabs>
                <w:tab w:val="left" w:pos="4200"/>
              </w:tabs>
              <w:outlineLvl w:val="0"/>
              <w:rPr>
                <w:bCs/>
                <w:color w:val="000000" w:themeColor="text1"/>
                <w:sz w:val="21"/>
                <w:szCs w:val="21"/>
                <w:lang w:eastAsia="zh-Hans"/>
              </w:rPr>
            </w:pPr>
            <w:r w:rsidRPr="00E33603">
              <w:rPr>
                <w:rFonts w:ascii="Cambria Math" w:hAnsi="Cambria Math" w:cs="Cambria Math"/>
                <w:bCs/>
                <w:color w:val="000000" w:themeColor="text1"/>
                <w:sz w:val="21"/>
                <w:szCs w:val="21"/>
                <w:lang w:eastAsia="zh-Hans"/>
              </w:rPr>
              <w:t>②</w:t>
            </w:r>
            <w:r w:rsidRPr="00E33603">
              <w:rPr>
                <w:rFonts w:ascii="Times New Roman" w:hAnsi="Times New Roman" w:cs="Times New Roman"/>
                <w:bCs/>
                <w:color w:val="000000" w:themeColor="text1"/>
                <w:sz w:val="21"/>
                <w:szCs w:val="21"/>
                <w:lang w:eastAsia="zh-Hans"/>
              </w:rPr>
              <w:t xml:space="preserve"> Be able to collect and obtain the learning resources necessary to achieve goals, implement learning plans, reflect on learning plans, continuously improve, and achieve learning objectives.</w:t>
            </w:r>
          </w:p>
        </w:tc>
      </w:tr>
      <w:tr w:rsidR="008217C3" w14:paraId="6706B24C" w14:textId="77777777" w:rsidTr="00351C24">
        <w:tc>
          <w:tcPr>
            <w:tcW w:w="8296" w:type="dxa"/>
            <w:vAlign w:val="center"/>
          </w:tcPr>
          <w:p w14:paraId="39DA8A08" w14:textId="55AC4834" w:rsidR="00351C24" w:rsidRPr="00351C24" w:rsidRDefault="00351C24" w:rsidP="00351C24">
            <w:pPr>
              <w:pStyle w:val="DG0"/>
              <w:jc w:val="both"/>
              <w:rPr>
                <w:rFonts w:cs="Times New Roman"/>
                <w:bCs/>
                <w:color w:val="000000" w:themeColor="text1"/>
              </w:rPr>
            </w:pPr>
            <w:r w:rsidRPr="00351C24">
              <w:rPr>
                <w:rFonts w:cs="Times New Roman"/>
                <w:b/>
                <w:color w:val="000000" w:themeColor="text1"/>
              </w:rPr>
              <w:t xml:space="preserve">LO5 Healthy Development: </w:t>
            </w:r>
            <w:r>
              <w:rPr>
                <w:rFonts w:cs="Times New Roman"/>
                <w:bCs/>
                <w:color w:val="000000" w:themeColor="text1"/>
              </w:rPr>
              <w:t>u</w:t>
            </w:r>
            <w:r w:rsidRPr="00351C24">
              <w:rPr>
                <w:rFonts w:cs="Times New Roman"/>
                <w:bCs/>
                <w:color w:val="000000" w:themeColor="text1"/>
              </w:rPr>
              <w:t>nderstanding aesthetics, loving labor, being passionate about people, maintaining physical and mental health, enduring setbacks, and possessing the ability for sustainable development.</w:t>
            </w:r>
          </w:p>
          <w:p w14:paraId="2B93FABB" w14:textId="597586A2" w:rsidR="00351C24" w:rsidRPr="00351C24" w:rsidRDefault="00351C24" w:rsidP="00351C24">
            <w:pPr>
              <w:pStyle w:val="DG0"/>
              <w:jc w:val="both"/>
              <w:rPr>
                <w:rFonts w:ascii="宋体" w:hAnsi="宋体"/>
                <w:bCs/>
                <w:color w:val="000000" w:themeColor="text1"/>
              </w:rPr>
            </w:pPr>
            <w:r w:rsidRPr="00351C24">
              <w:rPr>
                <w:rFonts w:ascii="Cambria Math" w:hAnsi="Cambria Math" w:cs="Cambria Math"/>
                <w:bCs/>
                <w:color w:val="000000" w:themeColor="text1"/>
              </w:rPr>
              <w:t>⑤</w:t>
            </w:r>
            <w:r w:rsidRPr="00351C24">
              <w:rPr>
                <w:rFonts w:cs="Times New Roman"/>
                <w:bCs/>
                <w:color w:val="000000" w:themeColor="text1"/>
              </w:rPr>
              <w:t xml:space="preserve"> Sustainable development, awareness of caring for the environment, and environmental protection concepts and actions of harmonious coexistence with nature; </w:t>
            </w:r>
            <w:r w:rsidR="005B1FCF">
              <w:rPr>
                <w:rFonts w:cs="Times New Roman"/>
                <w:bCs/>
                <w:color w:val="000000" w:themeColor="text1"/>
              </w:rPr>
              <w:t>h</w:t>
            </w:r>
            <w:r w:rsidRPr="00351C24">
              <w:rPr>
                <w:rFonts w:cs="Times New Roman"/>
                <w:bCs/>
                <w:color w:val="000000" w:themeColor="text1"/>
              </w:rPr>
              <w:t>aving the awareness and ability for lifelong learning.</w:t>
            </w:r>
          </w:p>
        </w:tc>
      </w:tr>
      <w:tr w:rsidR="008217C3" w14:paraId="33E51BE8" w14:textId="77777777" w:rsidTr="005D209A">
        <w:tc>
          <w:tcPr>
            <w:tcW w:w="8296" w:type="dxa"/>
            <w:vAlign w:val="center"/>
          </w:tcPr>
          <w:p w14:paraId="54EA50BD" w14:textId="5582E068" w:rsidR="005D209A" w:rsidRPr="005D209A" w:rsidRDefault="005D209A" w:rsidP="005D209A">
            <w:pPr>
              <w:pStyle w:val="DG0"/>
              <w:jc w:val="both"/>
              <w:rPr>
                <w:rFonts w:cs="Times New Roman"/>
                <w:bCs/>
                <w:color w:val="000000" w:themeColor="text1"/>
              </w:rPr>
            </w:pPr>
            <w:r w:rsidRPr="005D209A">
              <w:rPr>
                <w:rFonts w:cs="Times New Roman"/>
                <w:b/>
                <w:color w:val="000000" w:themeColor="text1"/>
              </w:rPr>
              <w:t xml:space="preserve">LO6 Collaborative Innovation: </w:t>
            </w:r>
            <w:r w:rsidRPr="005D209A">
              <w:rPr>
                <w:rFonts w:cs="Times New Roman"/>
                <w:bCs/>
                <w:color w:val="000000" w:themeColor="text1"/>
              </w:rPr>
              <w:t xml:space="preserve">maintain good cooperative relationships with the group, be an active member </w:t>
            </w:r>
            <w:r>
              <w:rPr>
                <w:rFonts w:cs="Times New Roman"/>
                <w:bCs/>
                <w:color w:val="000000" w:themeColor="text1"/>
              </w:rPr>
              <w:t>in</w:t>
            </w:r>
            <w:r w:rsidRPr="005D209A">
              <w:rPr>
                <w:rFonts w:cs="Times New Roman"/>
                <w:bCs/>
                <w:color w:val="000000" w:themeColor="text1"/>
              </w:rPr>
              <w:t xml:space="preserve"> the group, and be good at self-management and team management; </w:t>
            </w:r>
            <w:r>
              <w:rPr>
                <w:rFonts w:cs="Times New Roman"/>
                <w:bCs/>
                <w:color w:val="000000" w:themeColor="text1"/>
              </w:rPr>
              <w:t>be s</w:t>
            </w:r>
            <w:r w:rsidRPr="005D209A">
              <w:rPr>
                <w:rFonts w:cs="Times New Roman"/>
                <w:bCs/>
                <w:color w:val="000000" w:themeColor="text1"/>
              </w:rPr>
              <w:t>killed at thinking about problems from multiple dimensions</w:t>
            </w:r>
            <w:r>
              <w:rPr>
                <w:rFonts w:cs="Times New Roman"/>
                <w:bCs/>
                <w:color w:val="000000" w:themeColor="text1"/>
              </w:rPr>
              <w:t xml:space="preserve"> and</w:t>
            </w:r>
            <w:r w:rsidRPr="005D209A">
              <w:rPr>
                <w:rFonts w:cs="Times New Roman"/>
                <w:bCs/>
                <w:color w:val="000000" w:themeColor="text1"/>
              </w:rPr>
              <w:t xml:space="preserve"> utilizing one's own knowledge and practice to propose new ideas.</w:t>
            </w:r>
          </w:p>
          <w:p w14:paraId="0C36F86D" w14:textId="689B71DA" w:rsidR="005D209A" w:rsidRPr="005D209A" w:rsidRDefault="005D209A" w:rsidP="005D209A">
            <w:pPr>
              <w:pStyle w:val="DG0"/>
              <w:jc w:val="both"/>
              <w:rPr>
                <w:rFonts w:ascii="宋体" w:hAnsi="宋体"/>
                <w:bCs/>
                <w:color w:val="000000" w:themeColor="text1"/>
              </w:rPr>
            </w:pPr>
            <w:r w:rsidRPr="005D209A">
              <w:rPr>
                <w:rFonts w:ascii="Cambria Math" w:hAnsi="Cambria Math" w:cs="Cambria Math"/>
                <w:bCs/>
                <w:color w:val="000000" w:themeColor="text1"/>
              </w:rPr>
              <w:t>①</w:t>
            </w:r>
            <w:r w:rsidRPr="005D209A">
              <w:rPr>
                <w:rFonts w:cs="Times New Roman"/>
                <w:bCs/>
                <w:color w:val="000000" w:themeColor="text1"/>
              </w:rPr>
              <w:t xml:space="preserve"> Proactively taking</w:t>
            </w:r>
            <w:r w:rsidR="00BD0DBE">
              <w:rPr>
                <w:rFonts w:cs="Times New Roman"/>
                <w:bCs/>
                <w:color w:val="000000" w:themeColor="text1"/>
              </w:rPr>
              <w:t xml:space="preserve"> </w:t>
            </w:r>
            <w:r w:rsidRPr="005D209A">
              <w:rPr>
                <w:rFonts w:cs="Times New Roman"/>
                <w:bCs/>
                <w:color w:val="000000" w:themeColor="text1"/>
              </w:rPr>
              <w:t xml:space="preserve">one's own role in collective activities, working closely with other members, </w:t>
            </w:r>
            <w:r w:rsidR="00BD0DBE">
              <w:rPr>
                <w:rFonts w:cs="Times New Roman"/>
                <w:bCs/>
                <w:color w:val="000000" w:themeColor="text1"/>
              </w:rPr>
              <w:t xml:space="preserve">being </w:t>
            </w:r>
            <w:r w:rsidRPr="005D209A">
              <w:rPr>
                <w:rFonts w:cs="Times New Roman"/>
                <w:bCs/>
                <w:color w:val="000000" w:themeColor="text1"/>
              </w:rPr>
              <w:t>adept at self-management and team management, and working together to complete tasks.</w:t>
            </w:r>
          </w:p>
        </w:tc>
      </w:tr>
      <w:tr w:rsidR="008217C3" w14:paraId="1BE57F36" w14:textId="77777777" w:rsidTr="00BD0DBE">
        <w:tc>
          <w:tcPr>
            <w:tcW w:w="8296" w:type="dxa"/>
            <w:vAlign w:val="center"/>
          </w:tcPr>
          <w:p w14:paraId="64FE517C" w14:textId="3D419CA3" w:rsidR="00BD0DBE" w:rsidRPr="00BD0DBE" w:rsidRDefault="00BD0DBE" w:rsidP="00BD0DBE">
            <w:pPr>
              <w:pStyle w:val="DG0"/>
              <w:jc w:val="both"/>
              <w:rPr>
                <w:rFonts w:cs="Times New Roman"/>
                <w:bCs/>
                <w:color w:val="000000" w:themeColor="text1"/>
              </w:rPr>
            </w:pPr>
            <w:r w:rsidRPr="00BD0DBE">
              <w:rPr>
                <w:rFonts w:cs="Times New Roman"/>
                <w:b/>
                <w:color w:val="000000" w:themeColor="text1"/>
              </w:rPr>
              <w:t xml:space="preserve">LO7 Information Application: </w:t>
            </w:r>
            <w:r>
              <w:rPr>
                <w:rFonts w:cs="Times New Roman"/>
                <w:bCs/>
                <w:color w:val="000000" w:themeColor="text1"/>
              </w:rPr>
              <w:t>p</w:t>
            </w:r>
            <w:r w:rsidRPr="00BD0DBE">
              <w:rPr>
                <w:rFonts w:cs="Times New Roman"/>
                <w:bCs/>
                <w:color w:val="000000" w:themeColor="text1"/>
              </w:rPr>
              <w:t>ossess a certain level of information literacy and be able to apply information technology and tools to solve problems in work.</w:t>
            </w:r>
          </w:p>
          <w:p w14:paraId="5FC17655" w14:textId="5C2281D1" w:rsidR="00BD0DBE" w:rsidRPr="00BD0DBE" w:rsidRDefault="00BD0DBE" w:rsidP="00BD0DBE">
            <w:pPr>
              <w:pStyle w:val="DG0"/>
              <w:jc w:val="both"/>
              <w:rPr>
                <w:rFonts w:ascii="宋体" w:hAnsi="宋体"/>
                <w:bCs/>
                <w:color w:val="000000" w:themeColor="text1"/>
              </w:rPr>
            </w:pPr>
            <w:r w:rsidRPr="00BD0DBE">
              <w:rPr>
                <w:rFonts w:ascii="Cambria Math" w:hAnsi="Cambria Math" w:cs="Cambria Math"/>
                <w:bCs/>
                <w:color w:val="000000" w:themeColor="text1"/>
              </w:rPr>
              <w:t>②</w:t>
            </w:r>
            <w:r w:rsidRPr="00BD0DBE">
              <w:rPr>
                <w:rFonts w:cs="Times New Roman"/>
                <w:bCs/>
                <w:color w:val="000000" w:themeColor="text1"/>
              </w:rPr>
              <w:t xml:space="preserve"> Be able to use appropriate tools to collect information, </w:t>
            </w:r>
            <w:r>
              <w:rPr>
                <w:rFonts w:cs="Times New Roman"/>
                <w:bCs/>
                <w:color w:val="000000" w:themeColor="text1"/>
              </w:rPr>
              <w:t xml:space="preserve">then </w:t>
            </w:r>
            <w:r w:rsidRPr="00BD0DBE">
              <w:rPr>
                <w:rFonts w:cs="Times New Roman"/>
                <w:bCs/>
                <w:color w:val="000000" w:themeColor="text1"/>
              </w:rPr>
              <w:t>analyze, identify, judge, and integrate the information.</w:t>
            </w:r>
          </w:p>
        </w:tc>
      </w:tr>
    </w:tbl>
    <w:p w14:paraId="6A27BE0A" w14:textId="3AD29081" w:rsidR="00E7081D" w:rsidRPr="00305F23" w:rsidRDefault="009D7CF9" w:rsidP="005770A6">
      <w:pPr>
        <w:pStyle w:val="DG2"/>
        <w:spacing w:beforeLines="50" w:before="163" w:after="163"/>
      </w:pPr>
      <w:r w:rsidRPr="00305F23">
        <w:rPr>
          <w:rFonts w:hint="eastAsia"/>
        </w:rPr>
        <w:t>（</w:t>
      </w:r>
      <w:r w:rsidR="00AC1479">
        <w:rPr>
          <w:rFonts w:hint="eastAsia"/>
        </w:rPr>
        <w:t>三</w:t>
      </w:r>
      <w:r w:rsidRPr="00305F23">
        <w:rPr>
          <w:rFonts w:hint="eastAsia"/>
        </w:rPr>
        <w:t>）毕业要求与</w:t>
      </w:r>
      <w:r w:rsidR="00EB791E" w:rsidRPr="00305F23">
        <w:rPr>
          <w:rFonts w:hint="eastAsia"/>
        </w:rPr>
        <w:t>课程目标</w:t>
      </w:r>
      <w:r w:rsidRPr="00305F23">
        <w:rPr>
          <w:rFonts w:hint="eastAsia"/>
        </w:rPr>
        <w:t>的关系</w:t>
      </w:r>
      <w:r w:rsidR="00EB791E" w:rsidRPr="00305F23">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59"/>
        <w:gridCol w:w="775"/>
        <w:gridCol w:w="775"/>
        <w:gridCol w:w="4651"/>
        <w:gridCol w:w="1316"/>
      </w:tblGrid>
      <w:tr w:rsidR="00597EC2" w14:paraId="323E1193" w14:textId="77777777" w:rsidTr="00044088">
        <w:trPr>
          <w:trHeight w:val="391"/>
          <w:jc w:val="center"/>
        </w:trPr>
        <w:tc>
          <w:tcPr>
            <w:tcW w:w="759" w:type="dxa"/>
            <w:tcBorders>
              <w:top w:val="single" w:sz="12" w:space="0" w:color="auto"/>
              <w:left w:val="single" w:sz="12" w:space="0" w:color="auto"/>
              <w:right w:val="single" w:sz="4" w:space="0" w:color="auto"/>
            </w:tcBorders>
            <w:shd w:val="clear" w:color="auto" w:fill="auto"/>
            <w:vAlign w:val="center"/>
          </w:tcPr>
          <w:p w14:paraId="484B0D79" w14:textId="77777777" w:rsidR="00597EC2" w:rsidRPr="00290962" w:rsidRDefault="00597EC2" w:rsidP="00AD6166">
            <w:pPr>
              <w:pStyle w:val="DG"/>
              <w:rPr>
                <w:szCs w:val="16"/>
              </w:rPr>
            </w:pPr>
            <w:r w:rsidRPr="00290962">
              <w:rPr>
                <w:rFonts w:ascii="黑体" w:hAnsi="黑体" w:hint="eastAsia"/>
                <w:szCs w:val="18"/>
              </w:rPr>
              <w:t>毕业要求</w:t>
            </w:r>
          </w:p>
        </w:tc>
        <w:tc>
          <w:tcPr>
            <w:tcW w:w="775" w:type="dxa"/>
            <w:tcBorders>
              <w:top w:val="single" w:sz="12" w:space="0" w:color="auto"/>
              <w:left w:val="single" w:sz="4" w:space="0" w:color="auto"/>
            </w:tcBorders>
            <w:vAlign w:val="center"/>
          </w:tcPr>
          <w:p w14:paraId="0250B94C" w14:textId="77777777" w:rsidR="00597EC2" w:rsidRPr="00290962" w:rsidRDefault="00597EC2" w:rsidP="00AD6166">
            <w:pPr>
              <w:pStyle w:val="DG"/>
              <w:rPr>
                <w:szCs w:val="16"/>
              </w:rPr>
            </w:pPr>
            <w:r>
              <w:rPr>
                <w:rFonts w:hint="eastAsia"/>
                <w:szCs w:val="16"/>
              </w:rPr>
              <w:t>指标点</w:t>
            </w:r>
          </w:p>
        </w:tc>
        <w:tc>
          <w:tcPr>
            <w:tcW w:w="775" w:type="dxa"/>
            <w:tcBorders>
              <w:top w:val="single" w:sz="12" w:space="0" w:color="auto"/>
              <w:right w:val="double" w:sz="4" w:space="0" w:color="auto"/>
            </w:tcBorders>
            <w:shd w:val="clear" w:color="auto" w:fill="auto"/>
            <w:vAlign w:val="center"/>
          </w:tcPr>
          <w:p w14:paraId="6DE14005" w14:textId="77777777" w:rsidR="00597EC2" w:rsidRPr="00290962" w:rsidRDefault="00597EC2" w:rsidP="00AD6166">
            <w:pPr>
              <w:pStyle w:val="DG"/>
              <w:rPr>
                <w:szCs w:val="16"/>
              </w:rPr>
            </w:pPr>
            <w:r>
              <w:rPr>
                <w:rFonts w:hint="eastAsia"/>
                <w:szCs w:val="16"/>
              </w:rPr>
              <w:t>支撑度</w:t>
            </w:r>
          </w:p>
        </w:tc>
        <w:tc>
          <w:tcPr>
            <w:tcW w:w="4651" w:type="dxa"/>
            <w:tcBorders>
              <w:top w:val="single" w:sz="12" w:space="0" w:color="auto"/>
            </w:tcBorders>
            <w:vAlign w:val="center"/>
          </w:tcPr>
          <w:p w14:paraId="2D9AEFC2" w14:textId="77777777" w:rsidR="00597EC2" w:rsidRPr="00290962" w:rsidRDefault="00597EC2" w:rsidP="00AD6166">
            <w:pPr>
              <w:pStyle w:val="DG"/>
              <w:rPr>
                <w:szCs w:val="16"/>
              </w:rPr>
            </w:pPr>
            <w:r w:rsidRPr="00290962">
              <w:rPr>
                <w:rFonts w:hint="eastAsia"/>
                <w:szCs w:val="16"/>
              </w:rPr>
              <w:t>课程目标</w:t>
            </w:r>
          </w:p>
        </w:tc>
        <w:tc>
          <w:tcPr>
            <w:tcW w:w="1316" w:type="dxa"/>
            <w:tcBorders>
              <w:top w:val="single" w:sz="12" w:space="0" w:color="auto"/>
              <w:right w:val="single" w:sz="12" w:space="0" w:color="auto"/>
            </w:tcBorders>
            <w:vAlign w:val="center"/>
          </w:tcPr>
          <w:p w14:paraId="2BECB08E" w14:textId="77777777" w:rsidR="00597EC2" w:rsidRPr="00290962" w:rsidRDefault="00597EC2" w:rsidP="00AD6166">
            <w:pPr>
              <w:pStyle w:val="DG"/>
              <w:rPr>
                <w:szCs w:val="16"/>
              </w:rPr>
            </w:pPr>
            <w:r>
              <w:rPr>
                <w:rFonts w:hint="eastAsia"/>
                <w:szCs w:val="16"/>
              </w:rPr>
              <w:t>对指标点的贡献度</w:t>
            </w:r>
          </w:p>
        </w:tc>
      </w:tr>
      <w:tr w:rsidR="00597EC2" w14:paraId="58667D92" w14:textId="77777777" w:rsidTr="00A03551">
        <w:trPr>
          <w:trHeight w:val="340"/>
          <w:jc w:val="center"/>
        </w:trPr>
        <w:tc>
          <w:tcPr>
            <w:tcW w:w="759" w:type="dxa"/>
            <w:tcBorders>
              <w:left w:val="single" w:sz="12" w:space="0" w:color="auto"/>
              <w:right w:val="single" w:sz="4" w:space="0" w:color="auto"/>
            </w:tcBorders>
            <w:shd w:val="clear" w:color="auto" w:fill="auto"/>
            <w:vAlign w:val="center"/>
          </w:tcPr>
          <w:p w14:paraId="194D883D" w14:textId="3EDB217B" w:rsidR="00597EC2" w:rsidRPr="00F011D5" w:rsidRDefault="002800EB" w:rsidP="00F011D5">
            <w:pPr>
              <w:pStyle w:val="DG0"/>
              <w:rPr>
                <w:rFonts w:cs="Times New Roman"/>
                <w:bCs/>
              </w:rPr>
            </w:pPr>
            <w:r w:rsidRPr="00F011D5">
              <w:rPr>
                <w:rFonts w:cs="Times New Roman"/>
                <w:bCs/>
                <w:color w:val="000000" w:themeColor="text1"/>
              </w:rPr>
              <w:t>LO1</w:t>
            </w:r>
          </w:p>
        </w:tc>
        <w:tc>
          <w:tcPr>
            <w:tcW w:w="775" w:type="dxa"/>
            <w:tcBorders>
              <w:left w:val="single" w:sz="4" w:space="0" w:color="auto"/>
            </w:tcBorders>
            <w:vAlign w:val="center"/>
          </w:tcPr>
          <w:p w14:paraId="4E705B22" w14:textId="6168FB3C" w:rsidR="00597EC2" w:rsidRPr="00F011D5" w:rsidRDefault="002800EB" w:rsidP="00F011D5">
            <w:pPr>
              <w:pStyle w:val="DG0"/>
              <w:rPr>
                <w:rFonts w:cs="Times New Roman"/>
                <w:bCs/>
              </w:rPr>
            </w:pPr>
            <w:r w:rsidRPr="00F011D5">
              <w:rPr>
                <w:rFonts w:ascii="Cambria Math" w:hAnsi="Cambria Math" w:cs="Cambria Math"/>
                <w:bCs/>
              </w:rPr>
              <w:t>④</w:t>
            </w:r>
          </w:p>
        </w:tc>
        <w:tc>
          <w:tcPr>
            <w:tcW w:w="775" w:type="dxa"/>
            <w:tcBorders>
              <w:right w:val="double" w:sz="4" w:space="0" w:color="auto"/>
            </w:tcBorders>
            <w:shd w:val="clear" w:color="auto" w:fill="auto"/>
            <w:vAlign w:val="center"/>
          </w:tcPr>
          <w:p w14:paraId="4765126D" w14:textId="137B0C2F" w:rsidR="00597EC2" w:rsidRPr="00F011D5" w:rsidRDefault="002800EB" w:rsidP="00F011D5">
            <w:pPr>
              <w:pStyle w:val="DG0"/>
              <w:rPr>
                <w:rFonts w:cs="Times New Roman"/>
                <w:bCs/>
              </w:rPr>
            </w:pPr>
            <w:r w:rsidRPr="00F011D5">
              <w:rPr>
                <w:rFonts w:cs="Times New Roman"/>
                <w:bCs/>
              </w:rPr>
              <w:t>H</w:t>
            </w:r>
          </w:p>
        </w:tc>
        <w:tc>
          <w:tcPr>
            <w:tcW w:w="4651" w:type="dxa"/>
            <w:vAlign w:val="center"/>
          </w:tcPr>
          <w:p w14:paraId="61D5CC33" w14:textId="74A08AF6" w:rsidR="00597EC2"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62079831" w14:textId="2A20BE5E" w:rsidR="00597EC2" w:rsidRPr="00A03551" w:rsidRDefault="00A03551" w:rsidP="00AD6166">
            <w:pPr>
              <w:pStyle w:val="DG0"/>
              <w:rPr>
                <w:rFonts w:cs="Times New Roman"/>
                <w:bCs/>
              </w:rPr>
            </w:pPr>
            <w:r w:rsidRPr="00A03551">
              <w:rPr>
                <w:rFonts w:cs="Times New Roman"/>
                <w:bCs/>
              </w:rPr>
              <w:t>100%</w:t>
            </w:r>
          </w:p>
        </w:tc>
      </w:tr>
      <w:tr w:rsidR="00597EC2" w14:paraId="6D99A554"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75C2C345" w14:textId="652BE3DD" w:rsidR="00597EC2" w:rsidRPr="00F011D5" w:rsidRDefault="002800EB" w:rsidP="00F011D5">
            <w:pPr>
              <w:pStyle w:val="DG0"/>
              <w:rPr>
                <w:rFonts w:cs="Times New Roman"/>
                <w:bCs/>
              </w:rPr>
            </w:pPr>
            <w:r w:rsidRPr="00F011D5">
              <w:rPr>
                <w:rFonts w:cs="Times New Roman"/>
                <w:bCs/>
              </w:rPr>
              <w:t>LO2</w:t>
            </w:r>
          </w:p>
        </w:tc>
        <w:tc>
          <w:tcPr>
            <w:tcW w:w="775" w:type="dxa"/>
            <w:vMerge w:val="restart"/>
            <w:tcBorders>
              <w:left w:val="single" w:sz="4" w:space="0" w:color="auto"/>
            </w:tcBorders>
            <w:vAlign w:val="center"/>
          </w:tcPr>
          <w:p w14:paraId="4BCA33D0" w14:textId="7610E38E" w:rsidR="00597EC2" w:rsidRPr="00F011D5" w:rsidRDefault="002800EB"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2732953F" w14:textId="00C36EC0" w:rsidR="00597EC2" w:rsidRPr="00F011D5" w:rsidRDefault="002800EB" w:rsidP="00F011D5">
            <w:pPr>
              <w:pStyle w:val="DG0"/>
              <w:rPr>
                <w:rFonts w:cs="Times New Roman"/>
                <w:bCs/>
              </w:rPr>
            </w:pPr>
            <w:r w:rsidRPr="00F011D5">
              <w:rPr>
                <w:rFonts w:cs="Times New Roman"/>
                <w:bCs/>
              </w:rPr>
              <w:t>H</w:t>
            </w:r>
          </w:p>
        </w:tc>
        <w:tc>
          <w:tcPr>
            <w:tcW w:w="4651" w:type="dxa"/>
            <w:vAlign w:val="center"/>
          </w:tcPr>
          <w:p w14:paraId="067AA3D9" w14:textId="23618D99" w:rsidR="00597EC2" w:rsidRPr="00A03551" w:rsidRDefault="00F011D5" w:rsidP="00A03551">
            <w:pPr>
              <w:pStyle w:val="DG0"/>
              <w:jc w:val="both"/>
              <w:rPr>
                <w:rFonts w:cs="Times New Roman"/>
                <w:bCs/>
              </w:rPr>
            </w:pPr>
            <w:r w:rsidRPr="00A03551">
              <w:rPr>
                <w:rFonts w:cs="Times New Roman"/>
                <w:bCs/>
              </w:rPr>
              <w:t>2. Be familiar with the basic elements and methods of marketing environment analysis, master the basic patterns, types, and analysis methods of purchasing behavior, as well as the basic processes and methods of market research and analysis.</w:t>
            </w:r>
          </w:p>
        </w:tc>
        <w:tc>
          <w:tcPr>
            <w:tcW w:w="1316" w:type="dxa"/>
            <w:tcBorders>
              <w:right w:val="single" w:sz="12" w:space="0" w:color="auto"/>
            </w:tcBorders>
            <w:vAlign w:val="center"/>
          </w:tcPr>
          <w:p w14:paraId="29EC698A" w14:textId="1C166CCF" w:rsidR="00597EC2" w:rsidRPr="00A03551" w:rsidRDefault="00630F70" w:rsidP="00AD6166">
            <w:pPr>
              <w:pStyle w:val="DG0"/>
              <w:rPr>
                <w:rFonts w:cs="Times New Roman"/>
                <w:bCs/>
              </w:rPr>
            </w:pPr>
            <w:r>
              <w:rPr>
                <w:rFonts w:cs="Times New Roman" w:hint="eastAsia"/>
                <w:bCs/>
              </w:rPr>
              <w:t>4</w:t>
            </w:r>
            <w:r>
              <w:rPr>
                <w:rFonts w:cs="Times New Roman"/>
                <w:bCs/>
              </w:rPr>
              <w:t>0%</w:t>
            </w:r>
          </w:p>
        </w:tc>
      </w:tr>
      <w:tr w:rsidR="00F011D5" w14:paraId="151FC359"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7FF63ED1" w14:textId="77777777"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24D4D402" w14:textId="77777777"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13D622C7" w14:textId="77777777" w:rsidR="00F011D5" w:rsidRPr="00F011D5" w:rsidRDefault="00F011D5" w:rsidP="00F011D5">
            <w:pPr>
              <w:pStyle w:val="DG0"/>
              <w:rPr>
                <w:rFonts w:cs="Times New Roman"/>
                <w:bCs/>
              </w:rPr>
            </w:pPr>
          </w:p>
        </w:tc>
        <w:tc>
          <w:tcPr>
            <w:tcW w:w="4651" w:type="dxa"/>
            <w:vAlign w:val="center"/>
          </w:tcPr>
          <w:p w14:paraId="1900DBCD" w14:textId="02151231" w:rsidR="00F011D5" w:rsidRPr="00A03551" w:rsidRDefault="00F011D5" w:rsidP="00A03551">
            <w:pPr>
              <w:pStyle w:val="DG0"/>
              <w:jc w:val="both"/>
              <w:rPr>
                <w:rFonts w:cs="Times New Roman"/>
                <w:bCs/>
              </w:rPr>
            </w:pPr>
            <w:r w:rsidRPr="00A03551">
              <w:rPr>
                <w:rFonts w:cs="Times New Roman"/>
                <w:bCs/>
              </w:rPr>
              <w:t xml:space="preserve">3. Be capable of market segmentation and target market selection for a certain market, and be able to conduct product and brand positioning analysis based on the characteristics of the enterprise, combined with </w:t>
            </w:r>
            <w:r w:rsidRPr="00A03551">
              <w:rPr>
                <w:rFonts w:cs="Times New Roman"/>
                <w:bCs/>
              </w:rPr>
              <w:lastRenderedPageBreak/>
              <w:t>competitive situations, to clarify the business development direction of the enterprise.</w:t>
            </w:r>
          </w:p>
        </w:tc>
        <w:tc>
          <w:tcPr>
            <w:tcW w:w="1316" w:type="dxa"/>
            <w:tcBorders>
              <w:right w:val="single" w:sz="12" w:space="0" w:color="auto"/>
            </w:tcBorders>
            <w:vAlign w:val="center"/>
          </w:tcPr>
          <w:p w14:paraId="50FD0118" w14:textId="27839611" w:rsidR="00F011D5" w:rsidRPr="00A03551" w:rsidRDefault="00630F70" w:rsidP="00AD6166">
            <w:pPr>
              <w:pStyle w:val="DG0"/>
              <w:rPr>
                <w:rFonts w:cs="Times New Roman"/>
                <w:bCs/>
              </w:rPr>
            </w:pPr>
            <w:r>
              <w:rPr>
                <w:rFonts w:cs="Times New Roman" w:hint="eastAsia"/>
                <w:bCs/>
              </w:rPr>
              <w:lastRenderedPageBreak/>
              <w:t>2</w:t>
            </w:r>
            <w:r>
              <w:rPr>
                <w:rFonts w:cs="Times New Roman"/>
                <w:bCs/>
              </w:rPr>
              <w:t>0%</w:t>
            </w:r>
          </w:p>
        </w:tc>
      </w:tr>
      <w:tr w:rsidR="00597EC2" w14:paraId="2773B891"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3A686B52" w14:textId="77777777" w:rsidR="00597EC2" w:rsidRPr="00F011D5" w:rsidRDefault="00597EC2" w:rsidP="00F011D5">
            <w:pPr>
              <w:pStyle w:val="DG0"/>
              <w:rPr>
                <w:rFonts w:cs="Times New Roman"/>
                <w:bCs/>
              </w:rPr>
            </w:pPr>
          </w:p>
        </w:tc>
        <w:tc>
          <w:tcPr>
            <w:tcW w:w="775" w:type="dxa"/>
            <w:vMerge/>
            <w:tcBorders>
              <w:left w:val="single" w:sz="4" w:space="0" w:color="auto"/>
            </w:tcBorders>
            <w:vAlign w:val="center"/>
          </w:tcPr>
          <w:p w14:paraId="52EA0087" w14:textId="77777777" w:rsidR="00597EC2" w:rsidRPr="00F011D5" w:rsidRDefault="00597EC2" w:rsidP="00F011D5">
            <w:pPr>
              <w:pStyle w:val="DG0"/>
              <w:rPr>
                <w:rFonts w:cs="Times New Roman"/>
                <w:bCs/>
              </w:rPr>
            </w:pPr>
          </w:p>
        </w:tc>
        <w:tc>
          <w:tcPr>
            <w:tcW w:w="775" w:type="dxa"/>
            <w:vMerge/>
            <w:tcBorders>
              <w:right w:val="double" w:sz="4" w:space="0" w:color="auto"/>
            </w:tcBorders>
            <w:shd w:val="clear" w:color="auto" w:fill="auto"/>
            <w:vAlign w:val="center"/>
          </w:tcPr>
          <w:p w14:paraId="76232FC7" w14:textId="77777777" w:rsidR="00597EC2" w:rsidRPr="00F011D5" w:rsidRDefault="00597EC2" w:rsidP="00F011D5">
            <w:pPr>
              <w:pStyle w:val="DG0"/>
              <w:rPr>
                <w:rFonts w:cs="Times New Roman"/>
                <w:bCs/>
              </w:rPr>
            </w:pPr>
          </w:p>
        </w:tc>
        <w:tc>
          <w:tcPr>
            <w:tcW w:w="4651" w:type="dxa"/>
            <w:vAlign w:val="center"/>
          </w:tcPr>
          <w:p w14:paraId="21274B25" w14:textId="28F384D8" w:rsidR="00597EC2"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right w:val="single" w:sz="12" w:space="0" w:color="auto"/>
            </w:tcBorders>
            <w:vAlign w:val="center"/>
          </w:tcPr>
          <w:p w14:paraId="7B7A8CAD" w14:textId="01B5983B" w:rsidR="00597EC2" w:rsidRPr="00A03551" w:rsidRDefault="00630F70" w:rsidP="00AD6166">
            <w:pPr>
              <w:pStyle w:val="DG0"/>
              <w:rPr>
                <w:rFonts w:cs="Times New Roman"/>
                <w:bCs/>
              </w:rPr>
            </w:pPr>
            <w:r>
              <w:rPr>
                <w:rFonts w:cs="Times New Roman" w:hint="eastAsia"/>
                <w:bCs/>
              </w:rPr>
              <w:t>2</w:t>
            </w:r>
            <w:r>
              <w:rPr>
                <w:rFonts w:cs="Times New Roman"/>
                <w:bCs/>
              </w:rPr>
              <w:t>0%</w:t>
            </w:r>
          </w:p>
        </w:tc>
      </w:tr>
      <w:tr w:rsidR="00597EC2" w14:paraId="6696D38B"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1D7C65EC" w14:textId="77777777" w:rsidR="00597EC2" w:rsidRPr="00F011D5" w:rsidRDefault="00597EC2" w:rsidP="00F011D5">
            <w:pPr>
              <w:pStyle w:val="DG0"/>
              <w:rPr>
                <w:rFonts w:cs="Times New Roman"/>
                <w:bCs/>
              </w:rPr>
            </w:pPr>
          </w:p>
        </w:tc>
        <w:tc>
          <w:tcPr>
            <w:tcW w:w="775" w:type="dxa"/>
            <w:vMerge/>
            <w:tcBorders>
              <w:left w:val="single" w:sz="4" w:space="0" w:color="auto"/>
            </w:tcBorders>
            <w:vAlign w:val="center"/>
          </w:tcPr>
          <w:p w14:paraId="485EE101" w14:textId="77777777" w:rsidR="00597EC2" w:rsidRPr="00F011D5" w:rsidRDefault="00597EC2" w:rsidP="00F011D5">
            <w:pPr>
              <w:pStyle w:val="DG0"/>
              <w:rPr>
                <w:rFonts w:cs="Times New Roman"/>
                <w:bCs/>
              </w:rPr>
            </w:pPr>
          </w:p>
        </w:tc>
        <w:tc>
          <w:tcPr>
            <w:tcW w:w="775" w:type="dxa"/>
            <w:vMerge/>
            <w:tcBorders>
              <w:right w:val="double" w:sz="4" w:space="0" w:color="auto"/>
            </w:tcBorders>
            <w:shd w:val="clear" w:color="auto" w:fill="auto"/>
            <w:vAlign w:val="center"/>
          </w:tcPr>
          <w:p w14:paraId="7AEACE22" w14:textId="77777777" w:rsidR="00597EC2" w:rsidRPr="00F011D5" w:rsidRDefault="00597EC2" w:rsidP="00F011D5">
            <w:pPr>
              <w:pStyle w:val="DG0"/>
              <w:rPr>
                <w:rFonts w:cs="Times New Roman"/>
                <w:bCs/>
              </w:rPr>
            </w:pPr>
          </w:p>
        </w:tc>
        <w:tc>
          <w:tcPr>
            <w:tcW w:w="4651" w:type="dxa"/>
            <w:vAlign w:val="center"/>
          </w:tcPr>
          <w:p w14:paraId="2DC7F9FE" w14:textId="28940B88" w:rsidR="00597EC2" w:rsidRPr="00A03551" w:rsidRDefault="00A03551" w:rsidP="00A03551">
            <w:pPr>
              <w:pStyle w:val="DG0"/>
              <w:jc w:val="both"/>
              <w:rPr>
                <w:rFonts w:cs="Times New Roman"/>
                <w:bCs/>
              </w:rPr>
            </w:pPr>
            <w:r w:rsidRPr="00A03551">
              <w:rPr>
                <w:rFonts w:cs="Times New Roman"/>
                <w:bCs/>
              </w:rPr>
              <w:t>6. Having agile thinking skills and the ability to analyze market opportunities, as well as a sense of innovation and entrepreneurship.</w:t>
            </w:r>
          </w:p>
        </w:tc>
        <w:tc>
          <w:tcPr>
            <w:tcW w:w="1316" w:type="dxa"/>
            <w:tcBorders>
              <w:right w:val="single" w:sz="12" w:space="0" w:color="auto"/>
            </w:tcBorders>
            <w:vAlign w:val="center"/>
          </w:tcPr>
          <w:p w14:paraId="6BCE5B70" w14:textId="73262F04" w:rsidR="00597EC2" w:rsidRPr="00A03551" w:rsidRDefault="00630F70" w:rsidP="00AD6166">
            <w:pPr>
              <w:pStyle w:val="DG0"/>
              <w:rPr>
                <w:rFonts w:cs="Times New Roman"/>
                <w:bCs/>
              </w:rPr>
            </w:pPr>
            <w:r>
              <w:rPr>
                <w:rFonts w:cs="Times New Roman" w:hint="eastAsia"/>
                <w:bCs/>
              </w:rPr>
              <w:t>2</w:t>
            </w:r>
            <w:r>
              <w:rPr>
                <w:rFonts w:cs="Times New Roman"/>
                <w:bCs/>
              </w:rPr>
              <w:t>0%</w:t>
            </w:r>
          </w:p>
        </w:tc>
      </w:tr>
      <w:tr w:rsidR="00F011D5" w14:paraId="4796C4E6"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063FC471" w14:textId="7435E1F6" w:rsidR="00F011D5" w:rsidRPr="00F011D5" w:rsidRDefault="00F011D5" w:rsidP="00F011D5">
            <w:pPr>
              <w:pStyle w:val="DG0"/>
              <w:rPr>
                <w:rFonts w:cs="Times New Roman"/>
                <w:bCs/>
              </w:rPr>
            </w:pPr>
            <w:r w:rsidRPr="00F011D5">
              <w:rPr>
                <w:rFonts w:cs="Times New Roman"/>
                <w:bCs/>
              </w:rPr>
              <w:t>LO3</w:t>
            </w:r>
          </w:p>
        </w:tc>
        <w:tc>
          <w:tcPr>
            <w:tcW w:w="775" w:type="dxa"/>
            <w:vMerge w:val="restart"/>
            <w:tcBorders>
              <w:left w:val="single" w:sz="4" w:space="0" w:color="auto"/>
            </w:tcBorders>
            <w:vAlign w:val="center"/>
          </w:tcPr>
          <w:p w14:paraId="575FE968" w14:textId="6FF30878" w:rsidR="00F011D5" w:rsidRPr="00F011D5" w:rsidRDefault="00F011D5"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158A2A21" w14:textId="73967AB8" w:rsidR="00F011D5" w:rsidRPr="00F011D5" w:rsidRDefault="00F011D5" w:rsidP="00F011D5">
            <w:pPr>
              <w:pStyle w:val="DG0"/>
              <w:rPr>
                <w:rFonts w:cs="Times New Roman"/>
                <w:bCs/>
              </w:rPr>
            </w:pPr>
            <w:r w:rsidRPr="00F011D5">
              <w:rPr>
                <w:rFonts w:cs="Times New Roman"/>
                <w:bCs/>
              </w:rPr>
              <w:t>M</w:t>
            </w:r>
          </w:p>
        </w:tc>
        <w:tc>
          <w:tcPr>
            <w:tcW w:w="4651" w:type="dxa"/>
            <w:vAlign w:val="center"/>
          </w:tcPr>
          <w:p w14:paraId="707EE450" w14:textId="0B3AF0FF" w:rsidR="00F011D5"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right w:val="single" w:sz="12" w:space="0" w:color="auto"/>
            </w:tcBorders>
            <w:vAlign w:val="center"/>
          </w:tcPr>
          <w:p w14:paraId="4F09D755" w14:textId="62692FB8" w:rsidR="00F011D5" w:rsidRPr="00A03551" w:rsidRDefault="00630F70" w:rsidP="00AD6166">
            <w:pPr>
              <w:pStyle w:val="DG0"/>
              <w:rPr>
                <w:rFonts w:cs="Times New Roman"/>
                <w:bCs/>
              </w:rPr>
            </w:pPr>
            <w:r>
              <w:rPr>
                <w:rFonts w:cs="Times New Roman" w:hint="eastAsia"/>
                <w:bCs/>
              </w:rPr>
              <w:t>4</w:t>
            </w:r>
            <w:r>
              <w:rPr>
                <w:rFonts w:cs="Times New Roman"/>
                <w:bCs/>
              </w:rPr>
              <w:t>0%</w:t>
            </w:r>
          </w:p>
        </w:tc>
      </w:tr>
      <w:tr w:rsidR="00F011D5" w14:paraId="51D5EEC6"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44549119" w14:textId="4FCC85CD"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7B4F4F5C" w14:textId="766731EB"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2CA4701D" w14:textId="2A21F3E6" w:rsidR="00F011D5" w:rsidRPr="00F011D5" w:rsidRDefault="00F011D5" w:rsidP="00F011D5">
            <w:pPr>
              <w:pStyle w:val="DG0"/>
              <w:rPr>
                <w:rFonts w:cs="Times New Roman"/>
                <w:bCs/>
              </w:rPr>
            </w:pPr>
          </w:p>
        </w:tc>
        <w:tc>
          <w:tcPr>
            <w:tcW w:w="4651" w:type="dxa"/>
            <w:vAlign w:val="center"/>
          </w:tcPr>
          <w:p w14:paraId="7E6D72C1" w14:textId="0830BD87" w:rsidR="00F011D5"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47D858DD" w14:textId="0AB12FFA" w:rsidR="00F011D5" w:rsidRPr="00A03551" w:rsidRDefault="00630F70" w:rsidP="00AD6166">
            <w:pPr>
              <w:pStyle w:val="DG0"/>
              <w:rPr>
                <w:rFonts w:cs="Times New Roman"/>
                <w:bCs/>
              </w:rPr>
            </w:pPr>
            <w:r>
              <w:rPr>
                <w:rFonts w:cs="Times New Roman" w:hint="eastAsia"/>
                <w:bCs/>
              </w:rPr>
              <w:t>6</w:t>
            </w:r>
            <w:r>
              <w:rPr>
                <w:rFonts w:cs="Times New Roman"/>
                <w:bCs/>
              </w:rPr>
              <w:t>0%</w:t>
            </w:r>
          </w:p>
        </w:tc>
      </w:tr>
      <w:tr w:rsidR="00F011D5" w14:paraId="57430B2E"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72142DAE" w14:textId="1F37228B" w:rsidR="00F011D5" w:rsidRPr="00F011D5" w:rsidRDefault="00F011D5" w:rsidP="00F011D5">
            <w:pPr>
              <w:pStyle w:val="DG0"/>
              <w:rPr>
                <w:rFonts w:cs="Times New Roman"/>
                <w:bCs/>
              </w:rPr>
            </w:pPr>
            <w:r w:rsidRPr="00F011D5">
              <w:rPr>
                <w:rFonts w:cs="Times New Roman"/>
                <w:bCs/>
              </w:rPr>
              <w:t>LO4</w:t>
            </w:r>
          </w:p>
        </w:tc>
        <w:tc>
          <w:tcPr>
            <w:tcW w:w="775" w:type="dxa"/>
            <w:vMerge w:val="restart"/>
            <w:tcBorders>
              <w:left w:val="single" w:sz="4" w:space="0" w:color="auto"/>
            </w:tcBorders>
            <w:vAlign w:val="center"/>
          </w:tcPr>
          <w:p w14:paraId="0B29673F" w14:textId="7741B372" w:rsidR="00F011D5" w:rsidRPr="00F011D5" w:rsidRDefault="00F011D5"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4E6A9941" w14:textId="6C8F5506" w:rsidR="00F011D5" w:rsidRPr="00F011D5" w:rsidRDefault="00F011D5" w:rsidP="00F011D5">
            <w:pPr>
              <w:pStyle w:val="DG0"/>
              <w:rPr>
                <w:rFonts w:cs="Times New Roman"/>
                <w:bCs/>
              </w:rPr>
            </w:pPr>
            <w:r w:rsidRPr="00F011D5">
              <w:rPr>
                <w:rFonts w:cs="Times New Roman"/>
                <w:bCs/>
              </w:rPr>
              <w:t>H</w:t>
            </w:r>
          </w:p>
        </w:tc>
        <w:tc>
          <w:tcPr>
            <w:tcW w:w="4651" w:type="dxa"/>
            <w:vAlign w:val="center"/>
          </w:tcPr>
          <w:p w14:paraId="6A862362" w14:textId="39AFF724" w:rsidR="00F011D5" w:rsidRPr="00A03551" w:rsidRDefault="00F011D5" w:rsidP="00A03551">
            <w:pPr>
              <w:pStyle w:val="DG0"/>
              <w:jc w:val="both"/>
              <w:rPr>
                <w:rFonts w:cs="Times New Roman"/>
                <w:bCs/>
              </w:rPr>
            </w:pPr>
            <w:r w:rsidRPr="00A03551">
              <w:rPr>
                <w:rFonts w:cs="Times New Roman"/>
                <w:bCs/>
              </w:rPr>
              <w:t>1. Grasp the basic concepts of market and marketing, understand marketing concepts, marketing mix, marketing management, and other basic principles.</w:t>
            </w:r>
          </w:p>
        </w:tc>
        <w:tc>
          <w:tcPr>
            <w:tcW w:w="1316" w:type="dxa"/>
            <w:tcBorders>
              <w:right w:val="single" w:sz="12" w:space="0" w:color="auto"/>
            </w:tcBorders>
            <w:vAlign w:val="center"/>
          </w:tcPr>
          <w:p w14:paraId="37085F76" w14:textId="32C92446"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6E33C19D"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47BC98C4" w14:textId="6A036499"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293D8486" w14:textId="7984D08D"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3811E30B" w14:textId="7B7FAFFC" w:rsidR="00F011D5" w:rsidRPr="00F011D5" w:rsidRDefault="00F011D5" w:rsidP="00F011D5">
            <w:pPr>
              <w:pStyle w:val="DG0"/>
              <w:rPr>
                <w:rFonts w:cs="Times New Roman"/>
                <w:bCs/>
              </w:rPr>
            </w:pPr>
          </w:p>
        </w:tc>
        <w:tc>
          <w:tcPr>
            <w:tcW w:w="4651" w:type="dxa"/>
            <w:vAlign w:val="center"/>
          </w:tcPr>
          <w:p w14:paraId="213FF916" w14:textId="38FE79C7" w:rsidR="00F011D5" w:rsidRPr="00A03551" w:rsidRDefault="00F011D5" w:rsidP="00A03551">
            <w:pPr>
              <w:pStyle w:val="DG0"/>
              <w:jc w:val="both"/>
              <w:rPr>
                <w:rFonts w:cs="Times New Roman"/>
                <w:bCs/>
              </w:rPr>
            </w:pPr>
            <w:r w:rsidRPr="00A03551">
              <w:rPr>
                <w:rFonts w:cs="Times New Roman"/>
                <w:bCs/>
              </w:rPr>
              <w:t>2. Be familiar with the basic elements and methods of marketing environment analysis, master the basic patterns, types, and analysis methods of purchasing behavior, as well as the basic processes and methods of market research and analysis.</w:t>
            </w:r>
          </w:p>
        </w:tc>
        <w:tc>
          <w:tcPr>
            <w:tcW w:w="1316" w:type="dxa"/>
            <w:tcBorders>
              <w:right w:val="single" w:sz="12" w:space="0" w:color="auto"/>
            </w:tcBorders>
            <w:vAlign w:val="center"/>
          </w:tcPr>
          <w:p w14:paraId="2E437D89" w14:textId="45DE627E"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5A82E426"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058C8C1C" w14:textId="7B07CBD8"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7BE7BF9F" w14:textId="265B858A"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04AF3279" w14:textId="262A98AC" w:rsidR="00F011D5" w:rsidRPr="00F011D5" w:rsidRDefault="00F011D5" w:rsidP="00F011D5">
            <w:pPr>
              <w:pStyle w:val="DG0"/>
              <w:rPr>
                <w:rFonts w:cs="Times New Roman"/>
                <w:bCs/>
              </w:rPr>
            </w:pPr>
          </w:p>
        </w:tc>
        <w:tc>
          <w:tcPr>
            <w:tcW w:w="4651" w:type="dxa"/>
            <w:vAlign w:val="center"/>
          </w:tcPr>
          <w:p w14:paraId="502FFB3C" w14:textId="070FA931" w:rsidR="00F011D5" w:rsidRPr="00A03551" w:rsidRDefault="00A03551" w:rsidP="00A03551">
            <w:pPr>
              <w:pStyle w:val="DG0"/>
              <w:jc w:val="both"/>
              <w:rPr>
                <w:rFonts w:cs="Times New Roman"/>
                <w:bCs/>
              </w:rPr>
            </w:pPr>
            <w:r w:rsidRPr="00A03551">
              <w:rPr>
                <w:rFonts w:cs="Times New Roman"/>
                <w:bCs/>
              </w:rPr>
              <w:t>3. Be capable of market segmentation and target market selection for a certain market, and be able to conduct product and brand positioning analysis based on the characteristics of the enterprise, combined with competitive situations, to clarify the business development direction of the enterprise.</w:t>
            </w:r>
          </w:p>
        </w:tc>
        <w:tc>
          <w:tcPr>
            <w:tcW w:w="1316" w:type="dxa"/>
            <w:tcBorders>
              <w:right w:val="single" w:sz="12" w:space="0" w:color="auto"/>
            </w:tcBorders>
            <w:vAlign w:val="center"/>
          </w:tcPr>
          <w:p w14:paraId="5BC61E3D" w14:textId="50EF95E6"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6BF3CC66"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4091C1DC" w14:textId="21BEFA90"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32C6DB5B" w14:textId="5CC08798"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11DA0203" w14:textId="13382226" w:rsidR="00F011D5" w:rsidRPr="00F011D5" w:rsidRDefault="00F011D5" w:rsidP="00F011D5">
            <w:pPr>
              <w:pStyle w:val="DG0"/>
              <w:rPr>
                <w:rFonts w:cs="Times New Roman"/>
                <w:bCs/>
              </w:rPr>
            </w:pPr>
          </w:p>
        </w:tc>
        <w:tc>
          <w:tcPr>
            <w:tcW w:w="4651" w:type="dxa"/>
            <w:vAlign w:val="center"/>
          </w:tcPr>
          <w:p w14:paraId="738BD94B" w14:textId="03F1A54E" w:rsidR="00F011D5"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right w:val="single" w:sz="12" w:space="0" w:color="auto"/>
            </w:tcBorders>
            <w:vAlign w:val="center"/>
          </w:tcPr>
          <w:p w14:paraId="571C18E4" w14:textId="1BC54377"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7862C7D7"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2E13A4FB" w14:textId="0F0C2FB0" w:rsidR="00F011D5" w:rsidRPr="00F011D5" w:rsidRDefault="00F011D5" w:rsidP="00F011D5">
            <w:pPr>
              <w:pStyle w:val="DG0"/>
              <w:rPr>
                <w:rFonts w:cs="Times New Roman"/>
                <w:bCs/>
              </w:rPr>
            </w:pPr>
            <w:r w:rsidRPr="00F011D5">
              <w:rPr>
                <w:rFonts w:cs="Times New Roman"/>
                <w:bCs/>
              </w:rPr>
              <w:t>LO5</w:t>
            </w:r>
          </w:p>
        </w:tc>
        <w:tc>
          <w:tcPr>
            <w:tcW w:w="775" w:type="dxa"/>
            <w:vMerge w:val="restart"/>
            <w:tcBorders>
              <w:left w:val="single" w:sz="4" w:space="0" w:color="auto"/>
            </w:tcBorders>
            <w:vAlign w:val="center"/>
          </w:tcPr>
          <w:p w14:paraId="42ACF080" w14:textId="08156481" w:rsidR="00F011D5" w:rsidRPr="00F011D5" w:rsidRDefault="00F011D5" w:rsidP="00F011D5">
            <w:pPr>
              <w:pStyle w:val="DG0"/>
              <w:rPr>
                <w:rFonts w:cs="Times New Roman"/>
                <w:bCs/>
              </w:rPr>
            </w:pPr>
            <w:r w:rsidRPr="00F011D5">
              <w:rPr>
                <w:rFonts w:ascii="Cambria Math" w:hAnsi="Cambria Math" w:cs="Cambria Math"/>
                <w:bCs/>
              </w:rPr>
              <w:t>⑤</w:t>
            </w:r>
          </w:p>
        </w:tc>
        <w:tc>
          <w:tcPr>
            <w:tcW w:w="775" w:type="dxa"/>
            <w:vMerge w:val="restart"/>
            <w:tcBorders>
              <w:right w:val="double" w:sz="4" w:space="0" w:color="auto"/>
            </w:tcBorders>
            <w:shd w:val="clear" w:color="auto" w:fill="auto"/>
            <w:vAlign w:val="center"/>
          </w:tcPr>
          <w:p w14:paraId="7F9324A1" w14:textId="44F8B933" w:rsidR="00F011D5" w:rsidRPr="00F011D5" w:rsidRDefault="00F011D5" w:rsidP="00F011D5">
            <w:pPr>
              <w:pStyle w:val="DG0"/>
              <w:rPr>
                <w:rFonts w:cs="Times New Roman"/>
                <w:bCs/>
              </w:rPr>
            </w:pPr>
            <w:r w:rsidRPr="00F011D5">
              <w:rPr>
                <w:rFonts w:cs="Times New Roman"/>
                <w:bCs/>
              </w:rPr>
              <w:t>H</w:t>
            </w:r>
          </w:p>
        </w:tc>
        <w:tc>
          <w:tcPr>
            <w:tcW w:w="4651" w:type="dxa"/>
            <w:vAlign w:val="center"/>
          </w:tcPr>
          <w:p w14:paraId="4AF1354A" w14:textId="5507820E" w:rsidR="00F011D5"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22963B04" w14:textId="0C226520" w:rsidR="00F011D5" w:rsidRPr="00A03551" w:rsidRDefault="00630F70" w:rsidP="00630F70">
            <w:pPr>
              <w:pStyle w:val="DG0"/>
              <w:rPr>
                <w:rFonts w:cs="Times New Roman"/>
                <w:bCs/>
              </w:rPr>
            </w:pPr>
            <w:r>
              <w:rPr>
                <w:rFonts w:cs="Times New Roman" w:hint="eastAsia"/>
                <w:bCs/>
              </w:rPr>
              <w:t>5</w:t>
            </w:r>
            <w:r>
              <w:rPr>
                <w:rFonts w:cs="Times New Roman"/>
                <w:bCs/>
              </w:rPr>
              <w:t>0%</w:t>
            </w:r>
          </w:p>
        </w:tc>
      </w:tr>
      <w:tr w:rsidR="00F011D5" w14:paraId="775EAD15"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3E3901D1" w14:textId="63E62451"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2C077489" w14:textId="530BD5C9"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350E7BCB" w14:textId="0011C67F" w:rsidR="00F011D5" w:rsidRPr="00F011D5" w:rsidRDefault="00F011D5" w:rsidP="00F011D5">
            <w:pPr>
              <w:pStyle w:val="DG0"/>
              <w:rPr>
                <w:rFonts w:cs="Times New Roman"/>
                <w:bCs/>
              </w:rPr>
            </w:pPr>
          </w:p>
        </w:tc>
        <w:tc>
          <w:tcPr>
            <w:tcW w:w="4651" w:type="dxa"/>
            <w:vAlign w:val="center"/>
          </w:tcPr>
          <w:p w14:paraId="07AFF44A" w14:textId="6832420D" w:rsidR="00F011D5" w:rsidRPr="00A03551" w:rsidRDefault="00A03551" w:rsidP="00A03551">
            <w:pPr>
              <w:pStyle w:val="DG0"/>
              <w:jc w:val="both"/>
              <w:rPr>
                <w:rFonts w:cs="Times New Roman"/>
                <w:bCs/>
              </w:rPr>
            </w:pPr>
            <w:r w:rsidRPr="00A03551">
              <w:rPr>
                <w:rFonts w:cs="Times New Roman"/>
                <w:bCs/>
              </w:rPr>
              <w:t>6. Having agile thinking skills and the ability to analyze market opportunities, as well as a sense of innovation and entrepreneurship.</w:t>
            </w:r>
          </w:p>
        </w:tc>
        <w:tc>
          <w:tcPr>
            <w:tcW w:w="1316" w:type="dxa"/>
            <w:tcBorders>
              <w:right w:val="single" w:sz="12" w:space="0" w:color="auto"/>
            </w:tcBorders>
            <w:vAlign w:val="center"/>
          </w:tcPr>
          <w:p w14:paraId="043B70AF" w14:textId="31C4A973" w:rsidR="00F011D5" w:rsidRPr="00A03551" w:rsidRDefault="00630F70" w:rsidP="00AD6166">
            <w:pPr>
              <w:pStyle w:val="DG0"/>
              <w:rPr>
                <w:rFonts w:cs="Times New Roman"/>
                <w:bCs/>
              </w:rPr>
            </w:pPr>
            <w:r>
              <w:rPr>
                <w:rFonts w:cs="Times New Roman" w:hint="eastAsia"/>
                <w:bCs/>
              </w:rPr>
              <w:t>5</w:t>
            </w:r>
            <w:r>
              <w:rPr>
                <w:rFonts w:cs="Times New Roman"/>
                <w:bCs/>
              </w:rPr>
              <w:t>0%</w:t>
            </w:r>
          </w:p>
        </w:tc>
      </w:tr>
      <w:tr w:rsidR="00F011D5" w14:paraId="14618DD0"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279D9B44" w14:textId="1CE3C102" w:rsidR="00F011D5" w:rsidRPr="00F011D5" w:rsidRDefault="00F011D5" w:rsidP="00F011D5">
            <w:pPr>
              <w:pStyle w:val="DG0"/>
              <w:rPr>
                <w:rFonts w:cs="Times New Roman"/>
                <w:bCs/>
              </w:rPr>
            </w:pPr>
            <w:r w:rsidRPr="00F011D5">
              <w:rPr>
                <w:rFonts w:cs="Times New Roman"/>
                <w:bCs/>
              </w:rPr>
              <w:t>LO6</w:t>
            </w:r>
          </w:p>
        </w:tc>
        <w:tc>
          <w:tcPr>
            <w:tcW w:w="775" w:type="dxa"/>
            <w:vMerge w:val="restart"/>
            <w:tcBorders>
              <w:left w:val="single" w:sz="4" w:space="0" w:color="auto"/>
            </w:tcBorders>
            <w:vAlign w:val="center"/>
          </w:tcPr>
          <w:p w14:paraId="645A3A38" w14:textId="3018D5E1" w:rsidR="00F011D5" w:rsidRPr="00F011D5" w:rsidRDefault="00F011D5" w:rsidP="00F011D5">
            <w:pPr>
              <w:pStyle w:val="DG0"/>
              <w:rPr>
                <w:rFonts w:cs="Times New Roman"/>
                <w:bCs/>
              </w:rPr>
            </w:pPr>
            <w:r w:rsidRPr="00F011D5">
              <w:rPr>
                <w:rFonts w:ascii="Cambria Math" w:hAnsi="Cambria Math" w:cs="Cambria Math"/>
                <w:bCs/>
              </w:rPr>
              <w:t>①</w:t>
            </w:r>
          </w:p>
        </w:tc>
        <w:tc>
          <w:tcPr>
            <w:tcW w:w="775" w:type="dxa"/>
            <w:vMerge w:val="restart"/>
            <w:tcBorders>
              <w:right w:val="double" w:sz="4" w:space="0" w:color="auto"/>
            </w:tcBorders>
            <w:shd w:val="clear" w:color="auto" w:fill="auto"/>
            <w:vAlign w:val="center"/>
          </w:tcPr>
          <w:p w14:paraId="74787139" w14:textId="3621C839" w:rsidR="00F011D5" w:rsidRPr="00F011D5" w:rsidRDefault="00F011D5" w:rsidP="00F011D5">
            <w:pPr>
              <w:pStyle w:val="DG0"/>
              <w:rPr>
                <w:rFonts w:cs="Times New Roman"/>
                <w:bCs/>
              </w:rPr>
            </w:pPr>
            <w:r w:rsidRPr="00F011D5">
              <w:rPr>
                <w:rFonts w:cs="Times New Roman"/>
                <w:bCs/>
              </w:rPr>
              <w:t>M</w:t>
            </w:r>
          </w:p>
        </w:tc>
        <w:tc>
          <w:tcPr>
            <w:tcW w:w="4651" w:type="dxa"/>
            <w:vAlign w:val="center"/>
          </w:tcPr>
          <w:p w14:paraId="4B9C93B7" w14:textId="6B08E6AA" w:rsidR="00F011D5"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50DB9EA2" w14:textId="649B8823" w:rsidR="00F011D5" w:rsidRPr="00A03551" w:rsidRDefault="00630F70" w:rsidP="00AD6166">
            <w:pPr>
              <w:pStyle w:val="DG0"/>
              <w:rPr>
                <w:rFonts w:cs="Times New Roman"/>
                <w:bCs/>
              </w:rPr>
            </w:pPr>
            <w:r>
              <w:rPr>
                <w:rFonts w:cs="Times New Roman" w:hint="eastAsia"/>
                <w:bCs/>
              </w:rPr>
              <w:t>5</w:t>
            </w:r>
            <w:r>
              <w:rPr>
                <w:rFonts w:cs="Times New Roman"/>
                <w:bCs/>
              </w:rPr>
              <w:t>0%</w:t>
            </w:r>
          </w:p>
        </w:tc>
      </w:tr>
      <w:tr w:rsidR="00F011D5" w14:paraId="591CC26B"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2998A81F" w14:textId="5CA0B8F0"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60766E39" w14:textId="4E37071E"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3A6F6D0E" w14:textId="3385FC03" w:rsidR="00F011D5" w:rsidRPr="00F011D5" w:rsidRDefault="00F011D5" w:rsidP="00F011D5">
            <w:pPr>
              <w:pStyle w:val="DG0"/>
              <w:rPr>
                <w:rFonts w:cs="Times New Roman"/>
                <w:bCs/>
              </w:rPr>
            </w:pPr>
          </w:p>
        </w:tc>
        <w:tc>
          <w:tcPr>
            <w:tcW w:w="4651" w:type="dxa"/>
            <w:vAlign w:val="center"/>
          </w:tcPr>
          <w:p w14:paraId="5FB77E96" w14:textId="65B38892" w:rsidR="00F011D5" w:rsidRPr="00A03551" w:rsidRDefault="00A03551" w:rsidP="00A03551">
            <w:pPr>
              <w:pStyle w:val="DG0"/>
              <w:jc w:val="both"/>
              <w:rPr>
                <w:rFonts w:cs="Times New Roman"/>
                <w:bCs/>
              </w:rPr>
            </w:pPr>
            <w:r w:rsidRPr="00A03551">
              <w:rPr>
                <w:rFonts w:cs="Times New Roman"/>
                <w:bCs/>
              </w:rPr>
              <w:t>6. Having agile thinking skills and the ability to analyze market opportunities, as well as a sense of innovation and entrepreneurship.</w:t>
            </w:r>
          </w:p>
        </w:tc>
        <w:tc>
          <w:tcPr>
            <w:tcW w:w="1316" w:type="dxa"/>
            <w:tcBorders>
              <w:right w:val="single" w:sz="12" w:space="0" w:color="auto"/>
            </w:tcBorders>
            <w:vAlign w:val="center"/>
          </w:tcPr>
          <w:p w14:paraId="1D802BCB" w14:textId="6F39DAA9" w:rsidR="00F011D5" w:rsidRPr="00A03551" w:rsidRDefault="00630F70" w:rsidP="00AD6166">
            <w:pPr>
              <w:pStyle w:val="DG0"/>
              <w:rPr>
                <w:rFonts w:cs="Times New Roman"/>
                <w:bCs/>
              </w:rPr>
            </w:pPr>
            <w:r>
              <w:rPr>
                <w:rFonts w:cs="Times New Roman" w:hint="eastAsia"/>
                <w:bCs/>
              </w:rPr>
              <w:t>5</w:t>
            </w:r>
            <w:r>
              <w:rPr>
                <w:rFonts w:cs="Times New Roman"/>
                <w:bCs/>
              </w:rPr>
              <w:t>0%</w:t>
            </w:r>
          </w:p>
        </w:tc>
      </w:tr>
      <w:tr w:rsidR="00F011D5" w14:paraId="321622A6"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6F00C913" w14:textId="5450D923" w:rsidR="00F011D5" w:rsidRPr="00F011D5" w:rsidRDefault="00F011D5" w:rsidP="00F011D5">
            <w:pPr>
              <w:pStyle w:val="DG0"/>
              <w:rPr>
                <w:rFonts w:cs="Times New Roman"/>
                <w:bCs/>
              </w:rPr>
            </w:pPr>
            <w:r w:rsidRPr="00F011D5">
              <w:rPr>
                <w:rFonts w:cs="Times New Roman"/>
                <w:bCs/>
              </w:rPr>
              <w:t>LO7</w:t>
            </w:r>
          </w:p>
        </w:tc>
        <w:tc>
          <w:tcPr>
            <w:tcW w:w="775" w:type="dxa"/>
            <w:vMerge w:val="restart"/>
            <w:tcBorders>
              <w:left w:val="single" w:sz="4" w:space="0" w:color="auto"/>
            </w:tcBorders>
            <w:vAlign w:val="center"/>
          </w:tcPr>
          <w:p w14:paraId="0C2ED531" w14:textId="171E809F" w:rsidR="00F011D5" w:rsidRPr="00F011D5" w:rsidRDefault="00F011D5"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7BB572DE" w14:textId="0F7AB4EC" w:rsidR="00F011D5" w:rsidRPr="00F011D5" w:rsidRDefault="00F011D5" w:rsidP="00F011D5">
            <w:pPr>
              <w:pStyle w:val="DG0"/>
              <w:rPr>
                <w:rFonts w:cs="Times New Roman"/>
                <w:bCs/>
              </w:rPr>
            </w:pPr>
            <w:r w:rsidRPr="00F011D5">
              <w:rPr>
                <w:rFonts w:cs="Times New Roman"/>
                <w:bCs/>
              </w:rPr>
              <w:t>M</w:t>
            </w:r>
          </w:p>
        </w:tc>
        <w:tc>
          <w:tcPr>
            <w:tcW w:w="4651" w:type="dxa"/>
            <w:tcBorders>
              <w:bottom w:val="single" w:sz="12" w:space="0" w:color="auto"/>
            </w:tcBorders>
            <w:vAlign w:val="center"/>
          </w:tcPr>
          <w:p w14:paraId="7B04A615" w14:textId="268DF195" w:rsidR="00F011D5" w:rsidRPr="00A03551" w:rsidRDefault="00F011D5" w:rsidP="00A03551">
            <w:pPr>
              <w:pStyle w:val="DG0"/>
              <w:jc w:val="both"/>
              <w:rPr>
                <w:rFonts w:cs="Times New Roman"/>
                <w:bCs/>
              </w:rPr>
            </w:pPr>
            <w:r w:rsidRPr="00A03551">
              <w:rPr>
                <w:rFonts w:cs="Times New Roman"/>
                <w:bCs/>
              </w:rPr>
              <w:t>2. Be familiar with the basic elements and methods of marketing environment analysis, master the basic patterns, types, and analysis methods of purchasing behavior, as well as the basic processes and methods of market research and analysis.</w:t>
            </w:r>
          </w:p>
        </w:tc>
        <w:tc>
          <w:tcPr>
            <w:tcW w:w="1316" w:type="dxa"/>
            <w:tcBorders>
              <w:bottom w:val="single" w:sz="12" w:space="0" w:color="auto"/>
              <w:right w:val="single" w:sz="12" w:space="0" w:color="auto"/>
            </w:tcBorders>
            <w:vAlign w:val="center"/>
          </w:tcPr>
          <w:p w14:paraId="7C646225" w14:textId="1EF62913" w:rsidR="00F011D5" w:rsidRPr="00A03551" w:rsidRDefault="00630F70" w:rsidP="00AD6166">
            <w:pPr>
              <w:pStyle w:val="DG0"/>
              <w:rPr>
                <w:rFonts w:cs="Times New Roman"/>
                <w:bCs/>
              </w:rPr>
            </w:pPr>
            <w:r>
              <w:rPr>
                <w:rFonts w:cs="Times New Roman" w:hint="eastAsia"/>
                <w:bCs/>
              </w:rPr>
              <w:t>3</w:t>
            </w:r>
            <w:r>
              <w:rPr>
                <w:rFonts w:cs="Times New Roman"/>
                <w:bCs/>
              </w:rPr>
              <w:t>0%</w:t>
            </w:r>
          </w:p>
        </w:tc>
      </w:tr>
      <w:tr w:rsidR="00F011D5" w14:paraId="0E6DD784" w14:textId="77777777" w:rsidTr="00A03551">
        <w:trPr>
          <w:trHeight w:val="340"/>
          <w:jc w:val="center"/>
        </w:trPr>
        <w:tc>
          <w:tcPr>
            <w:tcW w:w="759" w:type="dxa"/>
            <w:vMerge/>
            <w:tcBorders>
              <w:left w:val="single" w:sz="12" w:space="0" w:color="auto"/>
              <w:right w:val="single" w:sz="4" w:space="0" w:color="auto"/>
            </w:tcBorders>
            <w:shd w:val="clear" w:color="auto" w:fill="auto"/>
          </w:tcPr>
          <w:p w14:paraId="26740217" w14:textId="138E4745" w:rsidR="00F011D5" w:rsidRPr="00A62CEF" w:rsidRDefault="00F011D5" w:rsidP="00AD6166">
            <w:pPr>
              <w:pStyle w:val="DG0"/>
              <w:rPr>
                <w:rFonts w:cs="Times New Roman"/>
                <w:bCs/>
              </w:rPr>
            </w:pPr>
          </w:p>
        </w:tc>
        <w:tc>
          <w:tcPr>
            <w:tcW w:w="775" w:type="dxa"/>
            <w:vMerge/>
            <w:tcBorders>
              <w:left w:val="single" w:sz="4" w:space="0" w:color="auto"/>
            </w:tcBorders>
            <w:vAlign w:val="center"/>
          </w:tcPr>
          <w:p w14:paraId="4B80EA2C" w14:textId="44F21BBA" w:rsidR="00F011D5" w:rsidRPr="00A62CEF" w:rsidRDefault="00F011D5" w:rsidP="00AD6166">
            <w:pPr>
              <w:pStyle w:val="DG0"/>
              <w:rPr>
                <w:rFonts w:ascii="Cambria Math" w:hAnsi="Cambria Math" w:cs="Cambria Math"/>
                <w:bCs/>
              </w:rPr>
            </w:pPr>
          </w:p>
        </w:tc>
        <w:tc>
          <w:tcPr>
            <w:tcW w:w="775" w:type="dxa"/>
            <w:vMerge/>
            <w:tcBorders>
              <w:right w:val="double" w:sz="4" w:space="0" w:color="auto"/>
            </w:tcBorders>
            <w:shd w:val="clear" w:color="auto" w:fill="auto"/>
            <w:vAlign w:val="center"/>
          </w:tcPr>
          <w:p w14:paraId="2BA46E35" w14:textId="463C399A" w:rsidR="00F011D5" w:rsidRPr="00A62CEF" w:rsidRDefault="00F011D5" w:rsidP="00AD6166">
            <w:pPr>
              <w:pStyle w:val="DG0"/>
              <w:rPr>
                <w:rFonts w:cs="Times New Roman"/>
                <w:bCs/>
              </w:rPr>
            </w:pPr>
          </w:p>
        </w:tc>
        <w:tc>
          <w:tcPr>
            <w:tcW w:w="4651" w:type="dxa"/>
            <w:tcBorders>
              <w:bottom w:val="single" w:sz="12" w:space="0" w:color="auto"/>
            </w:tcBorders>
            <w:vAlign w:val="center"/>
          </w:tcPr>
          <w:p w14:paraId="5E24A106" w14:textId="15D297D4" w:rsidR="00F011D5" w:rsidRPr="00A03551" w:rsidRDefault="00A03551" w:rsidP="00A03551">
            <w:pPr>
              <w:pStyle w:val="DG0"/>
              <w:jc w:val="both"/>
              <w:rPr>
                <w:rFonts w:cs="Times New Roman"/>
                <w:bCs/>
              </w:rPr>
            </w:pPr>
            <w:r w:rsidRPr="00A03551">
              <w:rPr>
                <w:rFonts w:cs="Times New Roman"/>
                <w:bCs/>
              </w:rPr>
              <w:t>3. Be capable of market segmentation and target market selection for a certain market, and be able to conduct product and brand positioning analysis based on the characteristics of the enterprise, combined with competitive situations, to clarify the business development direction of the enterprise.</w:t>
            </w:r>
          </w:p>
        </w:tc>
        <w:tc>
          <w:tcPr>
            <w:tcW w:w="1316" w:type="dxa"/>
            <w:tcBorders>
              <w:bottom w:val="single" w:sz="12" w:space="0" w:color="auto"/>
              <w:right w:val="single" w:sz="12" w:space="0" w:color="auto"/>
            </w:tcBorders>
            <w:vAlign w:val="center"/>
          </w:tcPr>
          <w:p w14:paraId="3E423EBE" w14:textId="0B8290AE" w:rsidR="00F011D5" w:rsidRPr="00A03551" w:rsidRDefault="00630F70" w:rsidP="00AD6166">
            <w:pPr>
              <w:pStyle w:val="DG0"/>
              <w:rPr>
                <w:rFonts w:cs="Times New Roman"/>
                <w:bCs/>
              </w:rPr>
            </w:pPr>
            <w:r>
              <w:rPr>
                <w:rFonts w:cs="Times New Roman" w:hint="eastAsia"/>
                <w:bCs/>
              </w:rPr>
              <w:t>3</w:t>
            </w:r>
            <w:r>
              <w:rPr>
                <w:rFonts w:cs="Times New Roman"/>
                <w:bCs/>
              </w:rPr>
              <w:t>0%</w:t>
            </w:r>
          </w:p>
        </w:tc>
      </w:tr>
      <w:tr w:rsidR="00F011D5" w14:paraId="64E0FE7E" w14:textId="77777777" w:rsidTr="00A03551">
        <w:trPr>
          <w:trHeight w:val="340"/>
          <w:jc w:val="center"/>
        </w:trPr>
        <w:tc>
          <w:tcPr>
            <w:tcW w:w="759" w:type="dxa"/>
            <w:vMerge/>
            <w:tcBorders>
              <w:left w:val="single" w:sz="12" w:space="0" w:color="auto"/>
              <w:bottom w:val="single" w:sz="12" w:space="0" w:color="auto"/>
              <w:right w:val="single" w:sz="4" w:space="0" w:color="auto"/>
            </w:tcBorders>
            <w:shd w:val="clear" w:color="auto" w:fill="auto"/>
          </w:tcPr>
          <w:p w14:paraId="0AC48F93" w14:textId="21677734" w:rsidR="00F011D5" w:rsidRPr="00A62CEF" w:rsidRDefault="00F011D5" w:rsidP="00AD6166">
            <w:pPr>
              <w:pStyle w:val="DG0"/>
              <w:rPr>
                <w:rFonts w:cs="Times New Roman"/>
                <w:bCs/>
              </w:rPr>
            </w:pPr>
          </w:p>
        </w:tc>
        <w:tc>
          <w:tcPr>
            <w:tcW w:w="775" w:type="dxa"/>
            <w:vMerge/>
            <w:tcBorders>
              <w:left w:val="single" w:sz="4" w:space="0" w:color="auto"/>
              <w:bottom w:val="single" w:sz="12" w:space="0" w:color="auto"/>
            </w:tcBorders>
            <w:vAlign w:val="center"/>
          </w:tcPr>
          <w:p w14:paraId="31C4A018" w14:textId="59D0785E" w:rsidR="00F011D5" w:rsidRPr="00A62CEF" w:rsidRDefault="00F011D5" w:rsidP="00AD6166">
            <w:pPr>
              <w:pStyle w:val="DG0"/>
              <w:rPr>
                <w:rFonts w:cs="Times New Roman"/>
                <w:bCs/>
              </w:rPr>
            </w:pPr>
          </w:p>
        </w:tc>
        <w:tc>
          <w:tcPr>
            <w:tcW w:w="775" w:type="dxa"/>
            <w:vMerge/>
            <w:tcBorders>
              <w:bottom w:val="single" w:sz="12" w:space="0" w:color="auto"/>
              <w:right w:val="double" w:sz="4" w:space="0" w:color="auto"/>
            </w:tcBorders>
            <w:shd w:val="clear" w:color="auto" w:fill="auto"/>
            <w:vAlign w:val="center"/>
          </w:tcPr>
          <w:p w14:paraId="5F3E7A34" w14:textId="13FD3681" w:rsidR="00F011D5" w:rsidRPr="00A62CEF" w:rsidRDefault="00F011D5" w:rsidP="00AD6166">
            <w:pPr>
              <w:pStyle w:val="DG0"/>
              <w:rPr>
                <w:rFonts w:cs="Times New Roman"/>
                <w:bCs/>
              </w:rPr>
            </w:pPr>
          </w:p>
        </w:tc>
        <w:tc>
          <w:tcPr>
            <w:tcW w:w="4651" w:type="dxa"/>
            <w:tcBorders>
              <w:bottom w:val="single" w:sz="12" w:space="0" w:color="auto"/>
            </w:tcBorders>
            <w:vAlign w:val="center"/>
          </w:tcPr>
          <w:p w14:paraId="7AE313A6" w14:textId="4CAC492E" w:rsidR="00F011D5"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bottom w:val="single" w:sz="12" w:space="0" w:color="auto"/>
              <w:right w:val="single" w:sz="12" w:space="0" w:color="auto"/>
            </w:tcBorders>
            <w:vAlign w:val="center"/>
          </w:tcPr>
          <w:p w14:paraId="7475C3AF" w14:textId="1E7EF823" w:rsidR="00F011D5" w:rsidRPr="00A03551" w:rsidRDefault="00630F70" w:rsidP="00AD6166">
            <w:pPr>
              <w:pStyle w:val="DG0"/>
              <w:rPr>
                <w:rFonts w:cs="Times New Roman"/>
                <w:bCs/>
              </w:rPr>
            </w:pPr>
            <w:r>
              <w:rPr>
                <w:rFonts w:cs="Times New Roman" w:hint="eastAsia"/>
                <w:bCs/>
              </w:rPr>
              <w:t>4</w:t>
            </w:r>
            <w:r>
              <w:rPr>
                <w:rFonts w:cs="Times New Roman"/>
                <w:bCs/>
              </w:rPr>
              <w:t>0%</w:t>
            </w:r>
          </w:p>
        </w:tc>
      </w:tr>
    </w:tbl>
    <w:p w14:paraId="26C79895" w14:textId="19133B04" w:rsidR="00E7081D" w:rsidRPr="00290962" w:rsidRDefault="009D7CF9" w:rsidP="00290962">
      <w:pPr>
        <w:pStyle w:val="DG1"/>
        <w:spacing w:beforeLines="100" w:before="326" w:line="360" w:lineRule="auto"/>
        <w:rPr>
          <w:rFonts w:ascii="黑体" w:hAnsi="宋体"/>
        </w:rPr>
      </w:pPr>
      <w:r w:rsidRPr="00290962">
        <w:rPr>
          <w:rFonts w:ascii="黑体" w:hAnsi="宋体" w:hint="eastAsia"/>
        </w:rPr>
        <w:t>三、</w:t>
      </w:r>
      <w:r w:rsidRPr="00290962">
        <w:rPr>
          <w:rFonts w:ascii="黑体" w:hAnsi="宋体"/>
        </w:rPr>
        <w:t>课程内容</w:t>
      </w:r>
      <w:r w:rsidR="00E31E69" w:rsidRPr="00290962">
        <w:rPr>
          <w:rFonts w:ascii="黑体" w:hAnsi="宋体" w:hint="eastAsia"/>
        </w:rPr>
        <w:t>与教学设计</w:t>
      </w:r>
    </w:p>
    <w:p w14:paraId="3DE4CAB0" w14:textId="180DDD1A" w:rsidR="00FD56C6" w:rsidRPr="00305F23" w:rsidRDefault="00FD56C6" w:rsidP="00305F23">
      <w:pPr>
        <w:pStyle w:val="DG2"/>
        <w:spacing w:before="81" w:after="163"/>
      </w:pPr>
      <w:r w:rsidRPr="00305F23">
        <w:rPr>
          <w:rFonts w:hint="eastAsia"/>
        </w:rPr>
        <w:t>（一）</w:t>
      </w:r>
      <w:r w:rsidR="00DB76B3" w:rsidRPr="00305F23">
        <w:rPr>
          <w:rFonts w:hint="eastAsia"/>
        </w:rPr>
        <w:t>各</w:t>
      </w:r>
      <w:r w:rsidR="00544523" w:rsidRPr="00305F23">
        <w:rPr>
          <w:rFonts w:hint="eastAsia"/>
        </w:rPr>
        <w:t>教学</w:t>
      </w:r>
      <w:r w:rsidR="00DB76B3" w:rsidRPr="00305F23">
        <w:rPr>
          <w:rFonts w:hint="eastAsia"/>
        </w:rPr>
        <w:t>单元预期学习成果与</w:t>
      </w:r>
      <w:r w:rsidR="00FE3221" w:rsidRPr="00305F23">
        <w:rPr>
          <w:rFonts w:hint="eastAsia"/>
        </w:rPr>
        <w:t>教学内容</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8767C" w14:paraId="3AD320BA" w14:textId="77777777" w:rsidTr="00D57ADE">
        <w:tc>
          <w:tcPr>
            <w:tcW w:w="8296" w:type="dxa"/>
            <w:vAlign w:val="center"/>
          </w:tcPr>
          <w:p w14:paraId="54F3B0A9" w14:textId="77777777" w:rsidR="001C6FCC" w:rsidRPr="001C6FCC" w:rsidRDefault="001C6FCC" w:rsidP="00D57ADE">
            <w:pPr>
              <w:jc w:val="left"/>
              <w:rPr>
                <w:rFonts w:ascii="Times New Roman" w:hAnsi="Times New Roman" w:cs="Times New Roman"/>
                <w:b/>
                <w:bCs/>
                <w:sz w:val="21"/>
                <w:szCs w:val="21"/>
              </w:rPr>
            </w:pPr>
            <w:bookmarkStart w:id="0" w:name="OLE_LINK5"/>
            <w:bookmarkStart w:id="1" w:name="OLE_LINK6"/>
            <w:r w:rsidRPr="001C6FCC">
              <w:rPr>
                <w:rFonts w:ascii="Times New Roman" w:hAnsi="Times New Roman" w:cs="Times New Roman"/>
                <w:b/>
                <w:bCs/>
                <w:sz w:val="21"/>
                <w:szCs w:val="21"/>
              </w:rPr>
              <w:t>Unit 1: MARKETING: CREATING AND CAPTURING CUSTOMER VALUE (THEORETICAL: 4h PRACTICAL: 0h)</w:t>
            </w:r>
          </w:p>
          <w:p w14:paraId="23CD1F69"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0F3AB4B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WHAT IS MARKETING? -- Remembering</w:t>
            </w:r>
          </w:p>
          <w:p w14:paraId="5A33CBD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2" w:name="_Toc72730735"/>
            <w:bookmarkStart w:id="3" w:name="_Toc505849115"/>
            <w:bookmarkStart w:id="4" w:name="_Toc103048125"/>
            <w:bookmarkStart w:id="5" w:name="_Toc103049265"/>
            <w:bookmarkStart w:id="6" w:name="_Toc173149120"/>
            <w:bookmarkStart w:id="7" w:name="_Toc175025009"/>
            <w:r w:rsidRPr="001C6FCC">
              <w:rPr>
                <w:rFonts w:ascii="Times New Roman" w:hAnsi="Times New Roman" w:cs="Times New Roman"/>
                <w:sz w:val="21"/>
                <w:szCs w:val="21"/>
              </w:rPr>
              <w:t xml:space="preserve">UNDERSTANDING </w:t>
            </w:r>
            <w:bookmarkEnd w:id="2"/>
            <w:bookmarkEnd w:id="3"/>
            <w:bookmarkEnd w:id="4"/>
            <w:bookmarkEnd w:id="5"/>
            <w:r w:rsidRPr="001C6FCC">
              <w:rPr>
                <w:rFonts w:ascii="Times New Roman" w:hAnsi="Times New Roman" w:cs="Times New Roman"/>
                <w:sz w:val="21"/>
                <w:szCs w:val="21"/>
              </w:rPr>
              <w:t>THE MARKETPLACE AND CUSTOMER NEEDS</w:t>
            </w:r>
            <w:bookmarkEnd w:id="6"/>
            <w:bookmarkEnd w:id="7"/>
            <w:r w:rsidRPr="001C6FCC">
              <w:rPr>
                <w:rFonts w:ascii="Times New Roman" w:hAnsi="Times New Roman" w:cs="Times New Roman"/>
                <w:sz w:val="21"/>
                <w:szCs w:val="21"/>
              </w:rPr>
              <w:t xml:space="preserve"> -- Understanding</w:t>
            </w:r>
          </w:p>
          <w:p w14:paraId="101EC3A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8" w:name="_Toc72730741"/>
            <w:bookmarkStart w:id="9" w:name="_Toc505849121"/>
            <w:bookmarkStart w:id="10" w:name="_Toc103048131"/>
            <w:bookmarkStart w:id="11" w:name="_Toc103049271"/>
            <w:bookmarkStart w:id="12" w:name="_Toc173149126"/>
            <w:bookmarkStart w:id="13" w:name="_Toc175025015"/>
            <w:r w:rsidRPr="001C6FCC">
              <w:rPr>
                <w:rFonts w:ascii="Times New Roman" w:hAnsi="Times New Roman" w:cs="Times New Roman"/>
                <w:sz w:val="21"/>
                <w:szCs w:val="21"/>
              </w:rPr>
              <w:t>DESIGNING A CUSTOMER-DRIVEN MARKETING STRATEGY</w:t>
            </w:r>
            <w:bookmarkEnd w:id="8"/>
            <w:bookmarkEnd w:id="9"/>
            <w:bookmarkEnd w:id="10"/>
            <w:bookmarkEnd w:id="11"/>
            <w:bookmarkEnd w:id="12"/>
            <w:bookmarkEnd w:id="13"/>
            <w:r w:rsidRPr="001C6FCC">
              <w:rPr>
                <w:rFonts w:ascii="Times New Roman" w:hAnsi="Times New Roman" w:cs="Times New Roman"/>
                <w:sz w:val="21"/>
                <w:szCs w:val="21"/>
              </w:rPr>
              <w:t xml:space="preserve"> -- Applying</w:t>
            </w:r>
          </w:p>
          <w:p w14:paraId="0744B66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PREPARING AN INTEGRATED MARKETING PLAN AND PROGRAM -- Applying</w:t>
            </w:r>
          </w:p>
          <w:p w14:paraId="7215A9D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BUILDING CUSTOMER RELATIONSHIPS -- Applying</w:t>
            </w:r>
          </w:p>
          <w:p w14:paraId="4421679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CAPTURING VALUE FROM CUSTOMERS -- Understanding</w:t>
            </w:r>
          </w:p>
          <w:p w14:paraId="508FAE3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7. THE CHANGING MARKETING LANDSCAPE -- Understanding</w:t>
            </w:r>
          </w:p>
          <w:p w14:paraId="331C8F0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8. SO, WHAT IS </w:t>
            </w:r>
            <w:proofErr w:type="gramStart"/>
            <w:r w:rsidRPr="001C6FCC">
              <w:rPr>
                <w:rFonts w:ascii="Times New Roman" w:hAnsi="Times New Roman" w:cs="Times New Roman"/>
                <w:sz w:val="21"/>
                <w:szCs w:val="21"/>
              </w:rPr>
              <w:t>MARKETING?:</w:t>
            </w:r>
            <w:proofErr w:type="gramEnd"/>
            <w:r w:rsidRPr="001C6FCC">
              <w:rPr>
                <w:rFonts w:ascii="Times New Roman" w:hAnsi="Times New Roman" w:cs="Times New Roman"/>
                <w:sz w:val="21"/>
                <w:szCs w:val="21"/>
              </w:rPr>
              <w:t xml:space="preserve"> PULLING IT ALL TOGETHER -- Understanding</w:t>
            </w:r>
          </w:p>
          <w:p w14:paraId="69A8388A"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758DF20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Define marketing and outline the steps in the marketing process.</w:t>
            </w:r>
          </w:p>
          <w:p w14:paraId="618AE5F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Explain the importance of understanding the marketplace and customers and identify the five core marketplace concepts.</w:t>
            </w:r>
          </w:p>
          <w:p w14:paraId="28A4EC1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key elements of a customer-driven marketing strategy and discuss the marketing management orientations that guide marketing strategy.</w:t>
            </w:r>
          </w:p>
          <w:p w14:paraId="5A02843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Discuss customer relationship management and identify strategies for creating value for </w:t>
            </w:r>
            <w:r w:rsidRPr="001C6FCC">
              <w:rPr>
                <w:rFonts w:ascii="Times New Roman" w:hAnsi="Times New Roman" w:cs="Times New Roman"/>
                <w:sz w:val="21"/>
                <w:szCs w:val="21"/>
              </w:rPr>
              <w:lastRenderedPageBreak/>
              <w:t>customers and capturing value from customers in return.</w:t>
            </w:r>
          </w:p>
          <w:p w14:paraId="2D9681CE" w14:textId="5DDF6CCB" w:rsid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Describe the major trends and forces that are changing the marketing landscape in this age of relationships.</w:t>
            </w:r>
          </w:p>
          <w:p w14:paraId="5F5DA121" w14:textId="1242EA18" w:rsidR="006C4DAB" w:rsidRPr="001C6FCC" w:rsidRDefault="006C4DAB" w:rsidP="00D57ADE">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29FD4681" w14:textId="494C2A44" w:rsidR="006C4DAB" w:rsidRDefault="006C4DAB" w:rsidP="00D57ADE">
            <w:pPr>
              <w:jc w:val="left"/>
              <w:rPr>
                <w:rFonts w:ascii="Times New Roman" w:hAnsi="Times New Roman" w:cs="Times New Roman"/>
                <w:sz w:val="21"/>
                <w:szCs w:val="21"/>
              </w:rPr>
            </w:pPr>
            <w:r w:rsidRPr="006C4DAB">
              <w:rPr>
                <w:rFonts w:ascii="Times New Roman" w:hAnsi="Times New Roman" w:cs="Times New Roman"/>
                <w:sz w:val="21"/>
                <w:szCs w:val="21"/>
              </w:rPr>
              <w:t>Absorb the teaching content of this unit and be able to integrate and reflect on it.</w:t>
            </w:r>
          </w:p>
          <w:p w14:paraId="09FE5FE1" w14:textId="77777777" w:rsidR="006C4DAB" w:rsidRPr="001C6FCC" w:rsidRDefault="006C4DAB" w:rsidP="00D57ADE">
            <w:pPr>
              <w:jc w:val="left"/>
              <w:rPr>
                <w:rFonts w:ascii="Times New Roman" w:hAnsi="Times New Roman" w:cs="Times New Roman"/>
                <w:sz w:val="21"/>
                <w:szCs w:val="21"/>
              </w:rPr>
            </w:pPr>
          </w:p>
          <w:p w14:paraId="1A2EF428"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2: COMPANY AND MARKETING STRATEGY: PARTNERING TO BUILD CUSTOMER VALUE AND RELATIONSHIPS (THEORETICAL: 4h PRACTICAL: 0h)</w:t>
            </w:r>
          </w:p>
          <w:p w14:paraId="16597136"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0058E47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14" w:name="_Toc72740024"/>
            <w:bookmarkStart w:id="15" w:name="_Toc103495546"/>
            <w:bookmarkStart w:id="16" w:name="_Toc174260839"/>
            <w:r w:rsidRPr="001C6FCC">
              <w:rPr>
                <w:rFonts w:ascii="Times New Roman" w:hAnsi="Times New Roman" w:cs="Times New Roman"/>
                <w:sz w:val="21"/>
                <w:szCs w:val="21"/>
              </w:rPr>
              <w:t>COMPANY-WIDE STRATEGIC PLANNING: DEFINING</w:t>
            </w:r>
            <w:bookmarkEnd w:id="14"/>
            <w:bookmarkEnd w:id="15"/>
            <w:r w:rsidRPr="001C6FCC">
              <w:rPr>
                <w:rFonts w:ascii="Times New Roman" w:hAnsi="Times New Roman" w:cs="Times New Roman"/>
                <w:sz w:val="21"/>
                <w:szCs w:val="21"/>
              </w:rPr>
              <w:t xml:space="preserve"> </w:t>
            </w:r>
            <w:bookmarkStart w:id="17" w:name="_Toc72740025"/>
            <w:bookmarkStart w:id="18" w:name="_Toc103495547"/>
            <w:r w:rsidRPr="001C6FCC">
              <w:rPr>
                <w:rFonts w:ascii="Times New Roman" w:hAnsi="Times New Roman" w:cs="Times New Roman"/>
                <w:sz w:val="21"/>
                <w:szCs w:val="21"/>
              </w:rPr>
              <w:t>MARKETING’S ROLE</w:t>
            </w:r>
            <w:bookmarkEnd w:id="16"/>
            <w:bookmarkEnd w:id="17"/>
            <w:bookmarkEnd w:id="18"/>
            <w:r w:rsidRPr="001C6FCC">
              <w:rPr>
                <w:rFonts w:ascii="Times New Roman" w:hAnsi="Times New Roman" w:cs="Times New Roman"/>
                <w:sz w:val="21"/>
                <w:szCs w:val="21"/>
              </w:rPr>
              <w:t xml:space="preserve"> -- Remembering</w:t>
            </w:r>
          </w:p>
          <w:p w14:paraId="6D412D0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DESIGNING THE BUSINESS PORTFOLIO -- Understanding</w:t>
            </w:r>
          </w:p>
          <w:p w14:paraId="786A2FA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19" w:name="_Toc8599684"/>
            <w:bookmarkStart w:id="20" w:name="_Toc8810131"/>
            <w:bookmarkStart w:id="21" w:name="_Toc72740031"/>
            <w:bookmarkStart w:id="22" w:name="_Toc103495554"/>
            <w:bookmarkStart w:id="23" w:name="_Toc174260845"/>
            <w:r w:rsidRPr="001C6FCC">
              <w:rPr>
                <w:rFonts w:ascii="Times New Roman" w:hAnsi="Times New Roman" w:cs="Times New Roman"/>
                <w:sz w:val="21"/>
                <w:szCs w:val="21"/>
              </w:rPr>
              <w:t>PLANNING MARKETING: PARTNERING TO BUILD CUSTOMER RELATIONSHIP</w:t>
            </w:r>
            <w:bookmarkEnd w:id="19"/>
            <w:bookmarkEnd w:id="20"/>
            <w:r w:rsidRPr="001C6FCC">
              <w:rPr>
                <w:rFonts w:ascii="Times New Roman" w:hAnsi="Times New Roman" w:cs="Times New Roman"/>
                <w:sz w:val="21"/>
                <w:szCs w:val="21"/>
              </w:rPr>
              <w:t>S</w:t>
            </w:r>
            <w:bookmarkEnd w:id="21"/>
            <w:bookmarkEnd w:id="22"/>
            <w:bookmarkEnd w:id="23"/>
            <w:r w:rsidRPr="001C6FCC">
              <w:rPr>
                <w:rFonts w:ascii="Times New Roman" w:hAnsi="Times New Roman" w:cs="Times New Roman"/>
                <w:sz w:val="21"/>
                <w:szCs w:val="21"/>
              </w:rPr>
              <w:t xml:space="preserve"> -- Understanding</w:t>
            </w:r>
          </w:p>
          <w:p w14:paraId="1CB3F3E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w:t>
            </w:r>
            <w:bookmarkStart w:id="24" w:name="_Toc72740034"/>
            <w:bookmarkStart w:id="25" w:name="_Toc103495558"/>
            <w:bookmarkStart w:id="26" w:name="_Toc174260848"/>
            <w:r w:rsidRPr="001C6FCC">
              <w:rPr>
                <w:rFonts w:ascii="Times New Roman" w:hAnsi="Times New Roman" w:cs="Times New Roman"/>
                <w:sz w:val="21"/>
                <w:szCs w:val="21"/>
              </w:rPr>
              <w:t>MARKETING STRATEGY AND THE MARKETING MIX</w:t>
            </w:r>
            <w:bookmarkEnd w:id="24"/>
            <w:bookmarkEnd w:id="25"/>
            <w:bookmarkEnd w:id="26"/>
            <w:r w:rsidRPr="001C6FCC">
              <w:rPr>
                <w:rFonts w:ascii="Times New Roman" w:hAnsi="Times New Roman" w:cs="Times New Roman"/>
                <w:sz w:val="21"/>
                <w:szCs w:val="21"/>
              </w:rPr>
              <w:t xml:space="preserve"> -- Applying</w:t>
            </w:r>
          </w:p>
          <w:p w14:paraId="3EA1196C"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5. MANAGING THE MARKETING EFFORT -- </w:t>
            </w:r>
            <w:proofErr w:type="spellStart"/>
            <w:r w:rsidRPr="001C6FCC">
              <w:rPr>
                <w:rFonts w:ascii="Times New Roman" w:hAnsi="Times New Roman" w:cs="Times New Roman"/>
                <w:sz w:val="21"/>
                <w:szCs w:val="21"/>
              </w:rPr>
              <w:t>Analysing</w:t>
            </w:r>
            <w:proofErr w:type="spellEnd"/>
          </w:p>
          <w:p w14:paraId="45590DA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6. </w:t>
            </w:r>
            <w:bookmarkStart w:id="27" w:name="_Toc72740047"/>
            <w:bookmarkStart w:id="28" w:name="_Toc103495572"/>
            <w:bookmarkStart w:id="29" w:name="_Toc174260860"/>
            <w:r w:rsidRPr="001C6FCC">
              <w:rPr>
                <w:rFonts w:ascii="Times New Roman" w:hAnsi="Times New Roman" w:cs="Times New Roman"/>
                <w:sz w:val="21"/>
                <w:szCs w:val="21"/>
              </w:rPr>
              <w:t>MEASURING AND MANAGING RETURN ON MARKETING</w:t>
            </w:r>
            <w:bookmarkEnd w:id="27"/>
            <w:bookmarkEnd w:id="28"/>
            <w:r w:rsidRPr="001C6FCC">
              <w:rPr>
                <w:rFonts w:ascii="Times New Roman" w:hAnsi="Times New Roman" w:cs="Times New Roman"/>
                <w:sz w:val="21"/>
                <w:szCs w:val="21"/>
              </w:rPr>
              <w:t xml:space="preserve"> INVESTMENT</w:t>
            </w:r>
            <w:bookmarkEnd w:id="29"/>
            <w:r w:rsidRPr="001C6FCC">
              <w:rPr>
                <w:rFonts w:ascii="Times New Roman" w:hAnsi="Times New Roman" w:cs="Times New Roman"/>
                <w:sz w:val="21"/>
                <w:szCs w:val="21"/>
              </w:rPr>
              <w:t xml:space="preserve"> -- Evaluating</w:t>
            </w:r>
          </w:p>
          <w:p w14:paraId="046E0CE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0CF19AB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company-wide strategic planning and its four steps.</w:t>
            </w:r>
          </w:p>
          <w:p w14:paraId="2BCA0D9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Discuss how to design business portfolios and develop growth strategies.</w:t>
            </w:r>
          </w:p>
          <w:p w14:paraId="0177436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Explain marketing’s role in strategic planning and how marketing works with its partners to create and deliver customer value.</w:t>
            </w:r>
          </w:p>
          <w:p w14:paraId="5761841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Describe the elements of a customer-driven marketing strategy and mix and the forces that influence it.</w:t>
            </w:r>
          </w:p>
          <w:p w14:paraId="53150646" w14:textId="2E09AC0C" w:rsid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List the marketing management functions, including the elements of a marketing plan, and discuss the importance of measuring and managing return on marketing investment.</w:t>
            </w:r>
          </w:p>
          <w:p w14:paraId="441A0161" w14:textId="702CE1CE" w:rsidR="006C4DAB" w:rsidRPr="001C6FCC" w:rsidRDefault="006C4DAB" w:rsidP="00D57ADE">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689E9F44" w14:textId="159BA429" w:rsidR="001C6FCC" w:rsidRDefault="00702304" w:rsidP="00D57ADE">
            <w:pPr>
              <w:jc w:val="left"/>
              <w:rPr>
                <w:rFonts w:ascii="Times New Roman" w:hAnsi="Times New Roman" w:cs="Times New Roman"/>
                <w:sz w:val="21"/>
                <w:szCs w:val="21"/>
              </w:rPr>
            </w:pPr>
            <w:r w:rsidRPr="00702304">
              <w:rPr>
                <w:rFonts w:ascii="Times New Roman" w:hAnsi="Times New Roman" w:cs="Times New Roman"/>
                <w:sz w:val="21"/>
                <w:szCs w:val="21"/>
              </w:rPr>
              <w:t>Be</w:t>
            </w:r>
            <w:r>
              <w:rPr>
                <w:rFonts w:ascii="Times New Roman" w:hAnsi="Times New Roman" w:cs="Times New Roman"/>
                <w:sz w:val="21"/>
                <w:szCs w:val="21"/>
              </w:rPr>
              <w:t xml:space="preserve"> </w:t>
            </w:r>
            <w:r w:rsidRPr="00702304">
              <w:rPr>
                <w:rFonts w:ascii="Times New Roman" w:hAnsi="Times New Roman" w:cs="Times New Roman"/>
                <w:sz w:val="21"/>
                <w:szCs w:val="21"/>
              </w:rPr>
              <w:t>able to independently learn and acquire more marketing related knowledge on the basis of classroom learning.</w:t>
            </w:r>
          </w:p>
          <w:p w14:paraId="50B454CC" w14:textId="77777777" w:rsidR="00702304" w:rsidRPr="001C6FCC" w:rsidRDefault="00702304" w:rsidP="00D57ADE">
            <w:pPr>
              <w:jc w:val="left"/>
              <w:rPr>
                <w:rFonts w:ascii="Times New Roman" w:hAnsi="Times New Roman" w:cs="Times New Roman"/>
                <w:sz w:val="21"/>
                <w:szCs w:val="21"/>
              </w:rPr>
            </w:pPr>
          </w:p>
          <w:p w14:paraId="2850ECDD"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3: ANALYZING THE MARKETING ENVIRONMENT (THEORETICAL: 4h PRACTICAL: 0h)</w:t>
            </w:r>
          </w:p>
          <w:p w14:paraId="439BA91C"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45B3744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30" w:name="_Toc517770431"/>
            <w:bookmarkStart w:id="31" w:name="_Toc72202676"/>
            <w:bookmarkStart w:id="32" w:name="_Toc174508946"/>
            <w:r w:rsidRPr="001C6FCC">
              <w:rPr>
                <w:rFonts w:ascii="Times New Roman" w:hAnsi="Times New Roman" w:cs="Times New Roman"/>
                <w:sz w:val="21"/>
                <w:szCs w:val="21"/>
              </w:rPr>
              <w:t>THE MICROENVIRONMENT</w:t>
            </w:r>
            <w:bookmarkEnd w:id="30"/>
            <w:bookmarkEnd w:id="31"/>
            <w:bookmarkEnd w:id="32"/>
            <w:r w:rsidRPr="001C6FCC">
              <w:rPr>
                <w:rFonts w:ascii="Times New Roman" w:hAnsi="Times New Roman" w:cs="Times New Roman"/>
                <w:sz w:val="21"/>
                <w:szCs w:val="21"/>
              </w:rPr>
              <w:t xml:space="preserve"> -- </w:t>
            </w:r>
            <w:proofErr w:type="spellStart"/>
            <w:r w:rsidRPr="001C6FCC">
              <w:rPr>
                <w:rFonts w:ascii="Times New Roman" w:hAnsi="Times New Roman" w:cs="Times New Roman"/>
                <w:sz w:val="21"/>
                <w:szCs w:val="21"/>
              </w:rPr>
              <w:t>Analysing</w:t>
            </w:r>
            <w:proofErr w:type="spellEnd"/>
          </w:p>
          <w:p w14:paraId="1081CC1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THE MACROENVIRONMENT -- </w:t>
            </w:r>
            <w:proofErr w:type="spellStart"/>
            <w:r w:rsidRPr="001C6FCC">
              <w:rPr>
                <w:rFonts w:ascii="Times New Roman" w:hAnsi="Times New Roman" w:cs="Times New Roman"/>
                <w:sz w:val="21"/>
                <w:szCs w:val="21"/>
              </w:rPr>
              <w:t>Analysing</w:t>
            </w:r>
            <w:proofErr w:type="spellEnd"/>
          </w:p>
          <w:p w14:paraId="5E7EB26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RESPONDING TO THE MARKETING ENVIRONMENT -- Creating</w:t>
            </w:r>
          </w:p>
          <w:p w14:paraId="3D8F9195"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47D0CB62"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Describe the environmental forces that affect the company’s ability to serve its customers.</w:t>
            </w:r>
          </w:p>
          <w:p w14:paraId="301748A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Explain how changes in the demographic and economic environments affect marketing decisions.</w:t>
            </w:r>
          </w:p>
          <w:p w14:paraId="084B885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major trends in the firm’s natural and technological environments.</w:t>
            </w:r>
          </w:p>
          <w:p w14:paraId="54BA184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lastRenderedPageBreak/>
              <w:t>4. Explain the key changes in the political and cultural environments.</w:t>
            </w:r>
          </w:p>
          <w:p w14:paraId="0241DE6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how companies can react to the marketing environment.</w:t>
            </w:r>
          </w:p>
          <w:p w14:paraId="04DF85CA"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33FE700F" w14:textId="7885BD80" w:rsidR="001C6FCC" w:rsidRDefault="00702304" w:rsidP="00D57ADE">
            <w:pPr>
              <w:jc w:val="left"/>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hint="eastAsia"/>
                <w:sz w:val="21"/>
                <w:szCs w:val="21"/>
              </w:rPr>
              <w:t>e</w:t>
            </w:r>
            <w:r>
              <w:rPr>
                <w:rFonts w:ascii="Times New Roman" w:hAnsi="Times New Roman" w:cs="Times New Roman"/>
                <w:sz w:val="21"/>
                <w:szCs w:val="21"/>
              </w:rPr>
              <w:t xml:space="preserve"> c</w:t>
            </w:r>
            <w:r w:rsidRPr="00702304">
              <w:rPr>
                <w:rFonts w:ascii="Times New Roman" w:hAnsi="Times New Roman" w:cs="Times New Roman"/>
                <w:sz w:val="21"/>
                <w:szCs w:val="21"/>
              </w:rPr>
              <w:t>apable of independent thinking and able to conduct preliminary market environment analysis.</w:t>
            </w:r>
          </w:p>
          <w:p w14:paraId="31E00298" w14:textId="77777777" w:rsidR="00702304" w:rsidRPr="001C6FCC" w:rsidRDefault="00702304" w:rsidP="00D57ADE">
            <w:pPr>
              <w:jc w:val="left"/>
              <w:rPr>
                <w:rFonts w:ascii="Times New Roman" w:hAnsi="Times New Roman" w:cs="Times New Roman"/>
                <w:sz w:val="21"/>
                <w:szCs w:val="21"/>
              </w:rPr>
            </w:pPr>
          </w:p>
          <w:p w14:paraId="431DCA5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4: MANAGING MARKETING INFORMATION TO GAIN CUSTOMER INSIGHTS (THEORETICAL: 4h PRACTICAL: 4h)</w:t>
            </w:r>
          </w:p>
          <w:p w14:paraId="68E842B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31557CB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MARKETING INFORMATION AND CUSTOMER INSIGHTS -- Understanding</w:t>
            </w:r>
          </w:p>
          <w:p w14:paraId="379F5952"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33" w:name="_Toc518009915"/>
            <w:bookmarkStart w:id="34" w:name="_Toc518178266"/>
            <w:bookmarkStart w:id="35" w:name="_Toc518183466"/>
            <w:bookmarkStart w:id="36" w:name="_Toc518197373"/>
            <w:bookmarkStart w:id="37" w:name="_Toc518197529"/>
            <w:bookmarkStart w:id="38" w:name="_Toc518264809"/>
            <w:bookmarkStart w:id="39" w:name="_Toc518440904"/>
            <w:bookmarkStart w:id="40" w:name="_Toc12319296"/>
            <w:bookmarkStart w:id="41" w:name="_Toc72288432"/>
            <w:bookmarkStart w:id="42" w:name="_Toc162237248"/>
            <w:r w:rsidRPr="001C6FCC">
              <w:rPr>
                <w:rFonts w:ascii="Times New Roman" w:hAnsi="Times New Roman" w:cs="Times New Roman"/>
                <w:sz w:val="21"/>
                <w:szCs w:val="21"/>
              </w:rPr>
              <w:t>ASSESSING MARKETING INFORMATION NEEDS</w:t>
            </w:r>
            <w:bookmarkEnd w:id="33"/>
            <w:bookmarkEnd w:id="34"/>
            <w:bookmarkEnd w:id="35"/>
            <w:bookmarkEnd w:id="36"/>
            <w:bookmarkEnd w:id="37"/>
            <w:bookmarkEnd w:id="38"/>
            <w:bookmarkEnd w:id="39"/>
            <w:bookmarkEnd w:id="40"/>
            <w:bookmarkEnd w:id="41"/>
            <w:bookmarkEnd w:id="42"/>
            <w:r w:rsidRPr="001C6FCC">
              <w:rPr>
                <w:rFonts w:ascii="Times New Roman" w:hAnsi="Times New Roman" w:cs="Times New Roman"/>
                <w:sz w:val="21"/>
                <w:szCs w:val="21"/>
              </w:rPr>
              <w:t xml:space="preserve"> -- Applying</w:t>
            </w:r>
          </w:p>
          <w:p w14:paraId="77325F8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43" w:name="_Toc518009916"/>
            <w:bookmarkStart w:id="44" w:name="_Toc518178267"/>
            <w:bookmarkStart w:id="45" w:name="_Toc518183467"/>
            <w:bookmarkStart w:id="46" w:name="_Toc518197374"/>
            <w:bookmarkStart w:id="47" w:name="_Toc518197530"/>
            <w:bookmarkStart w:id="48" w:name="_Toc518264810"/>
            <w:bookmarkStart w:id="49" w:name="_Toc518440905"/>
            <w:bookmarkStart w:id="50" w:name="_Toc12319297"/>
            <w:bookmarkStart w:id="51" w:name="_Toc72288433"/>
            <w:bookmarkStart w:id="52" w:name="_Toc162237249"/>
            <w:r w:rsidRPr="001C6FCC">
              <w:rPr>
                <w:rFonts w:ascii="Times New Roman" w:hAnsi="Times New Roman" w:cs="Times New Roman"/>
                <w:sz w:val="21"/>
                <w:szCs w:val="21"/>
              </w:rPr>
              <w:t>DEVELOPING MARKETING INFORMATIO</w:t>
            </w:r>
            <w:bookmarkEnd w:id="43"/>
            <w:bookmarkEnd w:id="44"/>
            <w:bookmarkEnd w:id="45"/>
            <w:bookmarkEnd w:id="46"/>
            <w:bookmarkEnd w:id="47"/>
            <w:bookmarkEnd w:id="48"/>
            <w:bookmarkEnd w:id="49"/>
            <w:bookmarkEnd w:id="50"/>
            <w:bookmarkEnd w:id="51"/>
            <w:bookmarkEnd w:id="52"/>
            <w:r w:rsidRPr="001C6FCC">
              <w:rPr>
                <w:rFonts w:ascii="Times New Roman" w:hAnsi="Times New Roman" w:cs="Times New Roman"/>
                <w:sz w:val="21"/>
                <w:szCs w:val="21"/>
              </w:rPr>
              <w:t xml:space="preserve">N -- </w:t>
            </w:r>
            <w:proofErr w:type="spellStart"/>
            <w:r w:rsidRPr="001C6FCC">
              <w:rPr>
                <w:rFonts w:ascii="Times New Roman" w:hAnsi="Times New Roman" w:cs="Times New Roman"/>
                <w:sz w:val="21"/>
                <w:szCs w:val="21"/>
              </w:rPr>
              <w:t>Analysing</w:t>
            </w:r>
            <w:proofErr w:type="spellEnd"/>
          </w:p>
          <w:p w14:paraId="6287957C"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MARKETING RESEARCH -- </w:t>
            </w:r>
            <w:proofErr w:type="spellStart"/>
            <w:r w:rsidRPr="001C6FCC">
              <w:rPr>
                <w:rFonts w:ascii="Times New Roman" w:hAnsi="Times New Roman" w:cs="Times New Roman"/>
                <w:sz w:val="21"/>
                <w:szCs w:val="21"/>
              </w:rPr>
              <w:t>Analysing</w:t>
            </w:r>
            <w:proofErr w:type="spellEnd"/>
          </w:p>
          <w:p w14:paraId="067E8EF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5. </w:t>
            </w:r>
            <w:bookmarkStart w:id="53" w:name="_Toc518009920"/>
            <w:bookmarkStart w:id="54" w:name="_Toc518178271"/>
            <w:bookmarkStart w:id="55" w:name="_Toc518183477"/>
            <w:bookmarkStart w:id="56" w:name="_Toc518197384"/>
            <w:bookmarkStart w:id="57" w:name="_Toc518197540"/>
            <w:bookmarkStart w:id="58" w:name="_Toc518264820"/>
            <w:bookmarkStart w:id="59" w:name="_Toc518440915"/>
            <w:bookmarkStart w:id="60" w:name="_Toc12319307"/>
            <w:bookmarkStart w:id="61" w:name="_Toc72288447"/>
            <w:bookmarkStart w:id="62" w:name="_Toc162237263"/>
            <w:r w:rsidRPr="001C6FCC">
              <w:rPr>
                <w:rFonts w:ascii="Times New Roman" w:hAnsi="Times New Roman" w:cs="Times New Roman"/>
                <w:sz w:val="21"/>
                <w:szCs w:val="21"/>
              </w:rPr>
              <w:t>ANALYZING AND USING MARKETING INFORMATION</w:t>
            </w:r>
            <w:bookmarkEnd w:id="53"/>
            <w:bookmarkEnd w:id="54"/>
            <w:bookmarkEnd w:id="55"/>
            <w:bookmarkEnd w:id="56"/>
            <w:bookmarkEnd w:id="57"/>
            <w:bookmarkEnd w:id="58"/>
            <w:bookmarkEnd w:id="59"/>
            <w:bookmarkEnd w:id="60"/>
            <w:bookmarkEnd w:id="61"/>
            <w:bookmarkEnd w:id="62"/>
            <w:r w:rsidRPr="001C6FCC">
              <w:rPr>
                <w:rFonts w:ascii="Times New Roman" w:hAnsi="Times New Roman" w:cs="Times New Roman"/>
                <w:sz w:val="21"/>
                <w:szCs w:val="21"/>
              </w:rPr>
              <w:t xml:space="preserve"> -- Evaluating</w:t>
            </w:r>
          </w:p>
          <w:p w14:paraId="40404AB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OTHER MARKETING INFORMATION CONSIDERATIONS -- Creating</w:t>
            </w:r>
          </w:p>
          <w:p w14:paraId="7D7E266A"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6B94A09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the importance of information in gaining insights about the marketplace and customers.</w:t>
            </w:r>
          </w:p>
          <w:p w14:paraId="3FE2039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Define the marketing information system and discuss its parts.</w:t>
            </w:r>
          </w:p>
          <w:p w14:paraId="5CB0BB5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Outline the steps in the marketing research process.</w:t>
            </w:r>
          </w:p>
          <w:p w14:paraId="0310636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Explain how companies analyze and use marketing information.</w:t>
            </w:r>
          </w:p>
          <w:p w14:paraId="26C356D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the special issues some marketing researchers face, including public policy and ethics issues.</w:t>
            </w:r>
          </w:p>
          <w:p w14:paraId="0E1C43DE"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2EE754D2" w14:textId="7F3AEED2" w:rsidR="001C6FCC" w:rsidRDefault="00B61C10" w:rsidP="00D57ADE">
            <w:pPr>
              <w:jc w:val="left"/>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hint="eastAsia"/>
                <w:sz w:val="21"/>
                <w:szCs w:val="21"/>
              </w:rPr>
              <w:t>e</w:t>
            </w:r>
            <w:r>
              <w:rPr>
                <w:rFonts w:ascii="Times New Roman" w:hAnsi="Times New Roman" w:cs="Times New Roman"/>
                <w:sz w:val="21"/>
                <w:szCs w:val="21"/>
              </w:rPr>
              <w:t xml:space="preserve"> a</w:t>
            </w:r>
            <w:r w:rsidRPr="00B61C10">
              <w:rPr>
                <w:rFonts w:ascii="Times New Roman" w:hAnsi="Times New Roman" w:cs="Times New Roman"/>
                <w:sz w:val="21"/>
                <w:szCs w:val="21"/>
              </w:rPr>
              <w:t>ble to collaborate with team members to complete market analysis together.</w:t>
            </w:r>
          </w:p>
          <w:p w14:paraId="3218F7F1" w14:textId="77777777" w:rsidR="00B61C10" w:rsidRPr="006C4DAB" w:rsidRDefault="00B61C10" w:rsidP="00D57ADE">
            <w:pPr>
              <w:jc w:val="left"/>
              <w:rPr>
                <w:rFonts w:ascii="Times New Roman" w:hAnsi="Times New Roman" w:cs="Times New Roman"/>
                <w:sz w:val="21"/>
                <w:szCs w:val="21"/>
              </w:rPr>
            </w:pPr>
          </w:p>
          <w:p w14:paraId="7BADB72E"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5: UNDERSTANDING CONSUMER AND BUSINESS BUYER BEHAVIOR (THEORETICAL: 4h PRACTICAL: 0h)</w:t>
            </w:r>
          </w:p>
          <w:p w14:paraId="52595712"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486E350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w:t>
            </w:r>
            <w:bookmarkStart w:id="63" w:name="_Toc161720174"/>
            <w:bookmarkStart w:id="64" w:name="_Toc162772506"/>
            <w:r w:rsidRPr="001C6FCC">
              <w:rPr>
                <w:rFonts w:ascii="Times New Roman" w:hAnsi="Times New Roman" w:cs="Times New Roman"/>
                <w:sz w:val="21"/>
                <w:szCs w:val="21"/>
              </w:rPr>
              <w:t xml:space="preserve"> CONSUMER MARKETS AND CONSUMER BUYER BEHAVIOR</w:t>
            </w:r>
            <w:bookmarkEnd w:id="63"/>
            <w:bookmarkEnd w:id="64"/>
            <w:r w:rsidRPr="001C6FCC">
              <w:rPr>
                <w:rFonts w:ascii="Times New Roman" w:hAnsi="Times New Roman" w:cs="Times New Roman"/>
                <w:sz w:val="21"/>
                <w:szCs w:val="21"/>
              </w:rPr>
              <w:t xml:space="preserve"> -- Remembering</w:t>
            </w:r>
          </w:p>
          <w:p w14:paraId="46F4AE5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65" w:name="_Toc161720181"/>
            <w:bookmarkStart w:id="66" w:name="_Toc162772513"/>
            <w:r w:rsidRPr="001C6FCC" w:rsidDel="009E6B4D">
              <w:rPr>
                <w:rFonts w:ascii="Times New Roman" w:hAnsi="Times New Roman" w:cs="Times New Roman"/>
                <w:sz w:val="21"/>
                <w:szCs w:val="21"/>
              </w:rPr>
              <w:t>THE BUYER DECISION PROCESS</w:t>
            </w:r>
            <w:bookmarkEnd w:id="65"/>
            <w:bookmarkEnd w:id="66"/>
            <w:r w:rsidRPr="001C6FCC">
              <w:rPr>
                <w:rFonts w:ascii="Times New Roman" w:hAnsi="Times New Roman" w:cs="Times New Roman"/>
                <w:sz w:val="21"/>
                <w:szCs w:val="21"/>
              </w:rPr>
              <w:t xml:space="preserve"> -- Understanding</w:t>
            </w:r>
          </w:p>
          <w:p w14:paraId="33D25D2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THE BUYER DECISION PROCESS FOR NEW PRODUCTS -- Applying</w:t>
            </w:r>
          </w:p>
          <w:p w14:paraId="284BCD6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BUSINESS MARKETS AND BUSINESS BUYER BEHAVIOR -- Applying</w:t>
            </w:r>
          </w:p>
          <w:p w14:paraId="7F13990B"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2DE336C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Understand the consumer market and the major factors that influence consumer buyer behavior.</w:t>
            </w:r>
          </w:p>
          <w:p w14:paraId="00B94CD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Identify and discuss the stages in the buyer decision process.</w:t>
            </w:r>
          </w:p>
          <w:p w14:paraId="5FC5475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Describe the adoption and diffusion process for new products.</w:t>
            </w:r>
          </w:p>
          <w:p w14:paraId="2E4FBFA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Define the business market and identify the major factors that influence business buyer behavior.</w:t>
            </w:r>
          </w:p>
          <w:p w14:paraId="4477910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List and define the steps in the business buying decision process.</w:t>
            </w:r>
          </w:p>
          <w:p w14:paraId="6D6458F0" w14:textId="5F517B43" w:rsidR="006C4DAB" w:rsidRDefault="006C4DAB" w:rsidP="006C4DAB">
            <w:pPr>
              <w:jc w:val="left"/>
              <w:rPr>
                <w:rFonts w:ascii="Times New Roman" w:hAnsi="Times New Roman" w:cs="Times New Roman"/>
                <w:b/>
                <w:bCs/>
                <w:sz w:val="21"/>
                <w:szCs w:val="21"/>
              </w:rPr>
            </w:pPr>
            <w:r w:rsidRPr="006C4DAB">
              <w:rPr>
                <w:rFonts w:ascii="Times New Roman" w:hAnsi="Times New Roman" w:cs="Times New Roman"/>
                <w:b/>
                <w:bCs/>
                <w:sz w:val="21"/>
                <w:szCs w:val="21"/>
              </w:rPr>
              <w:t>EXPECTED LEARNING OUTCOMES:</w:t>
            </w:r>
          </w:p>
          <w:p w14:paraId="53F29B1F" w14:textId="3624B69E" w:rsidR="00702304" w:rsidRPr="00702304" w:rsidRDefault="00702304" w:rsidP="006C4DAB">
            <w:pPr>
              <w:jc w:val="left"/>
              <w:rPr>
                <w:rFonts w:ascii="Times New Roman" w:hAnsi="Times New Roman" w:cs="Times New Roman"/>
                <w:sz w:val="21"/>
                <w:szCs w:val="21"/>
              </w:rPr>
            </w:pPr>
            <w:r w:rsidRPr="006C4DAB">
              <w:rPr>
                <w:rFonts w:ascii="Times New Roman" w:hAnsi="Times New Roman" w:cs="Times New Roman"/>
                <w:sz w:val="21"/>
                <w:szCs w:val="21"/>
              </w:rPr>
              <w:lastRenderedPageBreak/>
              <w:t>Absorb the teaching content of this unit and be able to integrate and reflect on it.</w:t>
            </w:r>
          </w:p>
          <w:p w14:paraId="3A0397F4" w14:textId="77777777" w:rsidR="001C6FCC" w:rsidRPr="001C6FCC" w:rsidRDefault="001C6FCC" w:rsidP="00D57ADE">
            <w:pPr>
              <w:jc w:val="left"/>
              <w:rPr>
                <w:rFonts w:ascii="Times New Roman" w:hAnsi="Times New Roman" w:cs="Times New Roman"/>
                <w:sz w:val="21"/>
                <w:szCs w:val="21"/>
              </w:rPr>
            </w:pPr>
          </w:p>
          <w:p w14:paraId="36E94063"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6: CUSTOMER-DRIVEN MARKETING STRATEGY: CREATING VALUE FOR TARGET CUSTOMERS (THEORETICAL: 4h PRACTICAL: 0h)</w:t>
            </w:r>
          </w:p>
          <w:p w14:paraId="2D57DA2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1E58C8E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67" w:name="_Toc9161071"/>
            <w:bookmarkStart w:id="68" w:name="_Toc42999529"/>
            <w:bookmarkStart w:id="69" w:name="_Toc141178949"/>
            <w:bookmarkStart w:id="70" w:name="_Toc162851310"/>
            <w:bookmarkStart w:id="71" w:name="_Toc162851371"/>
            <w:bookmarkStart w:id="72" w:name="_Toc163361787"/>
            <w:r w:rsidRPr="001C6FCC">
              <w:rPr>
                <w:rFonts w:ascii="Times New Roman" w:hAnsi="Times New Roman" w:cs="Times New Roman"/>
                <w:sz w:val="21"/>
                <w:szCs w:val="21"/>
              </w:rPr>
              <w:t>MARKET SEGMENTATION</w:t>
            </w:r>
            <w:bookmarkEnd w:id="67"/>
            <w:bookmarkEnd w:id="68"/>
            <w:bookmarkEnd w:id="69"/>
            <w:bookmarkEnd w:id="70"/>
            <w:bookmarkEnd w:id="71"/>
            <w:bookmarkEnd w:id="72"/>
            <w:r w:rsidRPr="001C6FCC">
              <w:rPr>
                <w:rFonts w:ascii="Times New Roman" w:hAnsi="Times New Roman" w:cs="Times New Roman"/>
                <w:sz w:val="21"/>
                <w:szCs w:val="21"/>
              </w:rPr>
              <w:t xml:space="preserve"> -- Understanding</w:t>
            </w:r>
          </w:p>
          <w:p w14:paraId="4F1F613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MARKET TARGETING -- Applying</w:t>
            </w:r>
          </w:p>
          <w:p w14:paraId="01E1500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DIFFERENTIATION AND POSITIONING -- </w:t>
            </w:r>
            <w:proofErr w:type="spellStart"/>
            <w:r w:rsidRPr="001C6FCC">
              <w:rPr>
                <w:rFonts w:ascii="Times New Roman" w:hAnsi="Times New Roman" w:cs="Times New Roman"/>
                <w:sz w:val="21"/>
                <w:szCs w:val="21"/>
              </w:rPr>
              <w:t>Analysing</w:t>
            </w:r>
            <w:proofErr w:type="spellEnd"/>
          </w:p>
          <w:p w14:paraId="3BC7D63D"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7C72B6C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Define the major steps in designing a customer-driven marketing strategy: market segmentation, targeting, differentiation, and positioning.</w:t>
            </w:r>
          </w:p>
          <w:p w14:paraId="57D9FDB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List and discuss the major bases for segmenting consumer and business markets.</w:t>
            </w:r>
          </w:p>
          <w:p w14:paraId="60E7ACE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Explain how companies identify attractive market segments and choose a market-targeting strategy.</w:t>
            </w:r>
          </w:p>
          <w:p w14:paraId="32E0D5B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Discuss how companies differentiate and position their products for maximum competitive advantage.</w:t>
            </w:r>
          </w:p>
          <w:p w14:paraId="3DB4DF5B"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76737F01" w14:textId="70E87782" w:rsidR="001C6FCC" w:rsidRDefault="00B61C10" w:rsidP="00D57ADE">
            <w:pPr>
              <w:jc w:val="left"/>
              <w:rPr>
                <w:rFonts w:ascii="Times New Roman" w:hAnsi="Times New Roman" w:cs="Times New Roman"/>
                <w:sz w:val="21"/>
                <w:szCs w:val="21"/>
              </w:rPr>
            </w:pPr>
            <w:r w:rsidRPr="00B61C10">
              <w:rPr>
                <w:rFonts w:ascii="Times New Roman" w:hAnsi="Times New Roman" w:cs="Times New Roman"/>
                <w:sz w:val="21"/>
                <w:szCs w:val="21"/>
              </w:rPr>
              <w:t>Be capable of market segmentation and target market selection for a certain market, and be able to conduct product and brand positioning analysis based on the characteristics of the enterprise, combined with competitive situations, to clarify the business development direction of the enterprise.</w:t>
            </w:r>
          </w:p>
          <w:p w14:paraId="213DAD84" w14:textId="77777777" w:rsidR="00B61C10" w:rsidRPr="006C4DAB" w:rsidRDefault="00B61C10" w:rsidP="00D57ADE">
            <w:pPr>
              <w:jc w:val="left"/>
              <w:rPr>
                <w:rFonts w:ascii="Times New Roman" w:hAnsi="Times New Roman" w:cs="Times New Roman"/>
                <w:sz w:val="21"/>
                <w:szCs w:val="21"/>
              </w:rPr>
            </w:pPr>
          </w:p>
          <w:p w14:paraId="47DC4C0A"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7: PRODUCTS, SERVICES, AND BRANDS: BUILDING CUSTOMER VALUE (THEORETICAL: 4h PRACTICAL: 0h)</w:t>
            </w:r>
          </w:p>
          <w:p w14:paraId="695DED14"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535D031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73" w:name="_Toc75927731"/>
            <w:bookmarkStart w:id="74" w:name="_Toc141841000"/>
            <w:r w:rsidRPr="001C6FCC">
              <w:rPr>
                <w:rFonts w:ascii="Times New Roman" w:hAnsi="Times New Roman" w:cs="Times New Roman"/>
                <w:sz w:val="21"/>
                <w:szCs w:val="21"/>
              </w:rPr>
              <w:t>WHAT IS A PRODUCT?</w:t>
            </w:r>
            <w:bookmarkEnd w:id="73"/>
            <w:bookmarkEnd w:id="74"/>
            <w:r w:rsidRPr="001C6FCC">
              <w:rPr>
                <w:rFonts w:ascii="Times New Roman" w:hAnsi="Times New Roman" w:cs="Times New Roman"/>
                <w:sz w:val="21"/>
                <w:szCs w:val="21"/>
              </w:rPr>
              <w:t xml:space="preserve"> -- Remembering</w:t>
            </w:r>
          </w:p>
          <w:p w14:paraId="324D4A2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w:t>
            </w:r>
            <w:bookmarkStart w:id="75" w:name="_Toc75927738"/>
            <w:bookmarkStart w:id="76" w:name="_Toc141841007"/>
            <w:r w:rsidRPr="001C6FCC">
              <w:rPr>
                <w:rFonts w:ascii="Times New Roman" w:hAnsi="Times New Roman" w:cs="Times New Roman"/>
                <w:sz w:val="21"/>
                <w:szCs w:val="21"/>
              </w:rPr>
              <w:t xml:space="preserve"> PRODUCT AND SERVICE DECISIONS</w:t>
            </w:r>
            <w:bookmarkEnd w:id="75"/>
            <w:bookmarkEnd w:id="76"/>
            <w:r w:rsidRPr="001C6FCC">
              <w:rPr>
                <w:rFonts w:ascii="Times New Roman" w:hAnsi="Times New Roman" w:cs="Times New Roman"/>
                <w:sz w:val="21"/>
                <w:szCs w:val="21"/>
              </w:rPr>
              <w:t xml:space="preserve"> -- Understanding</w:t>
            </w:r>
          </w:p>
          <w:p w14:paraId="5A21784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77" w:name="_Toc75927755"/>
            <w:bookmarkStart w:id="78" w:name="_Toc141841024"/>
            <w:r w:rsidRPr="001C6FCC">
              <w:rPr>
                <w:rFonts w:ascii="Times New Roman" w:hAnsi="Times New Roman" w:cs="Times New Roman"/>
                <w:sz w:val="21"/>
                <w:szCs w:val="21"/>
              </w:rPr>
              <w:t>SERVICES MARKETING</w:t>
            </w:r>
            <w:bookmarkEnd w:id="77"/>
            <w:bookmarkEnd w:id="78"/>
            <w:r w:rsidRPr="001C6FCC">
              <w:rPr>
                <w:rFonts w:ascii="Times New Roman" w:hAnsi="Times New Roman" w:cs="Times New Roman"/>
                <w:sz w:val="21"/>
                <w:szCs w:val="21"/>
              </w:rPr>
              <w:t xml:space="preserve"> -- Applying</w:t>
            </w:r>
          </w:p>
          <w:p w14:paraId="510F2C28" w14:textId="77777777" w:rsidR="001C6FCC" w:rsidRPr="001C6FCC" w:rsidRDefault="001C6FCC" w:rsidP="00D57ADE">
            <w:pPr>
              <w:jc w:val="left"/>
              <w:rPr>
                <w:rFonts w:ascii="Times New Roman" w:hAnsi="Times New Roman" w:cs="Times New Roman"/>
                <w:sz w:val="21"/>
                <w:szCs w:val="21"/>
                <w:lang w:eastAsia="en-US"/>
              </w:rPr>
            </w:pPr>
            <w:r w:rsidRPr="001C6FCC">
              <w:rPr>
                <w:rFonts w:ascii="Times New Roman" w:hAnsi="Times New Roman" w:cs="Times New Roman"/>
                <w:sz w:val="21"/>
                <w:szCs w:val="21"/>
              </w:rPr>
              <w:t>4. BRANDING STRATEGY: BUILDING STRONG BRANDS -- Creating</w:t>
            </w:r>
          </w:p>
          <w:p w14:paraId="4E1DCC81"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683B3FC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Define product and describe the major classifications of products and services.</w:t>
            </w:r>
          </w:p>
          <w:p w14:paraId="4409FFF2"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Describe the decisions companies make regarding their individual products and services, product lines, and product mixes.</w:t>
            </w:r>
          </w:p>
          <w:p w14:paraId="4EACB42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four characteristics that affect the marketing of services and the additional marketing considerations that services require.</w:t>
            </w:r>
          </w:p>
          <w:p w14:paraId="5288938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Discuss branding strategy—the decisions companies make in building and managing their brands.</w:t>
            </w:r>
          </w:p>
          <w:p w14:paraId="5EE97CC0"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5C8FE3C7" w14:textId="2258B064" w:rsidR="001C6FCC" w:rsidRDefault="00702304" w:rsidP="00D57ADE">
            <w:pPr>
              <w:jc w:val="left"/>
              <w:rPr>
                <w:rFonts w:ascii="Times New Roman" w:hAnsi="Times New Roman" w:cs="Times New Roman"/>
                <w:sz w:val="21"/>
                <w:szCs w:val="21"/>
              </w:rPr>
            </w:pPr>
            <w:r w:rsidRPr="00702304">
              <w:rPr>
                <w:rFonts w:ascii="Times New Roman" w:hAnsi="Times New Roman" w:cs="Times New Roman"/>
                <w:sz w:val="21"/>
                <w:szCs w:val="21"/>
              </w:rPr>
              <w:t>Being able to independently learn and acquire more marketing related knowledge on the basis of classroom learning.</w:t>
            </w:r>
          </w:p>
          <w:p w14:paraId="3F73AD84" w14:textId="77777777" w:rsidR="00702304" w:rsidRPr="001C6FCC" w:rsidRDefault="00702304" w:rsidP="00D57ADE">
            <w:pPr>
              <w:jc w:val="left"/>
              <w:rPr>
                <w:rFonts w:ascii="Times New Roman" w:hAnsi="Times New Roman" w:cs="Times New Roman"/>
                <w:sz w:val="21"/>
                <w:szCs w:val="21"/>
              </w:rPr>
            </w:pPr>
          </w:p>
          <w:p w14:paraId="1722254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 xml:space="preserve">Unit 8: NEW PRODUCT DEVELOPMENT AND PRODUCT LIFE-CYCLE </w:t>
            </w:r>
            <w:r w:rsidRPr="001C6FCC">
              <w:rPr>
                <w:rFonts w:ascii="Times New Roman" w:hAnsi="Times New Roman" w:cs="Times New Roman"/>
                <w:b/>
                <w:bCs/>
                <w:sz w:val="21"/>
                <w:szCs w:val="21"/>
              </w:rPr>
              <w:lastRenderedPageBreak/>
              <w:t>STRATEGIES (THEORETICAL: 4h PRACTICAL: 0h)</w:t>
            </w:r>
          </w:p>
          <w:p w14:paraId="13FDFD4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11EA3B6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79" w:name="_Toc76262199"/>
            <w:bookmarkStart w:id="80" w:name="_Toc142127868"/>
            <w:r w:rsidRPr="001C6FCC">
              <w:rPr>
                <w:rFonts w:ascii="Times New Roman" w:hAnsi="Times New Roman" w:cs="Times New Roman"/>
                <w:sz w:val="21"/>
                <w:szCs w:val="21"/>
              </w:rPr>
              <w:t>NEW-PRODUCT DEVELOPMENT STRATEGY</w:t>
            </w:r>
            <w:bookmarkEnd w:id="79"/>
            <w:bookmarkEnd w:id="80"/>
            <w:r w:rsidRPr="001C6FCC">
              <w:rPr>
                <w:rFonts w:ascii="Times New Roman" w:hAnsi="Times New Roman" w:cs="Times New Roman"/>
                <w:sz w:val="21"/>
                <w:szCs w:val="21"/>
              </w:rPr>
              <w:t xml:space="preserve"> -- Understanding</w:t>
            </w:r>
          </w:p>
          <w:p w14:paraId="61F5912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THE NEW-PRODUCT DEVELOPMENT PROCESS -- Understanding</w:t>
            </w:r>
          </w:p>
          <w:p w14:paraId="24CE112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w:t>
            </w:r>
            <w:bookmarkStart w:id="81" w:name="_Toc76262215"/>
            <w:bookmarkStart w:id="82" w:name="_Toc142127882"/>
            <w:r w:rsidRPr="001C6FCC">
              <w:rPr>
                <w:rFonts w:ascii="Times New Roman" w:hAnsi="Times New Roman" w:cs="Times New Roman"/>
                <w:sz w:val="21"/>
                <w:szCs w:val="21"/>
              </w:rPr>
              <w:t xml:space="preserve"> MANAGING NEW-PRODUCT DEVELOPMENT</w:t>
            </w:r>
            <w:bookmarkEnd w:id="81"/>
            <w:bookmarkEnd w:id="82"/>
            <w:r w:rsidRPr="001C6FCC">
              <w:rPr>
                <w:rFonts w:ascii="Times New Roman" w:hAnsi="Times New Roman" w:cs="Times New Roman"/>
                <w:sz w:val="21"/>
                <w:szCs w:val="21"/>
              </w:rPr>
              <w:t xml:space="preserve"> -- Applying</w:t>
            </w:r>
          </w:p>
          <w:p w14:paraId="107507C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PRODUCT LIFE-CYCLE STRATEGIES -- Understanding</w:t>
            </w:r>
          </w:p>
          <w:p w14:paraId="74B7DB0B" w14:textId="77777777" w:rsidR="001C6FCC" w:rsidRPr="001C6FCC" w:rsidRDefault="001C6FCC" w:rsidP="00D57ADE">
            <w:pPr>
              <w:jc w:val="left"/>
              <w:rPr>
                <w:rFonts w:ascii="Times New Roman" w:hAnsi="Times New Roman" w:cs="Times New Roman"/>
                <w:sz w:val="21"/>
                <w:szCs w:val="21"/>
                <w:lang w:eastAsia="en-US"/>
              </w:rPr>
            </w:pPr>
            <w:r w:rsidRPr="001C6FCC">
              <w:rPr>
                <w:rFonts w:ascii="Times New Roman" w:hAnsi="Times New Roman" w:cs="Times New Roman"/>
                <w:sz w:val="21"/>
                <w:szCs w:val="21"/>
              </w:rPr>
              <w:t xml:space="preserve">5. </w:t>
            </w:r>
            <w:bookmarkStart w:id="83" w:name="_Toc75927762"/>
            <w:bookmarkStart w:id="84" w:name="_Toc141840268"/>
            <w:bookmarkStart w:id="85" w:name="_Toc142127891"/>
            <w:r w:rsidRPr="001C6FCC">
              <w:rPr>
                <w:rFonts w:ascii="Times New Roman" w:hAnsi="Times New Roman" w:cs="Times New Roman"/>
                <w:sz w:val="21"/>
                <w:szCs w:val="21"/>
              </w:rPr>
              <w:t>ADDITIONAL PRODUCT AND SERVICE CONSIDERATIONS</w:t>
            </w:r>
            <w:bookmarkEnd w:id="83"/>
            <w:bookmarkEnd w:id="84"/>
            <w:bookmarkEnd w:id="85"/>
            <w:r w:rsidRPr="001C6FCC">
              <w:rPr>
                <w:rFonts w:ascii="Times New Roman" w:hAnsi="Times New Roman" w:cs="Times New Roman"/>
                <w:sz w:val="21"/>
                <w:szCs w:val="21"/>
              </w:rPr>
              <w:t xml:space="preserve"> -- Creating</w:t>
            </w:r>
          </w:p>
          <w:p w14:paraId="4C5B23F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5F7F950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how companies find and develop new product ideas.</w:t>
            </w:r>
          </w:p>
          <w:p w14:paraId="3C84B5E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List and define the steps in the new product development process and the major considerations in managing this process.</w:t>
            </w:r>
          </w:p>
          <w:p w14:paraId="4A4478D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Describe the stages of the product life cycle and how marketing strategies change during a product’s life cycle.</w:t>
            </w:r>
          </w:p>
          <w:p w14:paraId="3FDD13A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Discuss two additional product issues: socially responsible product decisions and international product and services marketing.</w:t>
            </w:r>
          </w:p>
          <w:p w14:paraId="3E63B1A9"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1F48641C" w14:textId="581863AA" w:rsidR="001C6FCC" w:rsidRDefault="00B61C10" w:rsidP="00D57ADE">
            <w:pPr>
              <w:jc w:val="left"/>
              <w:rPr>
                <w:rFonts w:ascii="Times New Roman" w:hAnsi="Times New Roman" w:cs="Times New Roman"/>
                <w:sz w:val="21"/>
                <w:szCs w:val="21"/>
              </w:rPr>
            </w:pPr>
            <w:r w:rsidRPr="00B61C10">
              <w:rPr>
                <w:rFonts w:ascii="Times New Roman" w:hAnsi="Times New Roman" w:cs="Times New Roman"/>
                <w:sz w:val="21"/>
                <w:szCs w:val="21"/>
              </w:rPr>
              <w:t>Grasp the basic concepts of market and marketing, understand marketing concepts, marketing mix, marketing management, and other basic principles.</w:t>
            </w:r>
          </w:p>
          <w:p w14:paraId="3AB466D8" w14:textId="77777777" w:rsidR="00B61C10" w:rsidRPr="006C4DAB" w:rsidRDefault="00B61C10" w:rsidP="00D57ADE">
            <w:pPr>
              <w:jc w:val="left"/>
              <w:rPr>
                <w:rFonts w:ascii="Times New Roman" w:hAnsi="Times New Roman" w:cs="Times New Roman"/>
                <w:sz w:val="21"/>
                <w:szCs w:val="21"/>
              </w:rPr>
            </w:pPr>
          </w:p>
          <w:p w14:paraId="3735499C"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9: PRICING: UNDERSTANDING AND CAPTURING CUSTOMER VALUE (THEORETICAL: 4h PRACTICAL: 0h)</w:t>
            </w:r>
          </w:p>
          <w:p w14:paraId="1255AB6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7B9E78E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86" w:name="_Toc69727524"/>
            <w:bookmarkStart w:id="87" w:name="_Toc110235241"/>
            <w:bookmarkStart w:id="88" w:name="_Toc142472537"/>
            <w:bookmarkStart w:id="89" w:name="_Toc168296319"/>
            <w:bookmarkStart w:id="90" w:name="_Toc168296370"/>
            <w:bookmarkStart w:id="91" w:name="_Toc168296473"/>
            <w:r w:rsidRPr="001C6FCC">
              <w:rPr>
                <w:rFonts w:ascii="Times New Roman" w:hAnsi="Times New Roman" w:cs="Times New Roman"/>
                <w:sz w:val="21"/>
                <w:szCs w:val="21"/>
              </w:rPr>
              <w:t>WHAT IS A PRICE?</w:t>
            </w:r>
            <w:bookmarkEnd w:id="86"/>
            <w:bookmarkEnd w:id="87"/>
            <w:bookmarkEnd w:id="88"/>
            <w:bookmarkEnd w:id="89"/>
            <w:bookmarkEnd w:id="90"/>
            <w:bookmarkEnd w:id="91"/>
            <w:r w:rsidRPr="001C6FCC">
              <w:rPr>
                <w:rFonts w:ascii="Times New Roman" w:hAnsi="Times New Roman" w:cs="Times New Roman"/>
                <w:sz w:val="21"/>
                <w:szCs w:val="21"/>
              </w:rPr>
              <w:t xml:space="preserve"> -- Remembering</w:t>
            </w:r>
          </w:p>
          <w:p w14:paraId="0991C70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MAJOR PRICING STRATEGIES -- Understanding</w:t>
            </w:r>
          </w:p>
          <w:p w14:paraId="388D5AE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92" w:name="_Toc69727528"/>
            <w:bookmarkStart w:id="93" w:name="_Toc110235248"/>
            <w:bookmarkStart w:id="94" w:name="_Toc142472547"/>
            <w:bookmarkStart w:id="95" w:name="_Toc168296327"/>
            <w:bookmarkStart w:id="96" w:name="_Toc168296378"/>
            <w:bookmarkStart w:id="97" w:name="_Toc168296481"/>
            <w:r w:rsidRPr="001C6FCC">
              <w:rPr>
                <w:rFonts w:ascii="Times New Roman" w:hAnsi="Times New Roman" w:cs="Times New Roman"/>
                <w:sz w:val="21"/>
                <w:szCs w:val="21"/>
              </w:rPr>
              <w:t>OTHER INTERNAL AND EXTERNAL CONSIDERATIONS AFFECTING PRICE DECISIONS</w:t>
            </w:r>
            <w:bookmarkEnd w:id="92"/>
            <w:bookmarkEnd w:id="93"/>
            <w:bookmarkEnd w:id="94"/>
            <w:bookmarkEnd w:id="95"/>
            <w:bookmarkEnd w:id="96"/>
            <w:bookmarkEnd w:id="97"/>
            <w:r w:rsidRPr="001C6FCC">
              <w:rPr>
                <w:rFonts w:ascii="Times New Roman" w:hAnsi="Times New Roman" w:cs="Times New Roman"/>
                <w:sz w:val="21"/>
                <w:szCs w:val="21"/>
              </w:rPr>
              <w:t xml:space="preserve"> -- </w:t>
            </w:r>
            <w:proofErr w:type="spellStart"/>
            <w:r w:rsidRPr="001C6FCC">
              <w:rPr>
                <w:rFonts w:ascii="Times New Roman" w:hAnsi="Times New Roman" w:cs="Times New Roman"/>
                <w:sz w:val="21"/>
                <w:szCs w:val="21"/>
              </w:rPr>
              <w:t>Analysing</w:t>
            </w:r>
            <w:proofErr w:type="spellEnd"/>
          </w:p>
          <w:p w14:paraId="21E4C6A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w:t>
            </w:r>
            <w:bookmarkStart w:id="98" w:name="_Toc142444654"/>
            <w:bookmarkStart w:id="99" w:name="_Toc142972468"/>
            <w:bookmarkStart w:id="100" w:name="_Toc168296333"/>
            <w:bookmarkStart w:id="101" w:name="_Toc168296384"/>
            <w:bookmarkStart w:id="102" w:name="_Toc168296487"/>
            <w:r w:rsidRPr="001C6FCC">
              <w:rPr>
                <w:rFonts w:ascii="Times New Roman" w:hAnsi="Times New Roman" w:cs="Times New Roman"/>
                <w:sz w:val="21"/>
                <w:szCs w:val="21"/>
              </w:rPr>
              <w:t>NEW-PRODUCT PRICING</w:t>
            </w:r>
            <w:bookmarkEnd w:id="98"/>
            <w:bookmarkEnd w:id="99"/>
            <w:bookmarkEnd w:id="100"/>
            <w:bookmarkEnd w:id="101"/>
            <w:bookmarkEnd w:id="102"/>
            <w:r w:rsidRPr="001C6FCC">
              <w:rPr>
                <w:rFonts w:ascii="Times New Roman" w:hAnsi="Times New Roman" w:cs="Times New Roman"/>
                <w:sz w:val="21"/>
                <w:szCs w:val="21"/>
              </w:rPr>
              <w:t xml:space="preserve"> STRATEGIES -- Applying</w:t>
            </w:r>
          </w:p>
          <w:p w14:paraId="60A4D43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PRODUCT MIX PRICING STRATEGIES -- Applying</w:t>
            </w:r>
          </w:p>
          <w:p w14:paraId="2E6F52D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PRICE-ADJUSTMENT -- Applying</w:t>
            </w:r>
          </w:p>
          <w:p w14:paraId="7FCA202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7. </w:t>
            </w:r>
            <w:bookmarkStart w:id="103" w:name="_Toc110235271"/>
            <w:bookmarkStart w:id="104" w:name="_Toc142444671"/>
            <w:bookmarkStart w:id="105" w:name="_Toc142972485"/>
            <w:bookmarkStart w:id="106" w:name="_Toc168296350"/>
            <w:bookmarkStart w:id="107" w:name="_Toc168296401"/>
            <w:bookmarkStart w:id="108" w:name="_Toc168296504"/>
            <w:r w:rsidRPr="001C6FCC">
              <w:rPr>
                <w:rFonts w:ascii="Times New Roman" w:hAnsi="Times New Roman" w:cs="Times New Roman"/>
                <w:sz w:val="21"/>
                <w:szCs w:val="21"/>
              </w:rPr>
              <w:t>PRICE CHANGES</w:t>
            </w:r>
            <w:bookmarkEnd w:id="103"/>
            <w:bookmarkEnd w:id="104"/>
            <w:bookmarkEnd w:id="105"/>
            <w:bookmarkEnd w:id="106"/>
            <w:bookmarkEnd w:id="107"/>
            <w:bookmarkEnd w:id="108"/>
            <w:r w:rsidRPr="001C6FCC">
              <w:rPr>
                <w:rFonts w:ascii="Times New Roman" w:hAnsi="Times New Roman" w:cs="Times New Roman"/>
                <w:sz w:val="21"/>
                <w:szCs w:val="21"/>
              </w:rPr>
              <w:t xml:space="preserve"> -- Applying</w:t>
            </w:r>
          </w:p>
          <w:p w14:paraId="083F6EE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8. </w:t>
            </w:r>
            <w:bookmarkStart w:id="109" w:name="_Toc110235278"/>
            <w:bookmarkStart w:id="110" w:name="_Toc142444678"/>
            <w:bookmarkStart w:id="111" w:name="_Toc142972492"/>
            <w:bookmarkStart w:id="112" w:name="_Toc168296357"/>
            <w:bookmarkStart w:id="113" w:name="_Toc168296408"/>
            <w:bookmarkStart w:id="114" w:name="_Toc168296511"/>
            <w:r w:rsidRPr="001C6FCC">
              <w:rPr>
                <w:rFonts w:ascii="Times New Roman" w:hAnsi="Times New Roman" w:cs="Times New Roman"/>
                <w:sz w:val="21"/>
                <w:szCs w:val="21"/>
              </w:rPr>
              <w:t>PUBLIC POLICY AND PRICING</w:t>
            </w:r>
            <w:bookmarkEnd w:id="109"/>
            <w:bookmarkEnd w:id="110"/>
            <w:bookmarkEnd w:id="111"/>
            <w:bookmarkEnd w:id="112"/>
            <w:bookmarkEnd w:id="113"/>
            <w:bookmarkEnd w:id="114"/>
            <w:r w:rsidRPr="001C6FCC">
              <w:rPr>
                <w:rFonts w:ascii="Times New Roman" w:hAnsi="Times New Roman" w:cs="Times New Roman"/>
                <w:sz w:val="21"/>
                <w:szCs w:val="21"/>
              </w:rPr>
              <w:t xml:space="preserve"> -- Understanding</w:t>
            </w:r>
          </w:p>
          <w:p w14:paraId="048E5064"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62AEAFD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Identify the three major pricing strategies and discuss the importance of understanding customer value perceptions, company costs, and competitor strategies when setting prices.</w:t>
            </w:r>
          </w:p>
          <w:p w14:paraId="629CCF0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Identify and define the other important external and internal factors affecting a firm’s pricing decisions.</w:t>
            </w:r>
          </w:p>
          <w:p w14:paraId="34C020E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Describe the major strategies for pricing new products.</w:t>
            </w:r>
          </w:p>
          <w:p w14:paraId="49BB2F6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Explain how companies find a set of prices that maximizes the profits from the total product mix.</w:t>
            </w:r>
          </w:p>
          <w:p w14:paraId="2D17964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how companies adjust their prices to take into account different types of customers and situations.</w:t>
            </w:r>
          </w:p>
          <w:p w14:paraId="7CED23A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Discuss the key issues related to initiating and responding to price changes.</w:t>
            </w:r>
          </w:p>
          <w:p w14:paraId="11A3670E" w14:textId="15527A36" w:rsidR="006C4DAB" w:rsidRDefault="006C4DAB" w:rsidP="006C4DAB">
            <w:pPr>
              <w:jc w:val="left"/>
              <w:rPr>
                <w:rFonts w:ascii="Times New Roman" w:hAnsi="Times New Roman" w:cs="Times New Roman"/>
                <w:b/>
                <w:bCs/>
                <w:sz w:val="21"/>
                <w:szCs w:val="21"/>
              </w:rPr>
            </w:pPr>
            <w:r w:rsidRPr="006C4DAB">
              <w:rPr>
                <w:rFonts w:ascii="Times New Roman" w:hAnsi="Times New Roman" w:cs="Times New Roman"/>
                <w:b/>
                <w:bCs/>
                <w:sz w:val="21"/>
                <w:szCs w:val="21"/>
              </w:rPr>
              <w:lastRenderedPageBreak/>
              <w:t>EXPECTED LEARNING OUTCOMES:</w:t>
            </w:r>
          </w:p>
          <w:p w14:paraId="18272257" w14:textId="012E1111" w:rsidR="00702304" w:rsidRPr="00702304" w:rsidRDefault="00702304" w:rsidP="006C4DAB">
            <w:pPr>
              <w:jc w:val="left"/>
              <w:rPr>
                <w:rFonts w:ascii="Times New Roman" w:hAnsi="Times New Roman" w:cs="Times New Roman"/>
                <w:sz w:val="21"/>
                <w:szCs w:val="21"/>
              </w:rPr>
            </w:pPr>
            <w:r w:rsidRPr="006C4DAB">
              <w:rPr>
                <w:rFonts w:ascii="Times New Roman" w:hAnsi="Times New Roman" w:cs="Times New Roman"/>
                <w:sz w:val="21"/>
                <w:szCs w:val="21"/>
              </w:rPr>
              <w:t>Absorb the teaching content of this unit and be able to integrate and reflect on it.</w:t>
            </w:r>
          </w:p>
          <w:p w14:paraId="307D4277" w14:textId="77777777" w:rsidR="001C6FCC" w:rsidRPr="001C6FCC" w:rsidRDefault="001C6FCC" w:rsidP="00D57ADE">
            <w:pPr>
              <w:jc w:val="left"/>
              <w:rPr>
                <w:rFonts w:ascii="Times New Roman" w:hAnsi="Times New Roman" w:cs="Times New Roman"/>
                <w:sz w:val="21"/>
                <w:szCs w:val="21"/>
              </w:rPr>
            </w:pPr>
          </w:p>
          <w:p w14:paraId="506B9AA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10: MARKETING CHANNELS: DELIVERING CUSTOMER VALUE (THEORETICAL: 4h PRACTICAL: 4h)</w:t>
            </w:r>
          </w:p>
          <w:p w14:paraId="4B1A020B"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3FCD2B0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115" w:name="_Toc14594807"/>
            <w:bookmarkStart w:id="116" w:name="_Toc107888753"/>
            <w:r w:rsidRPr="001C6FCC">
              <w:rPr>
                <w:rFonts w:ascii="Times New Roman" w:hAnsi="Times New Roman" w:cs="Times New Roman"/>
                <w:sz w:val="21"/>
                <w:szCs w:val="21"/>
              </w:rPr>
              <w:t>SUPPLY CHAINS AND THE VALUE DELIVERY NETWORK</w:t>
            </w:r>
            <w:bookmarkEnd w:id="115"/>
            <w:bookmarkEnd w:id="116"/>
            <w:r w:rsidRPr="001C6FCC">
              <w:rPr>
                <w:rFonts w:ascii="Times New Roman" w:hAnsi="Times New Roman" w:cs="Times New Roman"/>
                <w:sz w:val="21"/>
                <w:szCs w:val="21"/>
              </w:rPr>
              <w:t xml:space="preserve"> -- Remembering</w:t>
            </w:r>
          </w:p>
          <w:p w14:paraId="3CF7720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117" w:name="_Toc14594808"/>
            <w:bookmarkStart w:id="118" w:name="_Toc107888754"/>
            <w:r w:rsidRPr="001C6FCC">
              <w:rPr>
                <w:rFonts w:ascii="Times New Roman" w:hAnsi="Times New Roman" w:cs="Times New Roman"/>
                <w:sz w:val="21"/>
                <w:szCs w:val="21"/>
              </w:rPr>
              <w:t>THE NATURE AND IMPORTANCE OF MARKETING CHANNELS</w:t>
            </w:r>
            <w:bookmarkEnd w:id="117"/>
            <w:bookmarkEnd w:id="118"/>
            <w:r w:rsidRPr="001C6FCC">
              <w:rPr>
                <w:rFonts w:ascii="Times New Roman" w:hAnsi="Times New Roman" w:cs="Times New Roman"/>
                <w:sz w:val="21"/>
                <w:szCs w:val="21"/>
              </w:rPr>
              <w:t xml:space="preserve"> -- Understanding</w:t>
            </w:r>
          </w:p>
          <w:p w14:paraId="7BDE0D8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CHANNEL BEHAVIOR AND ORGANIZATION -- Understanding</w:t>
            </w:r>
          </w:p>
          <w:p w14:paraId="10BA84A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w:t>
            </w:r>
            <w:bookmarkStart w:id="119" w:name="_Toc14594820"/>
            <w:bookmarkStart w:id="120" w:name="_Toc107888766"/>
            <w:r w:rsidRPr="001C6FCC">
              <w:rPr>
                <w:rFonts w:ascii="Times New Roman" w:hAnsi="Times New Roman" w:cs="Times New Roman"/>
                <w:sz w:val="21"/>
                <w:szCs w:val="21"/>
              </w:rPr>
              <w:t>CHANNEL DESIGN DECISIONS</w:t>
            </w:r>
            <w:bookmarkEnd w:id="119"/>
            <w:bookmarkEnd w:id="120"/>
            <w:r w:rsidRPr="001C6FCC">
              <w:rPr>
                <w:rFonts w:ascii="Times New Roman" w:hAnsi="Times New Roman" w:cs="Times New Roman"/>
                <w:sz w:val="21"/>
                <w:szCs w:val="21"/>
              </w:rPr>
              <w:t xml:space="preserve"> -- Applying</w:t>
            </w:r>
          </w:p>
          <w:p w14:paraId="5E7F0D7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5. </w:t>
            </w:r>
            <w:bookmarkStart w:id="121" w:name="_Toc14594829"/>
            <w:bookmarkStart w:id="122" w:name="_Toc107888775"/>
            <w:r w:rsidRPr="001C6FCC">
              <w:rPr>
                <w:rFonts w:ascii="Times New Roman" w:hAnsi="Times New Roman" w:cs="Times New Roman"/>
                <w:sz w:val="21"/>
                <w:szCs w:val="21"/>
              </w:rPr>
              <w:t>CHANNEL MANAGEMENT DECISIONS</w:t>
            </w:r>
            <w:bookmarkEnd w:id="121"/>
            <w:bookmarkEnd w:id="122"/>
            <w:r w:rsidRPr="001C6FCC">
              <w:rPr>
                <w:rFonts w:ascii="Times New Roman" w:hAnsi="Times New Roman" w:cs="Times New Roman"/>
                <w:sz w:val="21"/>
                <w:szCs w:val="21"/>
              </w:rPr>
              <w:t xml:space="preserve"> -- Applying</w:t>
            </w:r>
          </w:p>
          <w:p w14:paraId="4B35A86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6. </w:t>
            </w:r>
            <w:bookmarkStart w:id="123" w:name="_Toc14594833"/>
            <w:bookmarkStart w:id="124" w:name="_Toc107888779"/>
            <w:r w:rsidRPr="001C6FCC">
              <w:rPr>
                <w:rFonts w:ascii="Times New Roman" w:hAnsi="Times New Roman" w:cs="Times New Roman"/>
                <w:sz w:val="21"/>
                <w:szCs w:val="21"/>
              </w:rPr>
              <w:t>PUBLIC POLICY AND DISTRIBUTION DECISIONS</w:t>
            </w:r>
            <w:bookmarkEnd w:id="123"/>
            <w:bookmarkEnd w:id="124"/>
            <w:r w:rsidRPr="001C6FCC">
              <w:rPr>
                <w:rFonts w:ascii="Times New Roman" w:hAnsi="Times New Roman" w:cs="Times New Roman"/>
                <w:sz w:val="21"/>
                <w:szCs w:val="21"/>
              </w:rPr>
              <w:t xml:space="preserve"> -- </w:t>
            </w:r>
            <w:proofErr w:type="spellStart"/>
            <w:r w:rsidRPr="001C6FCC">
              <w:rPr>
                <w:rFonts w:ascii="Times New Roman" w:hAnsi="Times New Roman" w:cs="Times New Roman"/>
                <w:sz w:val="21"/>
                <w:szCs w:val="21"/>
              </w:rPr>
              <w:t>Analysing</w:t>
            </w:r>
            <w:proofErr w:type="spellEnd"/>
          </w:p>
          <w:p w14:paraId="6489C357" w14:textId="77777777" w:rsidR="001C6FCC" w:rsidRPr="001C6FCC" w:rsidRDefault="001C6FCC" w:rsidP="00D57ADE">
            <w:pPr>
              <w:jc w:val="left"/>
              <w:rPr>
                <w:rStyle w:val="StyleTimesNewRoman"/>
                <w:rFonts w:cs="Times New Roman"/>
                <w:sz w:val="21"/>
                <w:szCs w:val="21"/>
              </w:rPr>
            </w:pPr>
            <w:r w:rsidRPr="001C6FCC">
              <w:rPr>
                <w:rFonts w:ascii="Times New Roman" w:hAnsi="Times New Roman" w:cs="Times New Roman"/>
                <w:sz w:val="21"/>
                <w:szCs w:val="21"/>
              </w:rPr>
              <w:t xml:space="preserve">7. </w:t>
            </w:r>
            <w:bookmarkStart w:id="125" w:name="_Toc14594834"/>
            <w:bookmarkStart w:id="126" w:name="_Toc107888780"/>
            <w:r w:rsidRPr="001C6FCC">
              <w:rPr>
                <w:rFonts w:ascii="Times New Roman" w:hAnsi="Times New Roman" w:cs="Times New Roman"/>
                <w:sz w:val="21"/>
                <w:szCs w:val="21"/>
              </w:rPr>
              <w:t>MARKETING LOGISTICS AND SUPPLY CHAIN MANAGEMENT</w:t>
            </w:r>
            <w:bookmarkEnd w:id="125"/>
            <w:bookmarkEnd w:id="126"/>
            <w:r w:rsidRPr="001C6FCC">
              <w:rPr>
                <w:rFonts w:ascii="Times New Roman" w:hAnsi="Times New Roman" w:cs="Times New Roman"/>
                <w:sz w:val="21"/>
                <w:szCs w:val="21"/>
              </w:rPr>
              <w:t xml:space="preserve"> -- Remembering</w:t>
            </w:r>
          </w:p>
          <w:p w14:paraId="1417D798"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71B6A6C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why companies use marketing channels and discuss the functions these channels.</w:t>
            </w:r>
          </w:p>
          <w:p w14:paraId="072901D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Discuss how channel members interact and how they organize to perform the work of the channel.</w:t>
            </w:r>
          </w:p>
          <w:p w14:paraId="4B38CED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major channel alternatives open to a company.</w:t>
            </w:r>
          </w:p>
          <w:p w14:paraId="5D64660C"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Explain how companies select, motivate, and evaluate channel members.</w:t>
            </w:r>
          </w:p>
          <w:p w14:paraId="6FABC6E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the nature and importance of marketing logistics and integrated supply chain management.</w:t>
            </w:r>
          </w:p>
          <w:p w14:paraId="44B54294"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66AAA043" w14:textId="59775508" w:rsidR="0018767C" w:rsidRPr="0018767C" w:rsidRDefault="00B61C10" w:rsidP="00B61C10">
            <w:pPr>
              <w:rPr>
                <w:rFonts w:ascii="仿宋" w:eastAsia="仿宋" w:hAnsi="仿宋" w:cs="仿宋"/>
              </w:rPr>
            </w:pPr>
            <w:r w:rsidRPr="00B61C10">
              <w:rPr>
                <w:rFonts w:ascii="Times New Roman" w:hAnsi="Times New Roman" w:cs="Times New Roman"/>
                <w:sz w:val="21"/>
                <w:szCs w:val="21"/>
              </w:rPr>
              <w:t>Be capable of planning, organizing, executing, and controlling basic marketing activities within a certain scope.</w:t>
            </w:r>
          </w:p>
        </w:tc>
      </w:tr>
    </w:tbl>
    <w:bookmarkEnd w:id="0"/>
    <w:bookmarkEnd w:id="1"/>
    <w:p w14:paraId="52354DC4" w14:textId="7D8E7154" w:rsidR="008B7448" w:rsidRPr="00305F23" w:rsidRDefault="008B7448" w:rsidP="00305F23">
      <w:pPr>
        <w:pStyle w:val="DG2"/>
        <w:spacing w:before="81" w:after="163"/>
      </w:pPr>
      <w:r w:rsidRPr="00305F23">
        <w:rPr>
          <w:rFonts w:hint="eastAsia"/>
        </w:rPr>
        <w:lastRenderedPageBreak/>
        <w:t>（</w:t>
      </w:r>
      <w:r w:rsidR="00FD56C6" w:rsidRPr="00305F23">
        <w:rPr>
          <w:rFonts w:hint="eastAsia"/>
        </w:rPr>
        <w:t>二</w:t>
      </w:r>
      <w:r w:rsidR="003E10A5" w:rsidRPr="00305F23">
        <w:rPr>
          <w:rFonts w:hint="eastAsia"/>
        </w:rPr>
        <w:t>）</w:t>
      </w:r>
      <w:r w:rsidR="00F43C49" w:rsidRPr="00305F23">
        <w:rPr>
          <w:rFonts w:hint="eastAsia"/>
        </w:rPr>
        <w:t>教学单元</w:t>
      </w:r>
      <w:r w:rsidR="00FE3221" w:rsidRPr="00305F23">
        <w:rPr>
          <w:rFonts w:hint="eastAsia"/>
        </w:rPr>
        <w:t>对</w:t>
      </w:r>
      <w:r w:rsidR="00F43C49" w:rsidRPr="00305F23">
        <w:rPr>
          <w:rFonts w:hint="eastAsia"/>
        </w:rPr>
        <w:t>课程目标的</w:t>
      </w:r>
      <w:r w:rsidR="00FE3221" w:rsidRPr="00305F23">
        <w:rPr>
          <w:rFonts w:hint="eastAsia"/>
        </w:rPr>
        <w:t>支撑</w:t>
      </w:r>
      <w:r w:rsidR="00F43C49" w:rsidRPr="00305F23">
        <w:rPr>
          <w:rFonts w:hint="eastAsia"/>
        </w:rPr>
        <w:t>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834"/>
        <w:gridCol w:w="1074"/>
        <w:gridCol w:w="1074"/>
        <w:gridCol w:w="1074"/>
        <w:gridCol w:w="1073"/>
        <w:gridCol w:w="1073"/>
        <w:gridCol w:w="1074"/>
      </w:tblGrid>
      <w:tr w:rsidR="00AA4970" w:rsidRPr="007C0BCE" w14:paraId="6E136B53" w14:textId="42A16C63" w:rsidTr="005770A6">
        <w:trPr>
          <w:trHeight w:val="794"/>
          <w:jc w:val="center"/>
        </w:trPr>
        <w:tc>
          <w:tcPr>
            <w:tcW w:w="1834" w:type="dxa"/>
            <w:tcBorders>
              <w:top w:val="single" w:sz="12" w:space="0" w:color="auto"/>
              <w:left w:val="single" w:sz="12" w:space="0" w:color="auto"/>
              <w:tl2br w:val="single" w:sz="4" w:space="0" w:color="auto"/>
            </w:tcBorders>
          </w:tcPr>
          <w:p w14:paraId="29966259" w14:textId="22257F0C" w:rsidR="00AA4970" w:rsidRPr="00E71319" w:rsidRDefault="00AA4970" w:rsidP="0057496F">
            <w:pPr>
              <w:pStyle w:val="DG"/>
              <w:ind w:firstLine="489"/>
              <w:jc w:val="right"/>
              <w:rPr>
                <w:szCs w:val="16"/>
              </w:rPr>
            </w:pPr>
            <w:r w:rsidRPr="00E71319">
              <w:rPr>
                <w:rFonts w:hint="eastAsia"/>
                <w:szCs w:val="16"/>
              </w:rPr>
              <w:t>课程目标</w:t>
            </w:r>
          </w:p>
          <w:p w14:paraId="0AE0367F" w14:textId="77777777" w:rsidR="00AA4970" w:rsidRDefault="00AA4970" w:rsidP="00AA4970">
            <w:pPr>
              <w:pStyle w:val="DG"/>
              <w:ind w:right="210"/>
              <w:jc w:val="left"/>
              <w:rPr>
                <w:szCs w:val="16"/>
              </w:rPr>
            </w:pPr>
          </w:p>
          <w:p w14:paraId="7E85CCEC" w14:textId="0EAFD738" w:rsidR="00AA4970" w:rsidRPr="00E71319" w:rsidRDefault="00AA4970" w:rsidP="00AA4970">
            <w:pPr>
              <w:pStyle w:val="DG"/>
              <w:ind w:right="210"/>
              <w:jc w:val="left"/>
              <w:rPr>
                <w:szCs w:val="16"/>
              </w:rPr>
            </w:pPr>
            <w:r w:rsidRPr="00E71319">
              <w:rPr>
                <w:rFonts w:hint="eastAsia"/>
                <w:szCs w:val="16"/>
              </w:rPr>
              <w:t>教学单元</w:t>
            </w:r>
          </w:p>
        </w:tc>
        <w:tc>
          <w:tcPr>
            <w:tcW w:w="1074" w:type="dxa"/>
            <w:tcBorders>
              <w:top w:val="single" w:sz="12" w:space="0" w:color="auto"/>
            </w:tcBorders>
            <w:vAlign w:val="center"/>
          </w:tcPr>
          <w:p w14:paraId="6598841B" w14:textId="4F5E306E" w:rsidR="00AA4970" w:rsidRPr="00E71319" w:rsidRDefault="00B61C10" w:rsidP="00AA4970">
            <w:pPr>
              <w:pStyle w:val="DG"/>
              <w:rPr>
                <w:szCs w:val="16"/>
              </w:rPr>
            </w:pPr>
            <w:r>
              <w:rPr>
                <w:rFonts w:hint="eastAsia"/>
                <w:szCs w:val="16"/>
              </w:rPr>
              <w:t>1</w:t>
            </w:r>
          </w:p>
        </w:tc>
        <w:tc>
          <w:tcPr>
            <w:tcW w:w="1074" w:type="dxa"/>
            <w:tcBorders>
              <w:top w:val="single" w:sz="12" w:space="0" w:color="auto"/>
            </w:tcBorders>
            <w:vAlign w:val="center"/>
          </w:tcPr>
          <w:p w14:paraId="5609833D" w14:textId="6B74B89C" w:rsidR="00AA4970" w:rsidRPr="00E71319" w:rsidRDefault="00B61C10" w:rsidP="00AA4970">
            <w:pPr>
              <w:pStyle w:val="DG"/>
              <w:rPr>
                <w:szCs w:val="16"/>
              </w:rPr>
            </w:pPr>
            <w:r>
              <w:rPr>
                <w:rFonts w:hint="eastAsia"/>
                <w:szCs w:val="16"/>
              </w:rPr>
              <w:t>2</w:t>
            </w:r>
          </w:p>
        </w:tc>
        <w:tc>
          <w:tcPr>
            <w:tcW w:w="1074" w:type="dxa"/>
            <w:tcBorders>
              <w:top w:val="single" w:sz="12" w:space="0" w:color="auto"/>
            </w:tcBorders>
            <w:vAlign w:val="center"/>
          </w:tcPr>
          <w:p w14:paraId="23C6C844" w14:textId="77DB31E7" w:rsidR="00AA4970" w:rsidRPr="00E71319" w:rsidRDefault="00B61C10" w:rsidP="00AA4970">
            <w:pPr>
              <w:pStyle w:val="DG"/>
              <w:rPr>
                <w:szCs w:val="16"/>
              </w:rPr>
            </w:pPr>
            <w:r>
              <w:rPr>
                <w:rFonts w:hint="eastAsia"/>
                <w:szCs w:val="16"/>
              </w:rPr>
              <w:t>3</w:t>
            </w:r>
          </w:p>
        </w:tc>
        <w:tc>
          <w:tcPr>
            <w:tcW w:w="1073" w:type="dxa"/>
            <w:tcBorders>
              <w:top w:val="single" w:sz="12" w:space="0" w:color="auto"/>
            </w:tcBorders>
            <w:vAlign w:val="center"/>
          </w:tcPr>
          <w:p w14:paraId="33156666" w14:textId="2F16673A" w:rsidR="00AA4970" w:rsidRPr="00E71319" w:rsidRDefault="00B61C10" w:rsidP="00AA4970">
            <w:pPr>
              <w:pStyle w:val="DG"/>
              <w:rPr>
                <w:szCs w:val="16"/>
              </w:rPr>
            </w:pPr>
            <w:r>
              <w:rPr>
                <w:rFonts w:hint="eastAsia"/>
                <w:szCs w:val="16"/>
              </w:rPr>
              <w:t>4</w:t>
            </w:r>
          </w:p>
        </w:tc>
        <w:tc>
          <w:tcPr>
            <w:tcW w:w="1073" w:type="dxa"/>
            <w:tcBorders>
              <w:top w:val="single" w:sz="12" w:space="0" w:color="auto"/>
            </w:tcBorders>
            <w:vAlign w:val="center"/>
          </w:tcPr>
          <w:p w14:paraId="45C7EE80" w14:textId="0982DCBD" w:rsidR="00AA4970" w:rsidRPr="00E71319" w:rsidRDefault="00B61C10" w:rsidP="00AA4970">
            <w:pPr>
              <w:pStyle w:val="DG"/>
              <w:rPr>
                <w:szCs w:val="16"/>
              </w:rPr>
            </w:pPr>
            <w:r>
              <w:rPr>
                <w:rFonts w:hint="eastAsia"/>
                <w:szCs w:val="16"/>
              </w:rPr>
              <w:t>5</w:t>
            </w:r>
          </w:p>
        </w:tc>
        <w:tc>
          <w:tcPr>
            <w:tcW w:w="1074" w:type="dxa"/>
            <w:tcBorders>
              <w:top w:val="single" w:sz="12" w:space="0" w:color="auto"/>
              <w:right w:val="single" w:sz="12" w:space="0" w:color="auto"/>
            </w:tcBorders>
            <w:vAlign w:val="center"/>
          </w:tcPr>
          <w:p w14:paraId="22158ADB" w14:textId="7C5AE8C4" w:rsidR="00AA4970" w:rsidRPr="00E71319" w:rsidRDefault="00B61C10" w:rsidP="00AA4970">
            <w:pPr>
              <w:pStyle w:val="DG"/>
              <w:rPr>
                <w:szCs w:val="16"/>
              </w:rPr>
            </w:pPr>
            <w:r>
              <w:rPr>
                <w:rFonts w:hint="eastAsia"/>
                <w:szCs w:val="16"/>
              </w:rPr>
              <w:t>6</w:t>
            </w:r>
          </w:p>
        </w:tc>
      </w:tr>
      <w:tr w:rsidR="00AA4970" w:rsidRPr="005126F1" w14:paraId="219BBA36" w14:textId="596A31B3" w:rsidTr="00B61C10">
        <w:trPr>
          <w:trHeight w:val="340"/>
          <w:jc w:val="center"/>
        </w:trPr>
        <w:tc>
          <w:tcPr>
            <w:tcW w:w="1834" w:type="dxa"/>
            <w:tcBorders>
              <w:left w:val="single" w:sz="12" w:space="0" w:color="auto"/>
            </w:tcBorders>
            <w:vAlign w:val="center"/>
          </w:tcPr>
          <w:p w14:paraId="2FBDDB88" w14:textId="0050F0E7" w:rsidR="00AA4970" w:rsidRPr="00B61C10" w:rsidRDefault="00B61C10" w:rsidP="00B61C10">
            <w:pPr>
              <w:pStyle w:val="DG0"/>
              <w:jc w:val="left"/>
            </w:pPr>
            <w:r w:rsidRPr="00B61C10">
              <w:rPr>
                <w:rFonts w:cs="Calibri"/>
              </w:rPr>
              <w:t>Unit 1: MARKETING: CREATING AND CAPTURING CUSTOMER VALUE</w:t>
            </w:r>
          </w:p>
        </w:tc>
        <w:tc>
          <w:tcPr>
            <w:tcW w:w="1074" w:type="dxa"/>
            <w:vAlign w:val="center"/>
          </w:tcPr>
          <w:p w14:paraId="786ED503" w14:textId="02ADE59D" w:rsidR="00AA4970" w:rsidRPr="00E71319" w:rsidRDefault="009F523E" w:rsidP="00AA4970">
            <w:pPr>
              <w:pStyle w:val="DG0"/>
            </w:pPr>
            <w:r>
              <w:rPr>
                <w:rFonts w:hint="eastAsia"/>
              </w:rPr>
              <w:t>√</w:t>
            </w:r>
          </w:p>
        </w:tc>
        <w:tc>
          <w:tcPr>
            <w:tcW w:w="1074" w:type="dxa"/>
            <w:vAlign w:val="center"/>
          </w:tcPr>
          <w:p w14:paraId="37943175" w14:textId="2EF435A9" w:rsidR="00AA4970" w:rsidRPr="00E71319" w:rsidRDefault="00AA4970" w:rsidP="00AA4970">
            <w:pPr>
              <w:pStyle w:val="DG0"/>
            </w:pPr>
          </w:p>
        </w:tc>
        <w:tc>
          <w:tcPr>
            <w:tcW w:w="1074" w:type="dxa"/>
            <w:vAlign w:val="center"/>
          </w:tcPr>
          <w:p w14:paraId="68F1D2A4" w14:textId="77777777" w:rsidR="00AA4970" w:rsidRPr="00E71319" w:rsidRDefault="00AA4970" w:rsidP="00AA4970">
            <w:pPr>
              <w:pStyle w:val="DG0"/>
            </w:pPr>
          </w:p>
        </w:tc>
        <w:tc>
          <w:tcPr>
            <w:tcW w:w="1073" w:type="dxa"/>
            <w:vAlign w:val="center"/>
          </w:tcPr>
          <w:p w14:paraId="20FC507B" w14:textId="1BFD8C08" w:rsidR="00AA4970" w:rsidRPr="00E71319" w:rsidRDefault="00AA4970" w:rsidP="00AA4970">
            <w:pPr>
              <w:pStyle w:val="DG0"/>
            </w:pPr>
          </w:p>
        </w:tc>
        <w:tc>
          <w:tcPr>
            <w:tcW w:w="1073" w:type="dxa"/>
            <w:vAlign w:val="center"/>
          </w:tcPr>
          <w:p w14:paraId="5A018960" w14:textId="302EAA60" w:rsidR="00AA4970" w:rsidRPr="00E71319" w:rsidRDefault="009F523E" w:rsidP="00AA4970">
            <w:pPr>
              <w:pStyle w:val="DG0"/>
            </w:pPr>
            <w:r>
              <w:rPr>
                <w:rFonts w:hint="eastAsia"/>
              </w:rPr>
              <w:t>√</w:t>
            </w:r>
          </w:p>
        </w:tc>
        <w:tc>
          <w:tcPr>
            <w:tcW w:w="1074" w:type="dxa"/>
            <w:tcBorders>
              <w:right w:val="single" w:sz="12" w:space="0" w:color="auto"/>
            </w:tcBorders>
            <w:vAlign w:val="center"/>
          </w:tcPr>
          <w:p w14:paraId="0800108E" w14:textId="094B0011" w:rsidR="00AA4970" w:rsidRPr="00E71319" w:rsidRDefault="009F523E" w:rsidP="00AA4970">
            <w:pPr>
              <w:pStyle w:val="DG0"/>
            </w:pPr>
            <w:r>
              <w:rPr>
                <w:rFonts w:hint="eastAsia"/>
              </w:rPr>
              <w:t>√</w:t>
            </w:r>
          </w:p>
        </w:tc>
      </w:tr>
      <w:tr w:rsidR="00AA4970" w:rsidRPr="005126F1" w14:paraId="2E9B56BD" w14:textId="0587C18D" w:rsidTr="00B61C10">
        <w:trPr>
          <w:trHeight w:val="340"/>
          <w:jc w:val="center"/>
        </w:trPr>
        <w:tc>
          <w:tcPr>
            <w:tcW w:w="1834" w:type="dxa"/>
            <w:tcBorders>
              <w:left w:val="single" w:sz="12" w:space="0" w:color="auto"/>
            </w:tcBorders>
            <w:vAlign w:val="center"/>
          </w:tcPr>
          <w:p w14:paraId="6E43803B" w14:textId="3B49EFDF" w:rsidR="00AA4970" w:rsidRPr="00B61C10" w:rsidRDefault="00B61C10" w:rsidP="00B61C10">
            <w:pPr>
              <w:pStyle w:val="DG0"/>
              <w:jc w:val="left"/>
            </w:pPr>
            <w:r w:rsidRPr="00B61C10">
              <w:rPr>
                <w:rFonts w:cs="Calibri"/>
              </w:rPr>
              <w:t xml:space="preserve">Unit 2: COMPANY AND MARKETING STRATEGY: PARTNERING TO BUILD </w:t>
            </w:r>
            <w:r w:rsidRPr="00B61C10">
              <w:rPr>
                <w:rFonts w:cs="Calibri"/>
              </w:rPr>
              <w:lastRenderedPageBreak/>
              <w:t>CUSTOMER VALUE AND RELATIONSHIPS</w:t>
            </w:r>
          </w:p>
        </w:tc>
        <w:tc>
          <w:tcPr>
            <w:tcW w:w="1074" w:type="dxa"/>
            <w:vAlign w:val="center"/>
          </w:tcPr>
          <w:p w14:paraId="3833F6F2" w14:textId="1D4E41D4" w:rsidR="00AA4970" w:rsidRPr="00E71319" w:rsidRDefault="009F523E" w:rsidP="00AA4970">
            <w:pPr>
              <w:pStyle w:val="DG0"/>
            </w:pPr>
            <w:r>
              <w:rPr>
                <w:rFonts w:hint="eastAsia"/>
              </w:rPr>
              <w:lastRenderedPageBreak/>
              <w:t>√</w:t>
            </w:r>
          </w:p>
        </w:tc>
        <w:tc>
          <w:tcPr>
            <w:tcW w:w="1074" w:type="dxa"/>
            <w:vAlign w:val="center"/>
          </w:tcPr>
          <w:p w14:paraId="0FECAF07" w14:textId="4009DFDC" w:rsidR="00AA4970" w:rsidRPr="00E71319" w:rsidRDefault="00AA4970" w:rsidP="00AA4970">
            <w:pPr>
              <w:pStyle w:val="DG0"/>
            </w:pPr>
          </w:p>
        </w:tc>
        <w:tc>
          <w:tcPr>
            <w:tcW w:w="1074" w:type="dxa"/>
            <w:vAlign w:val="center"/>
          </w:tcPr>
          <w:p w14:paraId="22F64818" w14:textId="77777777" w:rsidR="00AA4970" w:rsidRPr="00E71319" w:rsidRDefault="00AA4970" w:rsidP="00AA4970">
            <w:pPr>
              <w:pStyle w:val="DG0"/>
            </w:pPr>
          </w:p>
        </w:tc>
        <w:tc>
          <w:tcPr>
            <w:tcW w:w="1073" w:type="dxa"/>
            <w:vAlign w:val="center"/>
          </w:tcPr>
          <w:p w14:paraId="74FA59A3" w14:textId="202ABF36" w:rsidR="00AA4970" w:rsidRPr="00E71319" w:rsidRDefault="00AA4970" w:rsidP="00AA4970">
            <w:pPr>
              <w:pStyle w:val="DG0"/>
            </w:pPr>
          </w:p>
        </w:tc>
        <w:tc>
          <w:tcPr>
            <w:tcW w:w="1073" w:type="dxa"/>
            <w:vAlign w:val="center"/>
          </w:tcPr>
          <w:p w14:paraId="4418E6E9" w14:textId="5E401796" w:rsidR="00AA4970" w:rsidRPr="00E71319" w:rsidRDefault="009F523E" w:rsidP="00AA4970">
            <w:pPr>
              <w:pStyle w:val="DG0"/>
            </w:pPr>
            <w:r>
              <w:rPr>
                <w:rFonts w:hint="eastAsia"/>
              </w:rPr>
              <w:t>√</w:t>
            </w:r>
          </w:p>
        </w:tc>
        <w:tc>
          <w:tcPr>
            <w:tcW w:w="1074" w:type="dxa"/>
            <w:tcBorders>
              <w:right w:val="single" w:sz="12" w:space="0" w:color="auto"/>
            </w:tcBorders>
            <w:vAlign w:val="center"/>
          </w:tcPr>
          <w:p w14:paraId="0A5F4453" w14:textId="5BD5D0D3" w:rsidR="00AA4970" w:rsidRPr="00E71319" w:rsidRDefault="009F523E" w:rsidP="00AA4970">
            <w:pPr>
              <w:pStyle w:val="DG0"/>
            </w:pPr>
            <w:r>
              <w:rPr>
                <w:rFonts w:hint="eastAsia"/>
              </w:rPr>
              <w:t>√</w:t>
            </w:r>
          </w:p>
        </w:tc>
      </w:tr>
      <w:tr w:rsidR="00B61C10" w:rsidRPr="005126F1" w14:paraId="06F23FE0" w14:textId="77777777" w:rsidTr="00B61C10">
        <w:trPr>
          <w:trHeight w:val="340"/>
          <w:jc w:val="center"/>
        </w:trPr>
        <w:tc>
          <w:tcPr>
            <w:tcW w:w="1834" w:type="dxa"/>
            <w:tcBorders>
              <w:left w:val="single" w:sz="12" w:space="0" w:color="auto"/>
            </w:tcBorders>
            <w:vAlign w:val="center"/>
          </w:tcPr>
          <w:p w14:paraId="4967C678" w14:textId="3AB5505A" w:rsidR="00B61C10" w:rsidRPr="00B61C10" w:rsidRDefault="00B61C10" w:rsidP="00B61C10">
            <w:pPr>
              <w:pStyle w:val="DG0"/>
              <w:jc w:val="left"/>
            </w:pPr>
            <w:r w:rsidRPr="00B61C10">
              <w:rPr>
                <w:rFonts w:cs="Calibri"/>
              </w:rPr>
              <w:t>Unit 3: ANALYZING THE MARKETING ENVIRONMENT</w:t>
            </w:r>
          </w:p>
        </w:tc>
        <w:tc>
          <w:tcPr>
            <w:tcW w:w="1074" w:type="dxa"/>
            <w:vAlign w:val="center"/>
          </w:tcPr>
          <w:p w14:paraId="2D35CC20" w14:textId="77777777" w:rsidR="00B61C10" w:rsidRPr="00E71319" w:rsidRDefault="00B61C10" w:rsidP="00AA4970">
            <w:pPr>
              <w:pStyle w:val="DG0"/>
            </w:pPr>
          </w:p>
        </w:tc>
        <w:tc>
          <w:tcPr>
            <w:tcW w:w="1074" w:type="dxa"/>
            <w:vAlign w:val="center"/>
          </w:tcPr>
          <w:p w14:paraId="03E4BC00" w14:textId="37B236BC" w:rsidR="00B61C10" w:rsidRPr="00E71319" w:rsidRDefault="00C21B1C" w:rsidP="00AA4970">
            <w:pPr>
              <w:pStyle w:val="DG0"/>
            </w:pPr>
            <w:r>
              <w:rPr>
                <w:rFonts w:hint="eastAsia"/>
              </w:rPr>
              <w:t>√</w:t>
            </w:r>
          </w:p>
        </w:tc>
        <w:tc>
          <w:tcPr>
            <w:tcW w:w="1074" w:type="dxa"/>
            <w:vAlign w:val="center"/>
          </w:tcPr>
          <w:p w14:paraId="790CED57" w14:textId="77777777" w:rsidR="00B61C10" w:rsidRPr="00E71319" w:rsidRDefault="00B61C10" w:rsidP="00AA4970">
            <w:pPr>
              <w:pStyle w:val="DG0"/>
            </w:pPr>
          </w:p>
        </w:tc>
        <w:tc>
          <w:tcPr>
            <w:tcW w:w="1073" w:type="dxa"/>
            <w:vAlign w:val="center"/>
          </w:tcPr>
          <w:p w14:paraId="7FFA1C49" w14:textId="77777777" w:rsidR="00B61C10" w:rsidRPr="00E71319" w:rsidRDefault="00B61C10" w:rsidP="00AA4970">
            <w:pPr>
              <w:pStyle w:val="DG0"/>
            </w:pPr>
          </w:p>
        </w:tc>
        <w:tc>
          <w:tcPr>
            <w:tcW w:w="1073" w:type="dxa"/>
            <w:vAlign w:val="center"/>
          </w:tcPr>
          <w:p w14:paraId="391C1C20" w14:textId="77777777" w:rsidR="00B61C10" w:rsidRPr="00E71319" w:rsidRDefault="00B61C10" w:rsidP="00AA4970">
            <w:pPr>
              <w:pStyle w:val="DG0"/>
            </w:pPr>
          </w:p>
        </w:tc>
        <w:tc>
          <w:tcPr>
            <w:tcW w:w="1074" w:type="dxa"/>
            <w:tcBorders>
              <w:right w:val="single" w:sz="12" w:space="0" w:color="auto"/>
            </w:tcBorders>
            <w:vAlign w:val="center"/>
          </w:tcPr>
          <w:p w14:paraId="066FB7FE" w14:textId="3939C341" w:rsidR="00B61C10" w:rsidRPr="00E71319" w:rsidRDefault="00C21B1C" w:rsidP="00AA4970">
            <w:pPr>
              <w:pStyle w:val="DG0"/>
            </w:pPr>
            <w:r>
              <w:rPr>
                <w:rFonts w:hint="eastAsia"/>
              </w:rPr>
              <w:t>√</w:t>
            </w:r>
          </w:p>
        </w:tc>
      </w:tr>
      <w:tr w:rsidR="00B61C10" w:rsidRPr="005126F1" w14:paraId="5CBC43D0" w14:textId="77777777" w:rsidTr="00B61C10">
        <w:trPr>
          <w:trHeight w:val="340"/>
          <w:jc w:val="center"/>
        </w:trPr>
        <w:tc>
          <w:tcPr>
            <w:tcW w:w="1834" w:type="dxa"/>
            <w:tcBorders>
              <w:left w:val="single" w:sz="12" w:space="0" w:color="auto"/>
            </w:tcBorders>
            <w:vAlign w:val="center"/>
          </w:tcPr>
          <w:p w14:paraId="2F87B238" w14:textId="3945ACA2" w:rsidR="00B61C10" w:rsidRPr="00B61C10" w:rsidRDefault="00B61C10" w:rsidP="00B61C10">
            <w:pPr>
              <w:pStyle w:val="DG0"/>
              <w:jc w:val="left"/>
            </w:pPr>
            <w:r w:rsidRPr="00B61C10">
              <w:rPr>
                <w:rFonts w:cs="Calibri"/>
              </w:rPr>
              <w:t>Unit 4: MANAGING MARKETING INFORMATION TO GAIN CUSTOMER INSIGHTS</w:t>
            </w:r>
          </w:p>
        </w:tc>
        <w:tc>
          <w:tcPr>
            <w:tcW w:w="1074" w:type="dxa"/>
            <w:vAlign w:val="center"/>
          </w:tcPr>
          <w:p w14:paraId="03CCD36E" w14:textId="77777777" w:rsidR="00B61C10" w:rsidRPr="00E71319" w:rsidRDefault="00B61C10" w:rsidP="00AA4970">
            <w:pPr>
              <w:pStyle w:val="DG0"/>
            </w:pPr>
          </w:p>
        </w:tc>
        <w:tc>
          <w:tcPr>
            <w:tcW w:w="1074" w:type="dxa"/>
            <w:vAlign w:val="center"/>
          </w:tcPr>
          <w:p w14:paraId="63D7E891" w14:textId="4AEA91A1" w:rsidR="00B61C10" w:rsidRPr="00E71319" w:rsidRDefault="00C21B1C" w:rsidP="00AA4970">
            <w:pPr>
              <w:pStyle w:val="DG0"/>
            </w:pPr>
            <w:r>
              <w:rPr>
                <w:rFonts w:hint="eastAsia"/>
              </w:rPr>
              <w:t>√</w:t>
            </w:r>
          </w:p>
        </w:tc>
        <w:tc>
          <w:tcPr>
            <w:tcW w:w="1074" w:type="dxa"/>
            <w:vAlign w:val="center"/>
          </w:tcPr>
          <w:p w14:paraId="6D01F90F" w14:textId="23E1A455" w:rsidR="00B61C10" w:rsidRPr="00E71319" w:rsidRDefault="00C21B1C" w:rsidP="00AA4970">
            <w:pPr>
              <w:pStyle w:val="DG0"/>
            </w:pPr>
            <w:r>
              <w:rPr>
                <w:rFonts w:hint="eastAsia"/>
              </w:rPr>
              <w:t>√</w:t>
            </w:r>
          </w:p>
        </w:tc>
        <w:tc>
          <w:tcPr>
            <w:tcW w:w="1073" w:type="dxa"/>
            <w:vAlign w:val="center"/>
          </w:tcPr>
          <w:p w14:paraId="7FBCB459" w14:textId="226A185D" w:rsidR="00B61C10" w:rsidRPr="00E71319" w:rsidRDefault="00C21B1C" w:rsidP="00AA4970">
            <w:pPr>
              <w:pStyle w:val="DG0"/>
            </w:pPr>
            <w:r>
              <w:rPr>
                <w:rFonts w:hint="eastAsia"/>
              </w:rPr>
              <w:t>√</w:t>
            </w:r>
          </w:p>
        </w:tc>
        <w:tc>
          <w:tcPr>
            <w:tcW w:w="1073" w:type="dxa"/>
            <w:vAlign w:val="center"/>
          </w:tcPr>
          <w:p w14:paraId="055FBCF0" w14:textId="77777777" w:rsidR="00B61C10" w:rsidRPr="00E71319" w:rsidRDefault="00B61C10" w:rsidP="00AA4970">
            <w:pPr>
              <w:pStyle w:val="DG0"/>
            </w:pPr>
          </w:p>
        </w:tc>
        <w:tc>
          <w:tcPr>
            <w:tcW w:w="1074" w:type="dxa"/>
            <w:tcBorders>
              <w:right w:val="single" w:sz="12" w:space="0" w:color="auto"/>
            </w:tcBorders>
            <w:vAlign w:val="center"/>
          </w:tcPr>
          <w:p w14:paraId="44DFE761" w14:textId="77777777" w:rsidR="00B61C10" w:rsidRPr="00E71319" w:rsidRDefault="00B61C10" w:rsidP="00AA4970">
            <w:pPr>
              <w:pStyle w:val="DG0"/>
            </w:pPr>
          </w:p>
        </w:tc>
      </w:tr>
      <w:tr w:rsidR="00B61C10" w:rsidRPr="005126F1" w14:paraId="10C853AA" w14:textId="77777777" w:rsidTr="00B61C10">
        <w:trPr>
          <w:trHeight w:val="340"/>
          <w:jc w:val="center"/>
        </w:trPr>
        <w:tc>
          <w:tcPr>
            <w:tcW w:w="1834" w:type="dxa"/>
            <w:tcBorders>
              <w:left w:val="single" w:sz="12" w:space="0" w:color="auto"/>
            </w:tcBorders>
            <w:vAlign w:val="center"/>
          </w:tcPr>
          <w:p w14:paraId="5989218E" w14:textId="472A9B9D" w:rsidR="00B61C10" w:rsidRPr="00B61C10" w:rsidRDefault="00B61C10" w:rsidP="00B61C10">
            <w:pPr>
              <w:pStyle w:val="DG0"/>
              <w:jc w:val="left"/>
            </w:pPr>
            <w:r w:rsidRPr="00B61C10">
              <w:rPr>
                <w:rFonts w:cs="Calibri"/>
              </w:rPr>
              <w:t>Unit 5: UNDERSTANDING CONSUMER AND BUSINESS BUYER BEHAVIOR</w:t>
            </w:r>
          </w:p>
        </w:tc>
        <w:tc>
          <w:tcPr>
            <w:tcW w:w="1074" w:type="dxa"/>
            <w:vAlign w:val="center"/>
          </w:tcPr>
          <w:p w14:paraId="7CD9337A" w14:textId="77777777" w:rsidR="00B61C10" w:rsidRPr="00E71319" w:rsidRDefault="00B61C10" w:rsidP="00AA4970">
            <w:pPr>
              <w:pStyle w:val="DG0"/>
            </w:pPr>
          </w:p>
        </w:tc>
        <w:tc>
          <w:tcPr>
            <w:tcW w:w="1074" w:type="dxa"/>
            <w:vAlign w:val="center"/>
          </w:tcPr>
          <w:p w14:paraId="3398C8EE" w14:textId="77777777" w:rsidR="00B61C10" w:rsidRPr="00E71319" w:rsidRDefault="00B61C10" w:rsidP="00AA4970">
            <w:pPr>
              <w:pStyle w:val="DG0"/>
            </w:pPr>
          </w:p>
        </w:tc>
        <w:tc>
          <w:tcPr>
            <w:tcW w:w="1074" w:type="dxa"/>
            <w:vAlign w:val="center"/>
          </w:tcPr>
          <w:p w14:paraId="076124D0" w14:textId="5B356633" w:rsidR="00B61C10" w:rsidRPr="00E71319" w:rsidRDefault="00C21B1C" w:rsidP="00AA4970">
            <w:pPr>
              <w:pStyle w:val="DG0"/>
            </w:pPr>
            <w:r>
              <w:rPr>
                <w:rFonts w:hint="eastAsia"/>
              </w:rPr>
              <w:t>√</w:t>
            </w:r>
          </w:p>
        </w:tc>
        <w:tc>
          <w:tcPr>
            <w:tcW w:w="1073" w:type="dxa"/>
            <w:vAlign w:val="center"/>
          </w:tcPr>
          <w:p w14:paraId="34CDE494" w14:textId="2A9E9822" w:rsidR="00B61C10" w:rsidRPr="00E71319" w:rsidRDefault="00C21B1C" w:rsidP="00AA4970">
            <w:pPr>
              <w:pStyle w:val="DG0"/>
            </w:pPr>
            <w:r>
              <w:rPr>
                <w:rFonts w:hint="eastAsia"/>
              </w:rPr>
              <w:t>√</w:t>
            </w:r>
          </w:p>
        </w:tc>
        <w:tc>
          <w:tcPr>
            <w:tcW w:w="1073" w:type="dxa"/>
            <w:vAlign w:val="center"/>
          </w:tcPr>
          <w:p w14:paraId="59C6D143" w14:textId="213F0F85" w:rsidR="00B61C10" w:rsidRPr="00E71319" w:rsidRDefault="00C21B1C" w:rsidP="00AA4970">
            <w:pPr>
              <w:pStyle w:val="DG0"/>
            </w:pPr>
            <w:r>
              <w:rPr>
                <w:rFonts w:hint="eastAsia"/>
              </w:rPr>
              <w:t>√</w:t>
            </w:r>
          </w:p>
        </w:tc>
        <w:tc>
          <w:tcPr>
            <w:tcW w:w="1074" w:type="dxa"/>
            <w:tcBorders>
              <w:right w:val="single" w:sz="12" w:space="0" w:color="auto"/>
            </w:tcBorders>
            <w:vAlign w:val="center"/>
          </w:tcPr>
          <w:p w14:paraId="3B56ECD4" w14:textId="77777777" w:rsidR="00B61C10" w:rsidRPr="00E71319" w:rsidRDefault="00B61C10" w:rsidP="00AA4970">
            <w:pPr>
              <w:pStyle w:val="DG0"/>
            </w:pPr>
          </w:p>
        </w:tc>
      </w:tr>
      <w:tr w:rsidR="00B61C10" w:rsidRPr="005126F1" w14:paraId="23DC7921" w14:textId="77777777" w:rsidTr="00B61C10">
        <w:trPr>
          <w:trHeight w:val="340"/>
          <w:jc w:val="center"/>
        </w:trPr>
        <w:tc>
          <w:tcPr>
            <w:tcW w:w="1834" w:type="dxa"/>
            <w:tcBorders>
              <w:left w:val="single" w:sz="12" w:space="0" w:color="auto"/>
            </w:tcBorders>
            <w:vAlign w:val="center"/>
          </w:tcPr>
          <w:p w14:paraId="63BA7010" w14:textId="2F7F42CA" w:rsidR="00B61C10" w:rsidRPr="00B61C10" w:rsidRDefault="00B61C10" w:rsidP="00B61C10">
            <w:pPr>
              <w:pStyle w:val="DG0"/>
              <w:jc w:val="left"/>
            </w:pPr>
            <w:r w:rsidRPr="00B61C10">
              <w:rPr>
                <w:rFonts w:cs="Calibri"/>
              </w:rPr>
              <w:t>Unit 6: CUSTOMER-DRIVEN MARKETING STRATEGY: CREATING VALUE FOR TARGET CUSTOMERS</w:t>
            </w:r>
          </w:p>
        </w:tc>
        <w:tc>
          <w:tcPr>
            <w:tcW w:w="1074" w:type="dxa"/>
            <w:vAlign w:val="center"/>
          </w:tcPr>
          <w:p w14:paraId="026A04A3" w14:textId="0B431984" w:rsidR="00B61C10" w:rsidRPr="00E71319" w:rsidRDefault="00C21B1C" w:rsidP="00AA4970">
            <w:pPr>
              <w:pStyle w:val="DG0"/>
            </w:pPr>
            <w:r>
              <w:rPr>
                <w:rFonts w:hint="eastAsia"/>
              </w:rPr>
              <w:t>√</w:t>
            </w:r>
          </w:p>
        </w:tc>
        <w:tc>
          <w:tcPr>
            <w:tcW w:w="1074" w:type="dxa"/>
            <w:vAlign w:val="center"/>
          </w:tcPr>
          <w:p w14:paraId="38408721" w14:textId="77777777" w:rsidR="00B61C10" w:rsidRPr="00E71319" w:rsidRDefault="00B61C10" w:rsidP="00AA4970">
            <w:pPr>
              <w:pStyle w:val="DG0"/>
            </w:pPr>
          </w:p>
        </w:tc>
        <w:tc>
          <w:tcPr>
            <w:tcW w:w="1074" w:type="dxa"/>
            <w:vAlign w:val="center"/>
          </w:tcPr>
          <w:p w14:paraId="1E8CD363" w14:textId="28369946" w:rsidR="00B61C10" w:rsidRPr="00E71319" w:rsidRDefault="00C21B1C" w:rsidP="00AA4970">
            <w:pPr>
              <w:pStyle w:val="DG0"/>
            </w:pPr>
            <w:r>
              <w:rPr>
                <w:rFonts w:hint="eastAsia"/>
              </w:rPr>
              <w:t>√</w:t>
            </w:r>
          </w:p>
        </w:tc>
        <w:tc>
          <w:tcPr>
            <w:tcW w:w="1073" w:type="dxa"/>
            <w:vAlign w:val="center"/>
          </w:tcPr>
          <w:p w14:paraId="1B9631A4" w14:textId="77777777" w:rsidR="00B61C10" w:rsidRPr="00E71319" w:rsidRDefault="00B61C10" w:rsidP="00AA4970">
            <w:pPr>
              <w:pStyle w:val="DG0"/>
            </w:pPr>
          </w:p>
        </w:tc>
        <w:tc>
          <w:tcPr>
            <w:tcW w:w="1073" w:type="dxa"/>
            <w:vAlign w:val="center"/>
          </w:tcPr>
          <w:p w14:paraId="6BFB2EA7" w14:textId="77777777" w:rsidR="00B61C10" w:rsidRPr="00E71319" w:rsidRDefault="00B61C10" w:rsidP="00AA4970">
            <w:pPr>
              <w:pStyle w:val="DG0"/>
            </w:pPr>
          </w:p>
        </w:tc>
        <w:tc>
          <w:tcPr>
            <w:tcW w:w="1074" w:type="dxa"/>
            <w:tcBorders>
              <w:right w:val="single" w:sz="12" w:space="0" w:color="auto"/>
            </w:tcBorders>
            <w:vAlign w:val="center"/>
          </w:tcPr>
          <w:p w14:paraId="1E39A0D9" w14:textId="51A2CE5F" w:rsidR="00B61C10" w:rsidRPr="00E71319" w:rsidRDefault="00C21B1C" w:rsidP="00AA4970">
            <w:pPr>
              <w:pStyle w:val="DG0"/>
            </w:pPr>
            <w:r>
              <w:rPr>
                <w:rFonts w:hint="eastAsia"/>
              </w:rPr>
              <w:t>√</w:t>
            </w:r>
          </w:p>
        </w:tc>
      </w:tr>
      <w:tr w:rsidR="00B61C10" w:rsidRPr="005126F1" w14:paraId="403AEB35" w14:textId="77777777" w:rsidTr="00B61C10">
        <w:trPr>
          <w:trHeight w:val="340"/>
          <w:jc w:val="center"/>
        </w:trPr>
        <w:tc>
          <w:tcPr>
            <w:tcW w:w="1834" w:type="dxa"/>
            <w:tcBorders>
              <w:left w:val="single" w:sz="12" w:space="0" w:color="auto"/>
            </w:tcBorders>
            <w:vAlign w:val="center"/>
          </w:tcPr>
          <w:p w14:paraId="2995C4B4" w14:textId="37B7A8F4" w:rsidR="00B61C10" w:rsidRPr="00B61C10" w:rsidRDefault="00B61C10" w:rsidP="00B61C10">
            <w:pPr>
              <w:pStyle w:val="DG0"/>
              <w:jc w:val="left"/>
            </w:pPr>
            <w:r w:rsidRPr="00B61C10">
              <w:rPr>
                <w:rFonts w:cs="Calibri"/>
              </w:rPr>
              <w:t>Unit 7: PRODUCTS, SERVICES, AND BRANDS: BUILDING CUSTOMER VALUE</w:t>
            </w:r>
          </w:p>
        </w:tc>
        <w:tc>
          <w:tcPr>
            <w:tcW w:w="1074" w:type="dxa"/>
            <w:vAlign w:val="center"/>
          </w:tcPr>
          <w:p w14:paraId="71A7E74F" w14:textId="6DD3F856" w:rsidR="00B61C10" w:rsidRPr="00E71319" w:rsidRDefault="00C21B1C" w:rsidP="00AA4970">
            <w:pPr>
              <w:pStyle w:val="DG0"/>
            </w:pPr>
            <w:r>
              <w:rPr>
                <w:rFonts w:hint="eastAsia"/>
              </w:rPr>
              <w:t>√</w:t>
            </w:r>
          </w:p>
        </w:tc>
        <w:tc>
          <w:tcPr>
            <w:tcW w:w="1074" w:type="dxa"/>
            <w:vAlign w:val="center"/>
          </w:tcPr>
          <w:p w14:paraId="5161AB33" w14:textId="77777777" w:rsidR="00B61C10" w:rsidRPr="00E71319" w:rsidRDefault="00B61C10" w:rsidP="00AA4970">
            <w:pPr>
              <w:pStyle w:val="DG0"/>
            </w:pPr>
          </w:p>
        </w:tc>
        <w:tc>
          <w:tcPr>
            <w:tcW w:w="1074" w:type="dxa"/>
            <w:vAlign w:val="center"/>
          </w:tcPr>
          <w:p w14:paraId="2AF193C7" w14:textId="77777777" w:rsidR="00B61C10" w:rsidRPr="00E71319" w:rsidRDefault="00B61C10" w:rsidP="00AA4970">
            <w:pPr>
              <w:pStyle w:val="DG0"/>
            </w:pPr>
          </w:p>
        </w:tc>
        <w:tc>
          <w:tcPr>
            <w:tcW w:w="1073" w:type="dxa"/>
            <w:vAlign w:val="center"/>
          </w:tcPr>
          <w:p w14:paraId="10BF0161" w14:textId="77777777" w:rsidR="00B61C10" w:rsidRPr="00E71319" w:rsidRDefault="00B61C10" w:rsidP="00AA4970">
            <w:pPr>
              <w:pStyle w:val="DG0"/>
            </w:pPr>
          </w:p>
        </w:tc>
        <w:tc>
          <w:tcPr>
            <w:tcW w:w="1073" w:type="dxa"/>
            <w:vAlign w:val="center"/>
          </w:tcPr>
          <w:p w14:paraId="0AA48FAD" w14:textId="0BDFC033" w:rsidR="00B61C10" w:rsidRPr="00E71319" w:rsidRDefault="00C21B1C" w:rsidP="00AA4970">
            <w:pPr>
              <w:pStyle w:val="DG0"/>
            </w:pPr>
            <w:r>
              <w:rPr>
                <w:rFonts w:hint="eastAsia"/>
              </w:rPr>
              <w:t>√</w:t>
            </w:r>
          </w:p>
        </w:tc>
        <w:tc>
          <w:tcPr>
            <w:tcW w:w="1074" w:type="dxa"/>
            <w:tcBorders>
              <w:right w:val="single" w:sz="12" w:space="0" w:color="auto"/>
            </w:tcBorders>
            <w:vAlign w:val="center"/>
          </w:tcPr>
          <w:p w14:paraId="6628A47B" w14:textId="77EAF5AC" w:rsidR="00B61C10" w:rsidRPr="00E71319" w:rsidRDefault="00C21B1C" w:rsidP="00AA4970">
            <w:pPr>
              <w:pStyle w:val="DG0"/>
            </w:pPr>
            <w:r>
              <w:rPr>
                <w:rFonts w:hint="eastAsia"/>
              </w:rPr>
              <w:t>√</w:t>
            </w:r>
          </w:p>
        </w:tc>
      </w:tr>
      <w:tr w:rsidR="00B61C10" w:rsidRPr="005126F1" w14:paraId="77F52BA8" w14:textId="77777777" w:rsidTr="00B61C10">
        <w:trPr>
          <w:trHeight w:val="340"/>
          <w:jc w:val="center"/>
        </w:trPr>
        <w:tc>
          <w:tcPr>
            <w:tcW w:w="1834" w:type="dxa"/>
            <w:tcBorders>
              <w:left w:val="single" w:sz="12" w:space="0" w:color="auto"/>
            </w:tcBorders>
            <w:vAlign w:val="center"/>
          </w:tcPr>
          <w:p w14:paraId="08D67513" w14:textId="6676F5CD" w:rsidR="00B61C10" w:rsidRPr="00B61C10" w:rsidRDefault="00B61C10" w:rsidP="00B61C10">
            <w:pPr>
              <w:pStyle w:val="DG0"/>
              <w:jc w:val="left"/>
            </w:pPr>
            <w:r w:rsidRPr="00B61C10">
              <w:rPr>
                <w:rFonts w:cs="Calibri"/>
              </w:rPr>
              <w:t xml:space="preserve">Unit 8: NEW PRODUCT DEVELOPMENT </w:t>
            </w:r>
            <w:r w:rsidRPr="00B61C10">
              <w:rPr>
                <w:rFonts w:cs="Calibri"/>
              </w:rPr>
              <w:lastRenderedPageBreak/>
              <w:t>AND PRODUCT LIFE-CYCLE STRATEGIES</w:t>
            </w:r>
          </w:p>
        </w:tc>
        <w:tc>
          <w:tcPr>
            <w:tcW w:w="1074" w:type="dxa"/>
            <w:vAlign w:val="center"/>
          </w:tcPr>
          <w:p w14:paraId="26561F5D" w14:textId="77777777" w:rsidR="00B61C10" w:rsidRPr="00E71319" w:rsidRDefault="00B61C10" w:rsidP="00AA4970">
            <w:pPr>
              <w:pStyle w:val="DG0"/>
            </w:pPr>
          </w:p>
        </w:tc>
        <w:tc>
          <w:tcPr>
            <w:tcW w:w="1074" w:type="dxa"/>
            <w:vAlign w:val="center"/>
          </w:tcPr>
          <w:p w14:paraId="50FDF4DF" w14:textId="77777777" w:rsidR="00B61C10" w:rsidRPr="00E71319" w:rsidRDefault="00B61C10" w:rsidP="00AA4970">
            <w:pPr>
              <w:pStyle w:val="DG0"/>
            </w:pPr>
          </w:p>
        </w:tc>
        <w:tc>
          <w:tcPr>
            <w:tcW w:w="1074" w:type="dxa"/>
            <w:vAlign w:val="center"/>
          </w:tcPr>
          <w:p w14:paraId="39A7F0CB" w14:textId="21DD099E" w:rsidR="00B61C10" w:rsidRPr="00E71319" w:rsidRDefault="00C21B1C" w:rsidP="00AA4970">
            <w:pPr>
              <w:pStyle w:val="DG0"/>
            </w:pPr>
            <w:r>
              <w:rPr>
                <w:rFonts w:hint="eastAsia"/>
              </w:rPr>
              <w:t>√</w:t>
            </w:r>
          </w:p>
        </w:tc>
        <w:tc>
          <w:tcPr>
            <w:tcW w:w="1073" w:type="dxa"/>
            <w:vAlign w:val="center"/>
          </w:tcPr>
          <w:p w14:paraId="7ACD7728" w14:textId="37C6C8DE" w:rsidR="00B61C10" w:rsidRPr="00E71319" w:rsidRDefault="00C21B1C" w:rsidP="00AA4970">
            <w:pPr>
              <w:pStyle w:val="DG0"/>
            </w:pPr>
            <w:r>
              <w:rPr>
                <w:rFonts w:hint="eastAsia"/>
              </w:rPr>
              <w:t>√</w:t>
            </w:r>
          </w:p>
        </w:tc>
        <w:tc>
          <w:tcPr>
            <w:tcW w:w="1073" w:type="dxa"/>
            <w:vAlign w:val="center"/>
          </w:tcPr>
          <w:p w14:paraId="37612A73" w14:textId="77777777" w:rsidR="00B61C10" w:rsidRPr="00E71319" w:rsidRDefault="00B61C10" w:rsidP="00AA4970">
            <w:pPr>
              <w:pStyle w:val="DG0"/>
            </w:pPr>
          </w:p>
        </w:tc>
        <w:tc>
          <w:tcPr>
            <w:tcW w:w="1074" w:type="dxa"/>
            <w:tcBorders>
              <w:right w:val="single" w:sz="12" w:space="0" w:color="auto"/>
            </w:tcBorders>
            <w:vAlign w:val="center"/>
          </w:tcPr>
          <w:p w14:paraId="25A64D6E" w14:textId="6014B7A6" w:rsidR="00B61C10" w:rsidRPr="00E71319" w:rsidRDefault="00C21B1C" w:rsidP="00AA4970">
            <w:pPr>
              <w:pStyle w:val="DG0"/>
            </w:pPr>
            <w:r>
              <w:rPr>
                <w:rFonts w:hint="eastAsia"/>
              </w:rPr>
              <w:t>√</w:t>
            </w:r>
          </w:p>
        </w:tc>
      </w:tr>
      <w:tr w:rsidR="00B61C10" w:rsidRPr="005126F1" w14:paraId="30CB4887" w14:textId="77777777" w:rsidTr="00B61C10">
        <w:trPr>
          <w:trHeight w:val="340"/>
          <w:jc w:val="center"/>
        </w:trPr>
        <w:tc>
          <w:tcPr>
            <w:tcW w:w="1834" w:type="dxa"/>
            <w:tcBorders>
              <w:left w:val="single" w:sz="12" w:space="0" w:color="auto"/>
            </w:tcBorders>
            <w:vAlign w:val="center"/>
          </w:tcPr>
          <w:p w14:paraId="6AF70C52" w14:textId="547A4100" w:rsidR="00B61C10" w:rsidRPr="00B61C10" w:rsidRDefault="00B61C10" w:rsidP="00B61C10">
            <w:pPr>
              <w:pStyle w:val="DG0"/>
              <w:jc w:val="left"/>
            </w:pPr>
            <w:r w:rsidRPr="00B61C10">
              <w:rPr>
                <w:rFonts w:cs="Calibri"/>
              </w:rPr>
              <w:t>Unit 9: PRICING: UNDERSTANDING AND CAPTURING CUSTOMER VALUE</w:t>
            </w:r>
          </w:p>
        </w:tc>
        <w:tc>
          <w:tcPr>
            <w:tcW w:w="1074" w:type="dxa"/>
            <w:vAlign w:val="center"/>
          </w:tcPr>
          <w:p w14:paraId="22A098BB" w14:textId="77777777" w:rsidR="00B61C10" w:rsidRPr="00E71319" w:rsidRDefault="00B61C10" w:rsidP="00AA4970">
            <w:pPr>
              <w:pStyle w:val="DG0"/>
            </w:pPr>
          </w:p>
        </w:tc>
        <w:tc>
          <w:tcPr>
            <w:tcW w:w="1074" w:type="dxa"/>
            <w:vAlign w:val="center"/>
          </w:tcPr>
          <w:p w14:paraId="061009FD" w14:textId="77777777" w:rsidR="00B61C10" w:rsidRPr="00E71319" w:rsidRDefault="00B61C10" w:rsidP="00AA4970">
            <w:pPr>
              <w:pStyle w:val="DG0"/>
            </w:pPr>
          </w:p>
        </w:tc>
        <w:tc>
          <w:tcPr>
            <w:tcW w:w="1074" w:type="dxa"/>
            <w:vAlign w:val="center"/>
          </w:tcPr>
          <w:p w14:paraId="305BF066" w14:textId="15D654B1" w:rsidR="00B61C10" w:rsidRPr="00E71319" w:rsidRDefault="00C21B1C" w:rsidP="00AA4970">
            <w:pPr>
              <w:pStyle w:val="DG0"/>
            </w:pPr>
            <w:r>
              <w:rPr>
                <w:rFonts w:hint="eastAsia"/>
              </w:rPr>
              <w:t>√</w:t>
            </w:r>
          </w:p>
        </w:tc>
        <w:tc>
          <w:tcPr>
            <w:tcW w:w="1073" w:type="dxa"/>
            <w:vAlign w:val="center"/>
          </w:tcPr>
          <w:p w14:paraId="52224974" w14:textId="5A7BC7AA" w:rsidR="00B61C10" w:rsidRPr="00E71319" w:rsidRDefault="00C21B1C" w:rsidP="00AA4970">
            <w:pPr>
              <w:pStyle w:val="DG0"/>
            </w:pPr>
            <w:r>
              <w:rPr>
                <w:rFonts w:hint="eastAsia"/>
              </w:rPr>
              <w:t>√</w:t>
            </w:r>
          </w:p>
        </w:tc>
        <w:tc>
          <w:tcPr>
            <w:tcW w:w="1073" w:type="dxa"/>
            <w:vAlign w:val="center"/>
          </w:tcPr>
          <w:p w14:paraId="0868BD29" w14:textId="77777777" w:rsidR="00B61C10" w:rsidRPr="00E71319" w:rsidRDefault="00B61C10" w:rsidP="00AA4970">
            <w:pPr>
              <w:pStyle w:val="DG0"/>
            </w:pPr>
          </w:p>
        </w:tc>
        <w:tc>
          <w:tcPr>
            <w:tcW w:w="1074" w:type="dxa"/>
            <w:tcBorders>
              <w:right w:val="single" w:sz="12" w:space="0" w:color="auto"/>
            </w:tcBorders>
            <w:vAlign w:val="center"/>
          </w:tcPr>
          <w:p w14:paraId="352D9574" w14:textId="77777777" w:rsidR="00B61C10" w:rsidRPr="00E71319" w:rsidRDefault="00B61C10" w:rsidP="00AA4970">
            <w:pPr>
              <w:pStyle w:val="DG0"/>
            </w:pPr>
          </w:p>
        </w:tc>
      </w:tr>
      <w:tr w:rsidR="00AA4970" w:rsidRPr="005126F1" w14:paraId="03D29C0A" w14:textId="03CCE92A" w:rsidTr="00B61C10">
        <w:trPr>
          <w:trHeight w:val="340"/>
          <w:jc w:val="center"/>
        </w:trPr>
        <w:tc>
          <w:tcPr>
            <w:tcW w:w="1834" w:type="dxa"/>
            <w:tcBorders>
              <w:left w:val="single" w:sz="12" w:space="0" w:color="auto"/>
              <w:bottom w:val="single" w:sz="12" w:space="0" w:color="auto"/>
            </w:tcBorders>
            <w:vAlign w:val="center"/>
          </w:tcPr>
          <w:p w14:paraId="185B5B84" w14:textId="1C338FE0" w:rsidR="00AA4970" w:rsidRPr="00B61C10" w:rsidRDefault="00B61C10" w:rsidP="00B61C10">
            <w:pPr>
              <w:pStyle w:val="DG0"/>
              <w:jc w:val="left"/>
            </w:pPr>
            <w:r w:rsidRPr="00B61C10">
              <w:rPr>
                <w:rFonts w:cs="Calibri"/>
              </w:rPr>
              <w:t>Unit 10: MARKETING CHANNELS: DELIVERING CUSTOMER VALUE</w:t>
            </w:r>
          </w:p>
        </w:tc>
        <w:tc>
          <w:tcPr>
            <w:tcW w:w="1074" w:type="dxa"/>
            <w:tcBorders>
              <w:bottom w:val="single" w:sz="12" w:space="0" w:color="auto"/>
            </w:tcBorders>
            <w:vAlign w:val="center"/>
          </w:tcPr>
          <w:p w14:paraId="4DEA4A96" w14:textId="551FD3B4" w:rsidR="00AA4970" w:rsidRPr="00E71319" w:rsidRDefault="00AA4970" w:rsidP="00AA4970">
            <w:pPr>
              <w:pStyle w:val="DG0"/>
            </w:pPr>
          </w:p>
        </w:tc>
        <w:tc>
          <w:tcPr>
            <w:tcW w:w="1074" w:type="dxa"/>
            <w:tcBorders>
              <w:bottom w:val="single" w:sz="12" w:space="0" w:color="auto"/>
            </w:tcBorders>
            <w:vAlign w:val="center"/>
          </w:tcPr>
          <w:p w14:paraId="4804FEF4" w14:textId="4B0FBAA2" w:rsidR="00AA4970" w:rsidRPr="00E71319" w:rsidRDefault="00AA4970" w:rsidP="00AA4970">
            <w:pPr>
              <w:pStyle w:val="DG0"/>
            </w:pPr>
          </w:p>
        </w:tc>
        <w:tc>
          <w:tcPr>
            <w:tcW w:w="1074" w:type="dxa"/>
            <w:tcBorders>
              <w:bottom w:val="single" w:sz="12" w:space="0" w:color="auto"/>
            </w:tcBorders>
            <w:vAlign w:val="center"/>
          </w:tcPr>
          <w:p w14:paraId="5E7FFDC7" w14:textId="59A7BBE4" w:rsidR="00AA4970" w:rsidRPr="00E71319" w:rsidRDefault="00C21B1C" w:rsidP="00AA4970">
            <w:pPr>
              <w:pStyle w:val="DG0"/>
            </w:pPr>
            <w:r>
              <w:rPr>
                <w:rFonts w:hint="eastAsia"/>
              </w:rPr>
              <w:t>√</w:t>
            </w:r>
          </w:p>
        </w:tc>
        <w:tc>
          <w:tcPr>
            <w:tcW w:w="1073" w:type="dxa"/>
            <w:tcBorders>
              <w:bottom w:val="single" w:sz="12" w:space="0" w:color="auto"/>
            </w:tcBorders>
            <w:vAlign w:val="center"/>
          </w:tcPr>
          <w:p w14:paraId="172B8B70" w14:textId="12E012B1" w:rsidR="00AA4970" w:rsidRPr="00E71319" w:rsidRDefault="00C21B1C" w:rsidP="00AA4970">
            <w:pPr>
              <w:pStyle w:val="DG0"/>
            </w:pPr>
            <w:r>
              <w:rPr>
                <w:rFonts w:hint="eastAsia"/>
              </w:rPr>
              <w:t>√</w:t>
            </w:r>
          </w:p>
        </w:tc>
        <w:tc>
          <w:tcPr>
            <w:tcW w:w="1073" w:type="dxa"/>
            <w:tcBorders>
              <w:bottom w:val="single" w:sz="12" w:space="0" w:color="auto"/>
            </w:tcBorders>
            <w:vAlign w:val="center"/>
          </w:tcPr>
          <w:p w14:paraId="6719AEE5" w14:textId="434DB528" w:rsidR="00AA4970" w:rsidRPr="00E71319" w:rsidRDefault="00AA4970" w:rsidP="00AA4970">
            <w:pPr>
              <w:pStyle w:val="DG0"/>
            </w:pPr>
          </w:p>
        </w:tc>
        <w:tc>
          <w:tcPr>
            <w:tcW w:w="1074" w:type="dxa"/>
            <w:tcBorders>
              <w:bottom w:val="single" w:sz="12" w:space="0" w:color="auto"/>
              <w:right w:val="single" w:sz="12" w:space="0" w:color="auto"/>
            </w:tcBorders>
            <w:vAlign w:val="center"/>
          </w:tcPr>
          <w:p w14:paraId="5F5781B3" w14:textId="351DD923" w:rsidR="00AA4970" w:rsidRPr="00E71319" w:rsidRDefault="00AA4970" w:rsidP="00AA4970">
            <w:pPr>
              <w:pStyle w:val="DG0"/>
            </w:pPr>
          </w:p>
        </w:tc>
      </w:tr>
    </w:tbl>
    <w:p w14:paraId="5ABFEF30" w14:textId="27C2736B" w:rsidR="00F43C49" w:rsidRPr="00AB22C0" w:rsidRDefault="00F43C49" w:rsidP="002E33CE">
      <w:pPr>
        <w:pStyle w:val="DG2"/>
        <w:spacing w:beforeLines="100" w:before="326" w:after="163"/>
      </w:pPr>
      <w:r w:rsidRPr="00AB22C0">
        <w:rPr>
          <w:rFonts w:hint="eastAsia"/>
        </w:rPr>
        <w:t>（</w:t>
      </w:r>
      <w:r w:rsidR="0016381F">
        <w:rPr>
          <w:rFonts w:hint="eastAsia"/>
        </w:rPr>
        <w:t>三</w:t>
      </w:r>
      <w:r w:rsidRPr="00AB22C0">
        <w:rPr>
          <w:rFonts w:hint="eastAsia"/>
        </w:rPr>
        <w:t>）</w:t>
      </w:r>
      <w:r w:rsidR="00D013A4">
        <w:rPr>
          <w:rFonts w:hint="eastAsia"/>
        </w:rPr>
        <w:t>课程</w:t>
      </w:r>
      <w:r w:rsidR="00FE3221" w:rsidRPr="00AB22C0">
        <w:rPr>
          <w:rFonts w:hint="eastAsia"/>
        </w:rPr>
        <w:t>教学方法与学时分配</w:t>
      </w:r>
    </w:p>
    <w:tbl>
      <w:tblPr>
        <w:tblStyle w:val="a7"/>
        <w:tblW w:w="5000" w:type="pct"/>
        <w:jc w:val="center"/>
        <w:tblCellMar>
          <w:left w:w="85" w:type="dxa"/>
          <w:right w:w="85" w:type="dxa"/>
        </w:tblCellMar>
        <w:tblLook w:val="04A0" w:firstRow="1" w:lastRow="0" w:firstColumn="1" w:lastColumn="0" w:noHBand="0" w:noVBand="1"/>
      </w:tblPr>
      <w:tblGrid>
        <w:gridCol w:w="1968"/>
        <w:gridCol w:w="2616"/>
        <w:gridCol w:w="1674"/>
        <w:gridCol w:w="693"/>
        <w:gridCol w:w="640"/>
        <w:gridCol w:w="685"/>
      </w:tblGrid>
      <w:tr w:rsidR="002757AB" w14:paraId="20D0CF15" w14:textId="15A69D98" w:rsidTr="005770A6">
        <w:trPr>
          <w:trHeight w:val="340"/>
          <w:jc w:val="center"/>
        </w:trPr>
        <w:tc>
          <w:tcPr>
            <w:tcW w:w="1828" w:type="dxa"/>
            <w:vMerge w:val="restart"/>
            <w:tcBorders>
              <w:top w:val="single" w:sz="12" w:space="0" w:color="auto"/>
              <w:left w:val="single" w:sz="12" w:space="0" w:color="auto"/>
            </w:tcBorders>
            <w:vAlign w:val="center"/>
          </w:tcPr>
          <w:p w14:paraId="1047EB9E" w14:textId="24AFB73C" w:rsidR="002757AB" w:rsidRPr="00E71319" w:rsidRDefault="009D2582" w:rsidP="002757AB">
            <w:pPr>
              <w:snapToGrid w:val="0"/>
              <w:jc w:val="center"/>
              <w:rPr>
                <w:rFonts w:ascii="黑体" w:eastAsia="黑体" w:hAnsi="黑体"/>
                <w:bCs/>
                <w:sz w:val="21"/>
                <w:szCs w:val="21"/>
              </w:rPr>
            </w:pPr>
            <w:r>
              <w:rPr>
                <w:rFonts w:ascii="黑体" w:eastAsia="黑体" w:hAnsi="黑体" w:hint="eastAsia"/>
                <w:bCs/>
                <w:sz w:val="21"/>
                <w:szCs w:val="21"/>
              </w:rPr>
              <w:t>教学</w:t>
            </w:r>
            <w:r w:rsidR="002757AB" w:rsidRPr="00E71319">
              <w:rPr>
                <w:rFonts w:ascii="黑体" w:eastAsia="黑体" w:hAnsi="黑体" w:hint="eastAsia"/>
                <w:bCs/>
                <w:sz w:val="21"/>
                <w:szCs w:val="21"/>
              </w:rPr>
              <w:t>单元</w:t>
            </w:r>
          </w:p>
        </w:tc>
        <w:tc>
          <w:tcPr>
            <w:tcW w:w="2690" w:type="dxa"/>
            <w:vMerge w:val="restart"/>
            <w:tcBorders>
              <w:top w:val="single" w:sz="12" w:space="0" w:color="auto"/>
            </w:tcBorders>
            <w:vAlign w:val="center"/>
          </w:tcPr>
          <w:p w14:paraId="3226C472" w14:textId="77777777" w:rsidR="002757AB" w:rsidRPr="00E71319" w:rsidRDefault="002757AB" w:rsidP="002757AB">
            <w:pPr>
              <w:pStyle w:val="DG"/>
              <w:rPr>
                <w:szCs w:val="21"/>
              </w:rPr>
            </w:pPr>
            <w:r w:rsidRPr="00E71319">
              <w:rPr>
                <w:rFonts w:ascii="黑体" w:hAnsi="黑体" w:hint="eastAsia"/>
                <w:szCs w:val="21"/>
              </w:rPr>
              <w:t>教与学方式</w:t>
            </w:r>
          </w:p>
        </w:tc>
        <w:tc>
          <w:tcPr>
            <w:tcW w:w="1697" w:type="dxa"/>
            <w:vMerge w:val="restart"/>
            <w:tcBorders>
              <w:top w:val="single" w:sz="12" w:space="0" w:color="auto"/>
            </w:tcBorders>
            <w:vAlign w:val="center"/>
          </w:tcPr>
          <w:p w14:paraId="24EA7652" w14:textId="334F1C14" w:rsidR="002757AB" w:rsidRPr="00E71319" w:rsidRDefault="00E655B3" w:rsidP="00C81564">
            <w:pPr>
              <w:pStyle w:val="DG"/>
              <w:rPr>
                <w:rFonts w:ascii="黑体" w:hAnsi="黑体"/>
                <w:szCs w:val="21"/>
              </w:rPr>
            </w:pPr>
            <w:r>
              <w:rPr>
                <w:rFonts w:ascii="黑体" w:hAnsi="黑体" w:hint="eastAsia"/>
                <w:szCs w:val="21"/>
              </w:rPr>
              <w:t>考核</w:t>
            </w:r>
            <w:r w:rsidR="00ED4C3A" w:rsidRPr="00E71319">
              <w:rPr>
                <w:rFonts w:ascii="黑体" w:hAnsi="黑体" w:hint="eastAsia"/>
                <w:szCs w:val="21"/>
              </w:rPr>
              <w:t>方式</w:t>
            </w:r>
          </w:p>
        </w:tc>
        <w:tc>
          <w:tcPr>
            <w:tcW w:w="2061" w:type="dxa"/>
            <w:gridSpan w:val="3"/>
            <w:tcBorders>
              <w:top w:val="single" w:sz="12" w:space="0" w:color="auto"/>
              <w:right w:val="single" w:sz="12" w:space="0" w:color="auto"/>
            </w:tcBorders>
            <w:vAlign w:val="center"/>
          </w:tcPr>
          <w:p w14:paraId="144B1E29" w14:textId="41BC3276" w:rsidR="002757AB" w:rsidRPr="00E71319" w:rsidRDefault="002757AB" w:rsidP="00C81564">
            <w:pPr>
              <w:pStyle w:val="DG"/>
              <w:rPr>
                <w:rFonts w:ascii="黑体" w:hAnsi="黑体"/>
                <w:szCs w:val="21"/>
              </w:rPr>
            </w:pPr>
            <w:r w:rsidRPr="00E71319">
              <w:rPr>
                <w:rFonts w:ascii="黑体" w:hAnsi="黑体" w:hint="eastAsia"/>
                <w:szCs w:val="21"/>
              </w:rPr>
              <w:t>学时</w:t>
            </w:r>
            <w:r w:rsidRPr="00E71319">
              <w:rPr>
                <w:rFonts w:ascii="黑体" w:hAnsi="黑体" w:hint="eastAsia"/>
                <w:bCs w:val="0"/>
                <w:szCs w:val="21"/>
              </w:rPr>
              <w:t>分配</w:t>
            </w:r>
          </w:p>
        </w:tc>
      </w:tr>
      <w:tr w:rsidR="002757AB" w14:paraId="4D5131F7" w14:textId="61F1FD8A" w:rsidTr="005770A6">
        <w:trPr>
          <w:trHeight w:val="340"/>
          <w:jc w:val="center"/>
        </w:trPr>
        <w:tc>
          <w:tcPr>
            <w:tcW w:w="1828" w:type="dxa"/>
            <w:vMerge/>
            <w:tcBorders>
              <w:left w:val="single" w:sz="12" w:space="0" w:color="auto"/>
            </w:tcBorders>
          </w:tcPr>
          <w:p w14:paraId="05A51759" w14:textId="77777777" w:rsidR="002757AB" w:rsidRPr="00E71319" w:rsidRDefault="002757AB" w:rsidP="002757AB">
            <w:pPr>
              <w:snapToGrid w:val="0"/>
              <w:jc w:val="center"/>
              <w:rPr>
                <w:rFonts w:ascii="黑体" w:eastAsia="黑体" w:hAnsi="黑体"/>
                <w:bCs/>
                <w:sz w:val="21"/>
                <w:szCs w:val="21"/>
              </w:rPr>
            </w:pPr>
          </w:p>
        </w:tc>
        <w:tc>
          <w:tcPr>
            <w:tcW w:w="2690" w:type="dxa"/>
            <w:vMerge/>
          </w:tcPr>
          <w:p w14:paraId="297D6615" w14:textId="77777777" w:rsidR="002757AB" w:rsidRPr="00E71319" w:rsidRDefault="002757AB" w:rsidP="002757AB">
            <w:pPr>
              <w:snapToGrid w:val="0"/>
              <w:jc w:val="center"/>
              <w:rPr>
                <w:rFonts w:ascii="黑体" w:eastAsia="黑体" w:hAnsi="黑体"/>
                <w:bCs/>
                <w:sz w:val="21"/>
                <w:szCs w:val="21"/>
              </w:rPr>
            </w:pPr>
          </w:p>
        </w:tc>
        <w:tc>
          <w:tcPr>
            <w:tcW w:w="1697" w:type="dxa"/>
            <w:vMerge/>
          </w:tcPr>
          <w:p w14:paraId="4B040DCF" w14:textId="77777777" w:rsidR="002757AB" w:rsidRPr="00E71319" w:rsidRDefault="002757AB" w:rsidP="002757AB">
            <w:pPr>
              <w:snapToGrid w:val="0"/>
              <w:jc w:val="center"/>
              <w:rPr>
                <w:rFonts w:ascii="黑体" w:eastAsia="黑体" w:hAnsi="黑体"/>
                <w:bCs/>
                <w:sz w:val="21"/>
                <w:szCs w:val="21"/>
              </w:rPr>
            </w:pPr>
          </w:p>
        </w:tc>
        <w:tc>
          <w:tcPr>
            <w:tcW w:w="708" w:type="dxa"/>
            <w:vAlign w:val="center"/>
          </w:tcPr>
          <w:p w14:paraId="4AC208AC" w14:textId="57DD89C8" w:rsidR="002757AB" w:rsidRPr="00E71319" w:rsidRDefault="002757AB" w:rsidP="00C81564">
            <w:pPr>
              <w:snapToGrid w:val="0"/>
              <w:jc w:val="center"/>
              <w:rPr>
                <w:rFonts w:ascii="黑体" w:eastAsia="黑体" w:hAnsi="黑体"/>
                <w:bCs/>
                <w:sz w:val="21"/>
                <w:szCs w:val="21"/>
              </w:rPr>
            </w:pPr>
            <w:r w:rsidRPr="00E71319">
              <w:rPr>
                <w:rFonts w:ascii="黑体" w:eastAsia="黑体" w:hAnsi="黑体" w:hint="eastAsia"/>
                <w:bCs/>
                <w:sz w:val="21"/>
                <w:szCs w:val="21"/>
              </w:rPr>
              <w:t>理论</w:t>
            </w:r>
          </w:p>
        </w:tc>
        <w:tc>
          <w:tcPr>
            <w:tcW w:w="653" w:type="dxa"/>
            <w:vAlign w:val="center"/>
          </w:tcPr>
          <w:p w14:paraId="10D38E8C" w14:textId="77777777" w:rsidR="002757AB" w:rsidRPr="00E71319" w:rsidRDefault="002757AB" w:rsidP="00C81564">
            <w:pPr>
              <w:snapToGrid w:val="0"/>
              <w:jc w:val="center"/>
              <w:rPr>
                <w:rFonts w:ascii="黑体" w:eastAsia="黑体" w:hAnsi="黑体"/>
                <w:bCs/>
                <w:sz w:val="21"/>
                <w:szCs w:val="21"/>
              </w:rPr>
            </w:pPr>
            <w:r w:rsidRPr="00E71319">
              <w:rPr>
                <w:rFonts w:ascii="黑体" w:eastAsia="黑体" w:hAnsi="黑体" w:hint="eastAsia"/>
                <w:bCs/>
                <w:sz w:val="21"/>
                <w:szCs w:val="21"/>
              </w:rPr>
              <w:t>实践</w:t>
            </w:r>
          </w:p>
        </w:tc>
        <w:tc>
          <w:tcPr>
            <w:tcW w:w="700" w:type="dxa"/>
            <w:tcBorders>
              <w:right w:val="single" w:sz="12" w:space="0" w:color="auto"/>
            </w:tcBorders>
            <w:vAlign w:val="center"/>
          </w:tcPr>
          <w:p w14:paraId="1F103F18" w14:textId="77777777" w:rsidR="002757AB" w:rsidRPr="00E71319" w:rsidRDefault="002757AB" w:rsidP="00C81564">
            <w:pPr>
              <w:snapToGrid w:val="0"/>
              <w:jc w:val="center"/>
              <w:rPr>
                <w:rFonts w:ascii="黑体" w:eastAsia="黑体" w:hAnsi="黑体"/>
                <w:bCs/>
                <w:sz w:val="21"/>
                <w:szCs w:val="21"/>
              </w:rPr>
            </w:pPr>
            <w:r w:rsidRPr="00E71319">
              <w:rPr>
                <w:rFonts w:ascii="黑体" w:eastAsia="黑体" w:hAnsi="黑体" w:hint="eastAsia"/>
                <w:bCs/>
                <w:sz w:val="21"/>
                <w:szCs w:val="21"/>
              </w:rPr>
              <w:t>小计</w:t>
            </w:r>
          </w:p>
        </w:tc>
      </w:tr>
      <w:tr w:rsidR="002757AB" w14:paraId="561309D8" w14:textId="437A8363" w:rsidTr="0072045A">
        <w:trPr>
          <w:trHeight w:val="454"/>
          <w:jc w:val="center"/>
        </w:trPr>
        <w:tc>
          <w:tcPr>
            <w:tcW w:w="1828" w:type="dxa"/>
            <w:tcBorders>
              <w:left w:val="single" w:sz="12" w:space="0" w:color="auto"/>
            </w:tcBorders>
            <w:vAlign w:val="center"/>
          </w:tcPr>
          <w:p w14:paraId="3EF6BE0D" w14:textId="096B9211" w:rsidR="002757AB"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 MARKETING: CREATING AND CAPTURING CUSTOMER VALUE</w:t>
            </w:r>
          </w:p>
        </w:tc>
        <w:tc>
          <w:tcPr>
            <w:tcW w:w="2690" w:type="dxa"/>
            <w:vAlign w:val="center"/>
          </w:tcPr>
          <w:p w14:paraId="302C4087"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Group Discussion</w:t>
            </w:r>
          </w:p>
          <w:p w14:paraId="1AE5D317" w14:textId="2CB44EF7" w:rsidR="002757AB"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1671CBB1" w14:textId="51B41B9D" w:rsidR="002757AB"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7DDFCF13" w14:textId="5C95696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0E18152D" w14:textId="6AF97AD8"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4CF109D5" w14:textId="5459F80F"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670DAA9F" w14:textId="77777777" w:rsidTr="0072045A">
        <w:trPr>
          <w:trHeight w:val="454"/>
          <w:jc w:val="center"/>
        </w:trPr>
        <w:tc>
          <w:tcPr>
            <w:tcW w:w="1828" w:type="dxa"/>
            <w:tcBorders>
              <w:left w:val="single" w:sz="12" w:space="0" w:color="auto"/>
            </w:tcBorders>
            <w:vAlign w:val="center"/>
          </w:tcPr>
          <w:p w14:paraId="26EBCBC1" w14:textId="5128C783"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2: COMPANY AND MARKETING STRATEGY: PARTNERING TO BUILD CUSTOMER VALUE AND RELATIONSHIPS</w:t>
            </w:r>
          </w:p>
        </w:tc>
        <w:tc>
          <w:tcPr>
            <w:tcW w:w="2690" w:type="dxa"/>
            <w:vAlign w:val="center"/>
          </w:tcPr>
          <w:p w14:paraId="410C5AAC" w14:textId="11FF5CF7" w:rsidR="00D3654E" w:rsidRDefault="00C50592" w:rsidP="00C81564">
            <w:pPr>
              <w:snapToGrid w:val="0"/>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Case Analysis</w:t>
            </w:r>
          </w:p>
          <w:p w14:paraId="3EF46389" w14:textId="34126729"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409B4FFE" w14:textId="4ACF1904"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Marketing Plan</w:t>
            </w:r>
          </w:p>
        </w:tc>
        <w:tc>
          <w:tcPr>
            <w:tcW w:w="708" w:type="dxa"/>
            <w:vAlign w:val="center"/>
          </w:tcPr>
          <w:p w14:paraId="21589938" w14:textId="7FEA95EB"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5EFAB9EE" w14:textId="65865679"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53BBCF54" w14:textId="1A8E28AD"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4D269926" w14:textId="77777777" w:rsidTr="0072045A">
        <w:trPr>
          <w:trHeight w:val="454"/>
          <w:jc w:val="center"/>
        </w:trPr>
        <w:tc>
          <w:tcPr>
            <w:tcW w:w="1828" w:type="dxa"/>
            <w:tcBorders>
              <w:left w:val="single" w:sz="12" w:space="0" w:color="auto"/>
            </w:tcBorders>
            <w:vAlign w:val="center"/>
          </w:tcPr>
          <w:p w14:paraId="34E82E6A" w14:textId="392606BE"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3: ANALYZING THE MARKETING ENVIRONMENT</w:t>
            </w:r>
          </w:p>
        </w:tc>
        <w:tc>
          <w:tcPr>
            <w:tcW w:w="2690" w:type="dxa"/>
            <w:vAlign w:val="center"/>
          </w:tcPr>
          <w:p w14:paraId="4A495B0B" w14:textId="135EB5AE"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Class Debating</w:t>
            </w:r>
          </w:p>
        </w:tc>
        <w:tc>
          <w:tcPr>
            <w:tcW w:w="1697" w:type="dxa"/>
            <w:vAlign w:val="center"/>
          </w:tcPr>
          <w:p w14:paraId="7B369A39" w14:textId="2268C9CC"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78C765C1" w14:textId="6DB054C5"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1497906E" w14:textId="20B0EA3A"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158C946B" w14:textId="5ABB246D"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7A630AE3" w14:textId="77777777" w:rsidTr="0072045A">
        <w:trPr>
          <w:trHeight w:val="454"/>
          <w:jc w:val="center"/>
        </w:trPr>
        <w:tc>
          <w:tcPr>
            <w:tcW w:w="1828" w:type="dxa"/>
            <w:tcBorders>
              <w:left w:val="single" w:sz="12" w:space="0" w:color="auto"/>
            </w:tcBorders>
            <w:vAlign w:val="center"/>
          </w:tcPr>
          <w:p w14:paraId="0A78C142" w14:textId="3AB09E7B"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4: MANAGING MARKETING INFORMATION TO GAIN CUSTOMER INSIGHTS</w:t>
            </w:r>
          </w:p>
        </w:tc>
        <w:tc>
          <w:tcPr>
            <w:tcW w:w="2690" w:type="dxa"/>
            <w:vAlign w:val="center"/>
          </w:tcPr>
          <w:p w14:paraId="51508E64"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Team Practice</w:t>
            </w:r>
          </w:p>
          <w:p w14:paraId="559ACA7B" w14:textId="1A737F80" w:rsidR="0072045A"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2E56B1CB" w14:textId="37533C8F"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Group Presentation</w:t>
            </w:r>
          </w:p>
        </w:tc>
        <w:tc>
          <w:tcPr>
            <w:tcW w:w="708" w:type="dxa"/>
            <w:vAlign w:val="center"/>
          </w:tcPr>
          <w:p w14:paraId="4EEF7BCE" w14:textId="3E1672D6"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546D7D7A" w14:textId="7E404551"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700" w:type="dxa"/>
            <w:tcBorders>
              <w:right w:val="single" w:sz="12" w:space="0" w:color="auto"/>
            </w:tcBorders>
            <w:vAlign w:val="center"/>
          </w:tcPr>
          <w:p w14:paraId="0773A3E4" w14:textId="0CB51BDA" w:rsidR="0072045A" w:rsidRPr="00E71319" w:rsidRDefault="00C50592" w:rsidP="00C81564">
            <w:pPr>
              <w:snapToGrid w:val="0"/>
              <w:jc w:val="center"/>
              <w:rPr>
                <w:rFonts w:ascii="Times New Roman" w:hAnsi="Times New Roman"/>
                <w:bCs/>
                <w:sz w:val="21"/>
                <w:szCs w:val="21"/>
              </w:rPr>
            </w:pPr>
            <w:r>
              <w:rPr>
                <w:rFonts w:ascii="Times New Roman" w:hAnsi="Times New Roman"/>
                <w:bCs/>
                <w:sz w:val="21"/>
                <w:szCs w:val="21"/>
              </w:rPr>
              <w:t>8</w:t>
            </w:r>
          </w:p>
        </w:tc>
      </w:tr>
      <w:tr w:rsidR="0072045A" w14:paraId="7B16F3B0" w14:textId="77777777" w:rsidTr="0072045A">
        <w:trPr>
          <w:trHeight w:val="454"/>
          <w:jc w:val="center"/>
        </w:trPr>
        <w:tc>
          <w:tcPr>
            <w:tcW w:w="1828" w:type="dxa"/>
            <w:tcBorders>
              <w:left w:val="single" w:sz="12" w:space="0" w:color="auto"/>
            </w:tcBorders>
            <w:vAlign w:val="center"/>
          </w:tcPr>
          <w:p w14:paraId="6B48A38A" w14:textId="1356D322"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 xml:space="preserve">Unit 5: UNDERSTANDING CONSUMER AND </w:t>
            </w:r>
            <w:r w:rsidRPr="0072045A">
              <w:rPr>
                <w:rFonts w:ascii="Times New Roman" w:hAnsi="Times New Roman" w:cs="Times New Roman"/>
                <w:sz w:val="21"/>
                <w:szCs w:val="21"/>
              </w:rPr>
              <w:lastRenderedPageBreak/>
              <w:t>BUSINESS BUYER BEHAVIOR</w:t>
            </w:r>
          </w:p>
        </w:tc>
        <w:tc>
          <w:tcPr>
            <w:tcW w:w="2690" w:type="dxa"/>
            <w:vAlign w:val="center"/>
          </w:tcPr>
          <w:p w14:paraId="555A6F40"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lastRenderedPageBreak/>
              <w:t>Group Discussion</w:t>
            </w:r>
          </w:p>
          <w:p w14:paraId="5CB6D347" w14:textId="096ADF5E" w:rsidR="0072045A"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6CD4253B" w14:textId="6B2CE717"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21A52B7E" w14:textId="02B042DE"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58823958" w14:textId="3F01FDAA"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16DEC421" w14:textId="0E2BFABB"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0486CC40" w14:textId="77777777" w:rsidTr="0072045A">
        <w:trPr>
          <w:trHeight w:val="454"/>
          <w:jc w:val="center"/>
        </w:trPr>
        <w:tc>
          <w:tcPr>
            <w:tcW w:w="1828" w:type="dxa"/>
            <w:tcBorders>
              <w:left w:val="single" w:sz="12" w:space="0" w:color="auto"/>
            </w:tcBorders>
            <w:vAlign w:val="center"/>
          </w:tcPr>
          <w:p w14:paraId="6B716EDC" w14:textId="10F22368"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6: CUSTOMER-DRIVEN MARKETING STRATEGY: CREATING VALUE FOR TARGET CUSTOMERS</w:t>
            </w:r>
          </w:p>
        </w:tc>
        <w:tc>
          <w:tcPr>
            <w:tcW w:w="2690" w:type="dxa"/>
            <w:vAlign w:val="center"/>
          </w:tcPr>
          <w:p w14:paraId="79B6D95E" w14:textId="08B93D4D"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Situational Teaching</w:t>
            </w:r>
          </w:p>
        </w:tc>
        <w:tc>
          <w:tcPr>
            <w:tcW w:w="1697" w:type="dxa"/>
            <w:vAlign w:val="center"/>
          </w:tcPr>
          <w:p w14:paraId="76BDD744" w14:textId="260A10D8"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6BF85019" w14:textId="4A6D3362"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3025CDC9" w14:textId="5A59122A"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355477DB" w14:textId="483E92AD"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6488FB9C" w14:textId="77777777" w:rsidTr="0072045A">
        <w:trPr>
          <w:trHeight w:val="454"/>
          <w:jc w:val="center"/>
        </w:trPr>
        <w:tc>
          <w:tcPr>
            <w:tcW w:w="1828" w:type="dxa"/>
            <w:tcBorders>
              <w:left w:val="single" w:sz="12" w:space="0" w:color="auto"/>
            </w:tcBorders>
            <w:vAlign w:val="center"/>
          </w:tcPr>
          <w:p w14:paraId="0DD6F844" w14:textId="5B5B35E2"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7: PRODUCTS, SERVICES, AND BRANDS: BUILDING CUSTOMER VALUE</w:t>
            </w:r>
          </w:p>
        </w:tc>
        <w:tc>
          <w:tcPr>
            <w:tcW w:w="2690" w:type="dxa"/>
            <w:vAlign w:val="center"/>
          </w:tcPr>
          <w:p w14:paraId="5569F2D0"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Case Study</w:t>
            </w:r>
          </w:p>
          <w:p w14:paraId="0AFF1030" w14:textId="5C94EC41" w:rsidR="0072045A"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761CBFDA" w14:textId="7E948776"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47F8F3CC" w14:textId="261AADC0"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34ADBEA3" w14:textId="68886614"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087751C7" w14:textId="238DE046"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1BAE1B47" w14:textId="77777777" w:rsidTr="0072045A">
        <w:trPr>
          <w:trHeight w:val="454"/>
          <w:jc w:val="center"/>
        </w:trPr>
        <w:tc>
          <w:tcPr>
            <w:tcW w:w="1828" w:type="dxa"/>
            <w:tcBorders>
              <w:left w:val="single" w:sz="12" w:space="0" w:color="auto"/>
            </w:tcBorders>
            <w:vAlign w:val="center"/>
          </w:tcPr>
          <w:p w14:paraId="23875D7A" w14:textId="5A30E1BF"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8: NEW PRODUCT DEVELOPMENT AND PRODUCT LIFE-CYCLE STRATEGIES</w:t>
            </w:r>
          </w:p>
        </w:tc>
        <w:tc>
          <w:tcPr>
            <w:tcW w:w="2690" w:type="dxa"/>
            <w:vAlign w:val="center"/>
          </w:tcPr>
          <w:p w14:paraId="1B19D49C" w14:textId="064868A4"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Situational Teaching</w:t>
            </w:r>
          </w:p>
        </w:tc>
        <w:tc>
          <w:tcPr>
            <w:tcW w:w="1697" w:type="dxa"/>
            <w:vAlign w:val="center"/>
          </w:tcPr>
          <w:p w14:paraId="48FE1C7E" w14:textId="7606390E"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5797F3F9" w14:textId="53C10A78"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7B778E5D" w14:textId="2FBB8B71"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349D901B" w14:textId="14E1A6B6"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2757AB" w14:paraId="13ACC6F2" w14:textId="39A0AF94" w:rsidTr="0072045A">
        <w:trPr>
          <w:trHeight w:val="454"/>
          <w:jc w:val="center"/>
        </w:trPr>
        <w:tc>
          <w:tcPr>
            <w:tcW w:w="1828" w:type="dxa"/>
            <w:tcBorders>
              <w:left w:val="single" w:sz="12" w:space="0" w:color="auto"/>
            </w:tcBorders>
            <w:vAlign w:val="center"/>
          </w:tcPr>
          <w:p w14:paraId="336D78AA" w14:textId="56F38ADF" w:rsidR="002757AB"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9: PRICING: UNDERSTANDING AND CAPTURING CUSTOMER VALUE</w:t>
            </w:r>
          </w:p>
        </w:tc>
        <w:tc>
          <w:tcPr>
            <w:tcW w:w="2690" w:type="dxa"/>
            <w:vAlign w:val="center"/>
          </w:tcPr>
          <w:p w14:paraId="7D82E44B"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 xml:space="preserve">Case Analysis </w:t>
            </w:r>
          </w:p>
          <w:p w14:paraId="09BAD965" w14:textId="217CFFEB" w:rsidR="002757AB"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Group Discussion</w:t>
            </w:r>
          </w:p>
        </w:tc>
        <w:tc>
          <w:tcPr>
            <w:tcW w:w="1697" w:type="dxa"/>
            <w:vAlign w:val="center"/>
          </w:tcPr>
          <w:p w14:paraId="6456A219" w14:textId="6CCBA081" w:rsidR="002757AB"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60329DAE" w14:textId="48E12C7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10D7F993" w14:textId="0173B6D6"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488E3C51" w14:textId="2FC56052"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2757AB" w14:paraId="425114FD" w14:textId="1C3B32DC" w:rsidTr="0072045A">
        <w:trPr>
          <w:trHeight w:val="454"/>
          <w:jc w:val="center"/>
        </w:trPr>
        <w:tc>
          <w:tcPr>
            <w:tcW w:w="1828" w:type="dxa"/>
            <w:tcBorders>
              <w:left w:val="single" w:sz="12" w:space="0" w:color="auto"/>
            </w:tcBorders>
            <w:vAlign w:val="center"/>
          </w:tcPr>
          <w:p w14:paraId="6658EB62" w14:textId="6AEF19E4" w:rsidR="002757AB"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10: MARKETING CHANNELS: DELIVERING CUSTOMER VALUE</w:t>
            </w:r>
          </w:p>
        </w:tc>
        <w:tc>
          <w:tcPr>
            <w:tcW w:w="2690" w:type="dxa"/>
            <w:vAlign w:val="center"/>
          </w:tcPr>
          <w:p w14:paraId="5C35C36F"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Team Discussion</w:t>
            </w:r>
          </w:p>
          <w:p w14:paraId="7C4AF4A7" w14:textId="15974FDF" w:rsidR="002757AB"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054C380B" w14:textId="33F2E7F2" w:rsidR="002757AB"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Market Report</w:t>
            </w:r>
          </w:p>
        </w:tc>
        <w:tc>
          <w:tcPr>
            <w:tcW w:w="708" w:type="dxa"/>
            <w:vAlign w:val="center"/>
          </w:tcPr>
          <w:p w14:paraId="629893A4" w14:textId="4F39EEE8"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1264E6DA" w14:textId="7C8F18D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700" w:type="dxa"/>
            <w:tcBorders>
              <w:right w:val="single" w:sz="12" w:space="0" w:color="auto"/>
            </w:tcBorders>
            <w:vAlign w:val="center"/>
          </w:tcPr>
          <w:p w14:paraId="43F8FEBB" w14:textId="420CF93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8</w:t>
            </w:r>
          </w:p>
        </w:tc>
      </w:tr>
      <w:tr w:rsidR="00471668" w14:paraId="34816BAC" w14:textId="77777777" w:rsidTr="005770A6">
        <w:trPr>
          <w:trHeight w:val="454"/>
          <w:jc w:val="center"/>
        </w:trPr>
        <w:tc>
          <w:tcPr>
            <w:tcW w:w="6215" w:type="dxa"/>
            <w:gridSpan w:val="3"/>
            <w:tcBorders>
              <w:left w:val="single" w:sz="12" w:space="0" w:color="auto"/>
              <w:bottom w:val="single" w:sz="12" w:space="0" w:color="auto"/>
            </w:tcBorders>
            <w:vAlign w:val="center"/>
          </w:tcPr>
          <w:p w14:paraId="4994175A" w14:textId="2288A1B9" w:rsidR="00471668" w:rsidRPr="00E71319" w:rsidRDefault="00471668" w:rsidP="008901A2">
            <w:pPr>
              <w:pStyle w:val="DG"/>
            </w:pPr>
            <w:r w:rsidRPr="00E71319">
              <w:rPr>
                <w:rFonts w:hint="eastAsia"/>
              </w:rPr>
              <w:t>合计</w:t>
            </w:r>
          </w:p>
        </w:tc>
        <w:tc>
          <w:tcPr>
            <w:tcW w:w="708" w:type="dxa"/>
            <w:tcBorders>
              <w:bottom w:val="single" w:sz="12" w:space="0" w:color="auto"/>
            </w:tcBorders>
            <w:vAlign w:val="center"/>
          </w:tcPr>
          <w:p w14:paraId="1554EAD2" w14:textId="4E209DFE" w:rsidR="00471668"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r>
              <w:rPr>
                <w:rFonts w:ascii="Times New Roman" w:hAnsi="Times New Roman"/>
                <w:bCs/>
                <w:sz w:val="21"/>
                <w:szCs w:val="21"/>
              </w:rPr>
              <w:t>0</w:t>
            </w:r>
          </w:p>
        </w:tc>
        <w:tc>
          <w:tcPr>
            <w:tcW w:w="653" w:type="dxa"/>
            <w:tcBorders>
              <w:bottom w:val="single" w:sz="12" w:space="0" w:color="auto"/>
            </w:tcBorders>
            <w:vAlign w:val="center"/>
          </w:tcPr>
          <w:p w14:paraId="75C137E1" w14:textId="18B8DE41" w:rsidR="00471668"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8</w:t>
            </w:r>
          </w:p>
        </w:tc>
        <w:tc>
          <w:tcPr>
            <w:tcW w:w="700" w:type="dxa"/>
            <w:tcBorders>
              <w:bottom w:val="single" w:sz="12" w:space="0" w:color="auto"/>
              <w:right w:val="single" w:sz="12" w:space="0" w:color="auto"/>
            </w:tcBorders>
            <w:vAlign w:val="center"/>
          </w:tcPr>
          <w:p w14:paraId="1089986B" w14:textId="479DC47B" w:rsidR="00471668"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r>
              <w:rPr>
                <w:rFonts w:ascii="Times New Roman" w:hAnsi="Times New Roman"/>
                <w:bCs/>
                <w:sz w:val="21"/>
                <w:szCs w:val="21"/>
              </w:rPr>
              <w:t>8</w:t>
            </w:r>
          </w:p>
        </w:tc>
      </w:tr>
    </w:tbl>
    <w:p w14:paraId="7A09098F" w14:textId="72EE6329" w:rsidR="00D612BC" w:rsidRPr="00941DEA" w:rsidRDefault="00CF691F" w:rsidP="002E33CE">
      <w:pPr>
        <w:pStyle w:val="DG2"/>
        <w:spacing w:beforeLines="100" w:before="326" w:after="163"/>
      </w:pPr>
      <w:r w:rsidRPr="00941DEA">
        <w:rPr>
          <w:rFonts w:hint="eastAsia"/>
        </w:rPr>
        <w:t>（</w:t>
      </w:r>
      <w:r w:rsidR="0016381F">
        <w:rPr>
          <w:rFonts w:hint="eastAsia"/>
        </w:rPr>
        <w:t>四</w:t>
      </w:r>
      <w:r w:rsidRPr="00941DEA">
        <w:rPr>
          <w:rFonts w:hint="eastAsia"/>
        </w:rPr>
        <w:t>）</w:t>
      </w:r>
      <w:r w:rsidR="008B7448" w:rsidRPr="00941DEA">
        <w:rPr>
          <w:rFonts w:hint="eastAsia"/>
        </w:rPr>
        <w:t>课内实验</w:t>
      </w:r>
      <w:r w:rsidR="00C4194E" w:rsidRPr="00941DEA">
        <w:rPr>
          <w:rFonts w:hint="eastAsia"/>
        </w:rPr>
        <w:t>项目</w:t>
      </w:r>
      <w:r w:rsidR="00D50C42" w:rsidRPr="00941DEA">
        <w:rPr>
          <w:rFonts w:hint="eastAsia"/>
        </w:rPr>
        <w:t>与基本要求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03"/>
        <w:gridCol w:w="1838"/>
        <w:gridCol w:w="3965"/>
        <w:gridCol w:w="842"/>
        <w:gridCol w:w="928"/>
      </w:tblGrid>
      <w:tr w:rsidR="003A5874" w14:paraId="4192B08C" w14:textId="77777777" w:rsidTr="00AB49E4">
        <w:trPr>
          <w:trHeight w:val="454"/>
          <w:jc w:val="center"/>
        </w:trPr>
        <w:tc>
          <w:tcPr>
            <w:tcW w:w="703" w:type="dxa"/>
            <w:tcBorders>
              <w:top w:val="single" w:sz="12" w:space="0" w:color="auto"/>
              <w:left w:val="single" w:sz="12" w:space="0" w:color="auto"/>
              <w:bottom w:val="single" w:sz="4" w:space="0" w:color="auto"/>
              <w:right w:val="single" w:sz="4" w:space="0" w:color="auto"/>
            </w:tcBorders>
            <w:shd w:val="clear" w:color="auto" w:fill="auto"/>
            <w:vAlign w:val="center"/>
          </w:tcPr>
          <w:p w14:paraId="73F1B77F" w14:textId="77777777" w:rsidR="003A5874" w:rsidRPr="00E71319" w:rsidRDefault="003A5874" w:rsidP="00FC7489">
            <w:pPr>
              <w:pStyle w:val="DG"/>
              <w:rPr>
                <w:szCs w:val="16"/>
              </w:rPr>
            </w:pPr>
            <w:r w:rsidRPr="00E71319">
              <w:rPr>
                <w:rFonts w:hint="eastAsia"/>
                <w:szCs w:val="16"/>
              </w:rPr>
              <w:t>序号</w:t>
            </w:r>
          </w:p>
        </w:tc>
        <w:tc>
          <w:tcPr>
            <w:tcW w:w="1838" w:type="dxa"/>
            <w:tcBorders>
              <w:top w:val="single" w:sz="12" w:space="0" w:color="auto"/>
              <w:left w:val="single" w:sz="4" w:space="0" w:color="auto"/>
              <w:bottom w:val="single" w:sz="4" w:space="0" w:color="auto"/>
              <w:right w:val="single" w:sz="4" w:space="0" w:color="auto"/>
            </w:tcBorders>
            <w:shd w:val="clear" w:color="auto" w:fill="auto"/>
            <w:vAlign w:val="center"/>
          </w:tcPr>
          <w:p w14:paraId="1B19860A" w14:textId="7E9C5BFC" w:rsidR="003A5874" w:rsidRPr="00E71319" w:rsidRDefault="003A5874" w:rsidP="00FC7489">
            <w:pPr>
              <w:pStyle w:val="DG"/>
              <w:rPr>
                <w:szCs w:val="16"/>
              </w:rPr>
            </w:pPr>
            <w:r w:rsidRPr="00E71319">
              <w:rPr>
                <w:rFonts w:hint="eastAsia"/>
                <w:szCs w:val="16"/>
              </w:rPr>
              <w:t>实验</w:t>
            </w:r>
            <w:r w:rsidR="00A25A31">
              <w:rPr>
                <w:rFonts w:hint="eastAsia"/>
                <w:szCs w:val="16"/>
              </w:rPr>
              <w:t>项目</w:t>
            </w:r>
            <w:r w:rsidRPr="00E71319">
              <w:rPr>
                <w:rFonts w:hint="eastAsia"/>
                <w:szCs w:val="16"/>
              </w:rPr>
              <w:t>名称</w:t>
            </w:r>
          </w:p>
        </w:tc>
        <w:tc>
          <w:tcPr>
            <w:tcW w:w="3965" w:type="dxa"/>
            <w:tcBorders>
              <w:top w:val="single" w:sz="12" w:space="0" w:color="auto"/>
              <w:left w:val="single" w:sz="4" w:space="0" w:color="auto"/>
              <w:bottom w:val="single" w:sz="4" w:space="0" w:color="auto"/>
              <w:right w:val="single" w:sz="4" w:space="0" w:color="auto"/>
            </w:tcBorders>
            <w:vAlign w:val="center"/>
          </w:tcPr>
          <w:p w14:paraId="723D2522" w14:textId="44452911" w:rsidR="003A5874" w:rsidRPr="00E71319" w:rsidRDefault="003A5874" w:rsidP="00CF691F">
            <w:pPr>
              <w:pStyle w:val="DG"/>
              <w:rPr>
                <w:szCs w:val="16"/>
              </w:rPr>
            </w:pPr>
            <w:r w:rsidRPr="00E71319">
              <w:rPr>
                <w:rFonts w:ascii="黑体" w:hAnsi="宋体" w:hint="eastAsia"/>
                <w:szCs w:val="16"/>
              </w:rPr>
              <w:t>目标要求与</w:t>
            </w:r>
            <w:r w:rsidRPr="00E71319">
              <w:rPr>
                <w:rFonts w:hint="eastAsia"/>
                <w:szCs w:val="16"/>
              </w:rPr>
              <w:t>主要内容</w:t>
            </w:r>
          </w:p>
        </w:tc>
        <w:tc>
          <w:tcPr>
            <w:tcW w:w="842" w:type="dxa"/>
            <w:tcBorders>
              <w:top w:val="single" w:sz="12" w:space="0" w:color="auto"/>
              <w:left w:val="single" w:sz="4" w:space="0" w:color="auto"/>
              <w:right w:val="single" w:sz="4" w:space="0" w:color="auto"/>
            </w:tcBorders>
            <w:shd w:val="clear" w:color="auto" w:fill="auto"/>
            <w:vAlign w:val="center"/>
          </w:tcPr>
          <w:p w14:paraId="0FB7D6A1" w14:textId="77777777" w:rsidR="003557DE" w:rsidRPr="00E71319" w:rsidRDefault="003A5874" w:rsidP="00FC7489">
            <w:pPr>
              <w:pStyle w:val="DG"/>
              <w:rPr>
                <w:szCs w:val="16"/>
              </w:rPr>
            </w:pPr>
            <w:r w:rsidRPr="00E71319">
              <w:rPr>
                <w:rFonts w:hint="eastAsia"/>
                <w:szCs w:val="16"/>
              </w:rPr>
              <w:t>实验</w:t>
            </w:r>
          </w:p>
          <w:p w14:paraId="05FF757E" w14:textId="2C568EFA" w:rsidR="003A5874" w:rsidRPr="00E71319" w:rsidRDefault="003A5874" w:rsidP="00FC7489">
            <w:pPr>
              <w:pStyle w:val="DG"/>
              <w:rPr>
                <w:szCs w:val="16"/>
              </w:rPr>
            </w:pPr>
            <w:r w:rsidRPr="00E71319">
              <w:rPr>
                <w:rFonts w:hint="eastAsia"/>
                <w:szCs w:val="16"/>
              </w:rPr>
              <w:t>时数</w:t>
            </w:r>
          </w:p>
        </w:tc>
        <w:tc>
          <w:tcPr>
            <w:tcW w:w="928" w:type="dxa"/>
            <w:tcBorders>
              <w:top w:val="single" w:sz="12" w:space="0" w:color="auto"/>
              <w:left w:val="single" w:sz="4" w:space="0" w:color="auto"/>
              <w:right w:val="single" w:sz="12" w:space="0" w:color="auto"/>
            </w:tcBorders>
            <w:shd w:val="clear" w:color="auto" w:fill="auto"/>
            <w:vAlign w:val="center"/>
          </w:tcPr>
          <w:p w14:paraId="4D78BF7A" w14:textId="77777777" w:rsidR="003557DE" w:rsidRPr="00E71319" w:rsidRDefault="003A5874" w:rsidP="00FC7489">
            <w:pPr>
              <w:pStyle w:val="DG"/>
              <w:rPr>
                <w:szCs w:val="16"/>
              </w:rPr>
            </w:pPr>
            <w:r w:rsidRPr="00E71319">
              <w:rPr>
                <w:rFonts w:hint="eastAsia"/>
                <w:szCs w:val="16"/>
              </w:rPr>
              <w:t>实验</w:t>
            </w:r>
          </w:p>
          <w:p w14:paraId="344B2336" w14:textId="0B155C0B" w:rsidR="003A5874" w:rsidRPr="00E71319" w:rsidRDefault="003A5874" w:rsidP="00FC7489">
            <w:pPr>
              <w:pStyle w:val="DG"/>
              <w:rPr>
                <w:szCs w:val="16"/>
              </w:rPr>
            </w:pPr>
            <w:r w:rsidRPr="00E71319">
              <w:rPr>
                <w:rFonts w:hint="eastAsia"/>
                <w:szCs w:val="16"/>
              </w:rPr>
              <w:t>类型</w:t>
            </w:r>
          </w:p>
        </w:tc>
      </w:tr>
      <w:tr w:rsidR="003A5874" w14:paraId="1F110DB3" w14:textId="77777777" w:rsidTr="00AB49E4">
        <w:trPr>
          <w:trHeight w:val="454"/>
          <w:jc w:val="center"/>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tcPr>
          <w:p w14:paraId="338BD436" w14:textId="0427CA28" w:rsidR="003A5874" w:rsidRPr="002B13CA" w:rsidRDefault="003A5874" w:rsidP="002B13CA">
            <w:pPr>
              <w:pStyle w:val="DG0"/>
            </w:pPr>
            <w:r w:rsidRPr="002B13CA">
              <w:rPr>
                <w:rFonts w:hint="eastAsia"/>
              </w:rPr>
              <w:t>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1658DDEE" w14:textId="5C7CA125" w:rsidR="003A5874" w:rsidRPr="00371FD6" w:rsidRDefault="00371FD6" w:rsidP="002B13CA">
            <w:pPr>
              <w:pStyle w:val="DG0"/>
              <w:rPr>
                <w:rFonts w:cs="Times New Roman"/>
              </w:rPr>
            </w:pPr>
            <w:r w:rsidRPr="00371FD6">
              <w:rPr>
                <w:rFonts w:cs="Times New Roman"/>
              </w:rPr>
              <w:t>Group Prestation</w:t>
            </w:r>
          </w:p>
        </w:tc>
        <w:tc>
          <w:tcPr>
            <w:tcW w:w="3965" w:type="dxa"/>
            <w:tcBorders>
              <w:top w:val="single" w:sz="4" w:space="0" w:color="auto"/>
              <w:left w:val="single" w:sz="4" w:space="0" w:color="auto"/>
              <w:bottom w:val="single" w:sz="4" w:space="0" w:color="auto"/>
              <w:right w:val="single" w:sz="4" w:space="0" w:color="auto"/>
            </w:tcBorders>
            <w:vAlign w:val="center"/>
          </w:tcPr>
          <w:p w14:paraId="0EE03DA2" w14:textId="2AE62359" w:rsidR="003A5874" w:rsidRPr="00371FD6" w:rsidRDefault="00371FD6" w:rsidP="002B13CA">
            <w:pPr>
              <w:pStyle w:val="DG0"/>
              <w:jc w:val="left"/>
              <w:rPr>
                <w:rFonts w:cs="Times New Roman"/>
              </w:rPr>
            </w:pPr>
            <w:r w:rsidRPr="00371FD6">
              <w:rPr>
                <w:rFonts w:cs="Times New Roman"/>
              </w:rPr>
              <w:t>Students will be divided into groups of 4-6, they will use ppt. to demonstrate the class what they design for a brand’s market research.</w:t>
            </w:r>
          </w:p>
        </w:tc>
        <w:tc>
          <w:tcPr>
            <w:tcW w:w="842" w:type="dxa"/>
            <w:tcBorders>
              <w:left w:val="single" w:sz="4" w:space="0" w:color="auto"/>
              <w:right w:val="single" w:sz="4" w:space="0" w:color="auto"/>
            </w:tcBorders>
            <w:shd w:val="clear" w:color="auto" w:fill="auto"/>
            <w:vAlign w:val="center"/>
          </w:tcPr>
          <w:p w14:paraId="05820F38" w14:textId="0675B5B3" w:rsidR="003A5874" w:rsidRPr="00371FD6" w:rsidRDefault="00371FD6" w:rsidP="002B13CA">
            <w:pPr>
              <w:pStyle w:val="DG0"/>
              <w:rPr>
                <w:rFonts w:cs="Times New Roman"/>
              </w:rPr>
            </w:pPr>
            <w:r w:rsidRPr="00371FD6">
              <w:rPr>
                <w:rFonts w:cs="Times New Roman"/>
              </w:rPr>
              <w:t>2</w:t>
            </w:r>
          </w:p>
        </w:tc>
        <w:tc>
          <w:tcPr>
            <w:tcW w:w="928" w:type="dxa"/>
            <w:tcBorders>
              <w:left w:val="single" w:sz="4" w:space="0" w:color="auto"/>
              <w:right w:val="single" w:sz="12" w:space="0" w:color="auto"/>
            </w:tcBorders>
            <w:shd w:val="clear" w:color="auto" w:fill="auto"/>
            <w:vAlign w:val="center"/>
          </w:tcPr>
          <w:p w14:paraId="698E9C5A" w14:textId="0BE90BC8" w:rsidR="003A5874" w:rsidRPr="00371FD6" w:rsidRDefault="00371FD6" w:rsidP="002B13CA">
            <w:pPr>
              <w:pStyle w:val="DG0"/>
              <w:rPr>
                <w:rFonts w:cs="Times New Roman"/>
              </w:rPr>
            </w:pPr>
            <w:r w:rsidRPr="00371FD6">
              <w:rPr>
                <w:rFonts w:ascii="Cambria Math" w:hAnsi="Cambria Math" w:cs="Cambria Math"/>
              </w:rPr>
              <w:t>①</w:t>
            </w:r>
          </w:p>
        </w:tc>
      </w:tr>
      <w:tr w:rsidR="003A5874" w14:paraId="0BBD4F31" w14:textId="77777777" w:rsidTr="00AB49E4">
        <w:trPr>
          <w:trHeight w:val="454"/>
          <w:jc w:val="center"/>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tcPr>
          <w:p w14:paraId="6C47602B" w14:textId="05831FD9" w:rsidR="003A5874" w:rsidRPr="002B13CA" w:rsidRDefault="003A5874" w:rsidP="002B13CA">
            <w:pPr>
              <w:pStyle w:val="DG0"/>
            </w:pPr>
            <w:r w:rsidRPr="002B13CA">
              <w:rPr>
                <w:rFonts w:hint="eastAsia"/>
              </w:rPr>
              <w:t>2</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9415127" w14:textId="71F40911" w:rsidR="003A5874" w:rsidRPr="00371FD6" w:rsidRDefault="00371FD6" w:rsidP="002B13CA">
            <w:pPr>
              <w:pStyle w:val="DG0"/>
              <w:rPr>
                <w:rFonts w:cs="Times New Roman"/>
              </w:rPr>
            </w:pPr>
            <w:r w:rsidRPr="00371FD6">
              <w:rPr>
                <w:rFonts w:cs="Times New Roman"/>
              </w:rPr>
              <w:t>Marketing Plan</w:t>
            </w:r>
          </w:p>
        </w:tc>
        <w:tc>
          <w:tcPr>
            <w:tcW w:w="3965" w:type="dxa"/>
            <w:tcBorders>
              <w:top w:val="single" w:sz="4" w:space="0" w:color="auto"/>
              <w:left w:val="single" w:sz="4" w:space="0" w:color="auto"/>
              <w:bottom w:val="single" w:sz="4" w:space="0" w:color="auto"/>
              <w:right w:val="single" w:sz="4" w:space="0" w:color="auto"/>
            </w:tcBorders>
            <w:vAlign w:val="center"/>
          </w:tcPr>
          <w:p w14:paraId="33B17432" w14:textId="7CDBAEE6" w:rsidR="003A5874" w:rsidRPr="00371FD6" w:rsidRDefault="00371FD6" w:rsidP="002B13CA">
            <w:pPr>
              <w:pStyle w:val="DG0"/>
              <w:jc w:val="left"/>
              <w:rPr>
                <w:rFonts w:cs="Times New Roman"/>
              </w:rPr>
            </w:pPr>
            <w:r w:rsidRPr="00371FD6">
              <w:rPr>
                <w:rFonts w:cs="Times New Roman"/>
              </w:rPr>
              <w:t>Students will be divided into groups of 4-6, they will make a marketing plan for their own company and products in the situation “Business Startups”.</w:t>
            </w:r>
          </w:p>
        </w:tc>
        <w:tc>
          <w:tcPr>
            <w:tcW w:w="842" w:type="dxa"/>
            <w:tcBorders>
              <w:left w:val="single" w:sz="4" w:space="0" w:color="auto"/>
              <w:bottom w:val="single" w:sz="4" w:space="0" w:color="auto"/>
              <w:right w:val="single" w:sz="4" w:space="0" w:color="auto"/>
            </w:tcBorders>
            <w:shd w:val="clear" w:color="auto" w:fill="auto"/>
            <w:vAlign w:val="center"/>
          </w:tcPr>
          <w:p w14:paraId="439ADAE5" w14:textId="09C07EBF" w:rsidR="003A5874" w:rsidRPr="00371FD6" w:rsidRDefault="00371FD6" w:rsidP="002B13CA">
            <w:pPr>
              <w:pStyle w:val="DG0"/>
              <w:rPr>
                <w:rFonts w:cs="Times New Roman"/>
              </w:rPr>
            </w:pPr>
            <w:r w:rsidRPr="00371FD6">
              <w:rPr>
                <w:rFonts w:cs="Times New Roman"/>
              </w:rPr>
              <w:t>2</w:t>
            </w:r>
          </w:p>
        </w:tc>
        <w:tc>
          <w:tcPr>
            <w:tcW w:w="928" w:type="dxa"/>
            <w:tcBorders>
              <w:left w:val="single" w:sz="4" w:space="0" w:color="auto"/>
              <w:bottom w:val="single" w:sz="4" w:space="0" w:color="auto"/>
              <w:right w:val="single" w:sz="12" w:space="0" w:color="auto"/>
            </w:tcBorders>
            <w:shd w:val="clear" w:color="auto" w:fill="auto"/>
            <w:vAlign w:val="center"/>
          </w:tcPr>
          <w:p w14:paraId="26CC6EA4" w14:textId="57688096" w:rsidR="003A5874" w:rsidRPr="00371FD6" w:rsidRDefault="00371FD6" w:rsidP="002B13CA">
            <w:pPr>
              <w:pStyle w:val="DG0"/>
              <w:rPr>
                <w:rFonts w:cs="Times New Roman"/>
              </w:rPr>
            </w:pPr>
            <w:r w:rsidRPr="00371FD6">
              <w:rPr>
                <w:rFonts w:ascii="Cambria Math" w:hAnsi="Cambria Math" w:cs="Cambria Math"/>
              </w:rPr>
              <w:t>③</w:t>
            </w:r>
          </w:p>
        </w:tc>
      </w:tr>
      <w:tr w:rsidR="003A5874" w14:paraId="78790C76" w14:textId="77777777" w:rsidTr="00AB49E4">
        <w:trPr>
          <w:trHeight w:val="454"/>
          <w:jc w:val="center"/>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tcPr>
          <w:p w14:paraId="7893B475" w14:textId="12698DF8" w:rsidR="003A5874" w:rsidRPr="002B13CA" w:rsidRDefault="003A5874" w:rsidP="002B13CA">
            <w:pPr>
              <w:pStyle w:val="DG0"/>
            </w:pPr>
            <w:r w:rsidRPr="002B13CA">
              <w:rPr>
                <w:rFonts w:hint="eastAsia"/>
              </w:rPr>
              <w:lastRenderedPageBreak/>
              <w:t>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57EEC68" w14:textId="7C9539DC" w:rsidR="003A5874" w:rsidRPr="00371FD6" w:rsidRDefault="00371FD6" w:rsidP="002B13CA">
            <w:pPr>
              <w:pStyle w:val="DG0"/>
              <w:rPr>
                <w:rFonts w:cs="Times New Roman"/>
              </w:rPr>
            </w:pPr>
            <w:r w:rsidRPr="00371FD6">
              <w:rPr>
                <w:rFonts w:cs="Times New Roman"/>
              </w:rPr>
              <w:t>Market Research</w:t>
            </w:r>
          </w:p>
        </w:tc>
        <w:tc>
          <w:tcPr>
            <w:tcW w:w="3965" w:type="dxa"/>
            <w:tcBorders>
              <w:top w:val="single" w:sz="4" w:space="0" w:color="auto"/>
              <w:left w:val="single" w:sz="4" w:space="0" w:color="auto"/>
              <w:bottom w:val="single" w:sz="4" w:space="0" w:color="auto"/>
              <w:right w:val="single" w:sz="4" w:space="0" w:color="auto"/>
            </w:tcBorders>
            <w:vAlign w:val="center"/>
          </w:tcPr>
          <w:p w14:paraId="1AA72D7A" w14:textId="2EA32748" w:rsidR="003A5874" w:rsidRPr="00371FD6" w:rsidRDefault="00371FD6" w:rsidP="002B13CA">
            <w:pPr>
              <w:pStyle w:val="DG0"/>
              <w:jc w:val="left"/>
              <w:rPr>
                <w:rFonts w:cs="Times New Roman"/>
              </w:rPr>
            </w:pPr>
            <w:r w:rsidRPr="00371FD6">
              <w:rPr>
                <w:rFonts w:cs="Times New Roman"/>
              </w:rPr>
              <w:t xml:space="preserve">After Unit 4’s theoretical study, students will choose a brand and interview its customers or employees to make </w:t>
            </w:r>
            <w:proofErr w:type="gramStart"/>
            <w:r w:rsidRPr="00371FD6">
              <w:rPr>
                <w:rFonts w:cs="Times New Roman"/>
              </w:rPr>
              <w:t>a market research</w:t>
            </w:r>
            <w:proofErr w:type="gramEnd"/>
            <w:r w:rsidRPr="00371FD6">
              <w:rPr>
                <w:rFonts w:cs="Times New Roman"/>
              </w:rPr>
              <w:t>.</w:t>
            </w:r>
          </w:p>
        </w:tc>
        <w:tc>
          <w:tcPr>
            <w:tcW w:w="842" w:type="dxa"/>
            <w:tcBorders>
              <w:left w:val="single" w:sz="4" w:space="0" w:color="auto"/>
              <w:right w:val="single" w:sz="4" w:space="0" w:color="auto"/>
            </w:tcBorders>
            <w:shd w:val="clear" w:color="auto" w:fill="auto"/>
            <w:vAlign w:val="center"/>
          </w:tcPr>
          <w:p w14:paraId="20D96C38" w14:textId="60B2FC21" w:rsidR="003A5874" w:rsidRPr="00371FD6" w:rsidRDefault="00371FD6" w:rsidP="002B13CA">
            <w:pPr>
              <w:pStyle w:val="DG0"/>
              <w:rPr>
                <w:rFonts w:cs="Times New Roman"/>
              </w:rPr>
            </w:pPr>
            <w:r w:rsidRPr="00371FD6">
              <w:rPr>
                <w:rFonts w:cs="Times New Roman"/>
              </w:rPr>
              <w:t>4</w:t>
            </w:r>
          </w:p>
        </w:tc>
        <w:tc>
          <w:tcPr>
            <w:tcW w:w="928" w:type="dxa"/>
            <w:tcBorders>
              <w:left w:val="single" w:sz="4" w:space="0" w:color="auto"/>
              <w:right w:val="single" w:sz="12" w:space="0" w:color="auto"/>
            </w:tcBorders>
            <w:shd w:val="clear" w:color="auto" w:fill="auto"/>
            <w:vAlign w:val="center"/>
          </w:tcPr>
          <w:p w14:paraId="50195FB2" w14:textId="37BB6B32" w:rsidR="003A5874" w:rsidRPr="00371FD6" w:rsidRDefault="00371FD6" w:rsidP="002B13CA">
            <w:pPr>
              <w:pStyle w:val="DG0"/>
              <w:rPr>
                <w:rFonts w:cs="Times New Roman"/>
              </w:rPr>
            </w:pPr>
            <w:r w:rsidRPr="00371FD6">
              <w:rPr>
                <w:rFonts w:ascii="Cambria Math" w:hAnsi="Cambria Math" w:cs="Cambria Math"/>
              </w:rPr>
              <w:t>④</w:t>
            </w:r>
          </w:p>
        </w:tc>
      </w:tr>
      <w:tr w:rsidR="005C3A76" w14:paraId="1A621397" w14:textId="77777777" w:rsidTr="00AB49E4">
        <w:trPr>
          <w:trHeight w:val="454"/>
          <w:jc w:val="center"/>
        </w:trPr>
        <w:tc>
          <w:tcPr>
            <w:tcW w:w="8276" w:type="dxa"/>
            <w:gridSpan w:val="5"/>
            <w:tcBorders>
              <w:top w:val="single" w:sz="12" w:space="0" w:color="auto"/>
              <w:left w:val="nil"/>
              <w:bottom w:val="nil"/>
              <w:right w:val="nil"/>
            </w:tcBorders>
            <w:shd w:val="clear" w:color="auto" w:fill="auto"/>
            <w:vAlign w:val="center"/>
          </w:tcPr>
          <w:p w14:paraId="02127D6B" w14:textId="7E6C23F7" w:rsidR="005C3A76" w:rsidRPr="005C3A76" w:rsidRDefault="005C3A76" w:rsidP="005C3A76">
            <w:pPr>
              <w:pStyle w:val="DG"/>
            </w:pPr>
            <w:r w:rsidRPr="00B67DC2">
              <w:rPr>
                <w:rFonts w:hint="eastAsia"/>
              </w:rPr>
              <w:t>实验类型</w:t>
            </w:r>
            <w:r>
              <w:rPr>
                <w:rFonts w:hint="eastAsia"/>
              </w:rPr>
              <w:t>：</w:t>
            </w:r>
            <w:r w:rsidRPr="0062265B">
              <w:rPr>
                <w:rFonts w:hint="eastAsia"/>
              </w:rPr>
              <w:t>①</w:t>
            </w:r>
            <w:r w:rsidRPr="00B67DC2">
              <w:rPr>
                <w:rFonts w:hint="eastAsia"/>
              </w:rPr>
              <w:t>演示型</w:t>
            </w:r>
            <w:r>
              <w:rPr>
                <w:rFonts w:hint="eastAsia"/>
              </w:rPr>
              <w:t xml:space="preserve"> </w:t>
            </w:r>
            <w:r>
              <w:t xml:space="preserve"> </w:t>
            </w:r>
            <w:r w:rsidRPr="0062265B">
              <w:rPr>
                <w:rFonts w:hint="eastAsia"/>
              </w:rPr>
              <w:t>②</w:t>
            </w:r>
            <w:r w:rsidRPr="00B67DC2">
              <w:rPr>
                <w:rFonts w:hint="eastAsia"/>
              </w:rPr>
              <w:t>验证型</w:t>
            </w:r>
            <w:r>
              <w:rPr>
                <w:rFonts w:hint="eastAsia"/>
              </w:rPr>
              <w:t xml:space="preserve"> </w:t>
            </w:r>
            <w:r>
              <w:t xml:space="preserve"> </w:t>
            </w:r>
            <w:r w:rsidRPr="0062265B">
              <w:rPr>
                <w:rFonts w:hint="eastAsia"/>
              </w:rPr>
              <w:t>③</w:t>
            </w:r>
            <w:r w:rsidRPr="00B67DC2">
              <w:rPr>
                <w:rFonts w:hint="eastAsia"/>
              </w:rPr>
              <w:t>设计型</w:t>
            </w:r>
            <w:r>
              <w:rPr>
                <w:rFonts w:hint="eastAsia"/>
              </w:rPr>
              <w:t xml:space="preserve"> </w:t>
            </w:r>
            <w:r>
              <w:t xml:space="preserve"> </w:t>
            </w:r>
            <w:r w:rsidRPr="0062265B">
              <w:rPr>
                <w:rFonts w:hint="eastAsia"/>
              </w:rPr>
              <w:t>④</w:t>
            </w:r>
            <w:r w:rsidRPr="00B67DC2">
              <w:rPr>
                <w:rFonts w:hint="eastAsia"/>
              </w:rPr>
              <w:t>综合型</w:t>
            </w:r>
          </w:p>
        </w:tc>
      </w:tr>
    </w:tbl>
    <w:p w14:paraId="4A6079A1" w14:textId="4212B45D" w:rsidR="009F3199" w:rsidRPr="009A1E27" w:rsidRDefault="009F3199" w:rsidP="002B3650">
      <w:pPr>
        <w:pStyle w:val="DG1"/>
        <w:spacing w:beforeLines="100" w:before="326" w:line="360" w:lineRule="auto"/>
        <w:ind w:firstLineChars="50" w:firstLine="140"/>
        <w:rPr>
          <w:rFonts w:ascii="黑体" w:hAnsi="宋体"/>
        </w:rPr>
      </w:pPr>
      <w:bookmarkStart w:id="127" w:name="OLE_LINK1"/>
      <w:bookmarkStart w:id="128" w:name="OLE_LINK2"/>
      <w:r w:rsidRPr="009F3199">
        <w:rPr>
          <w:rFonts w:ascii="黑体" w:hAnsi="宋体" w:hint="eastAsia"/>
        </w:rPr>
        <w:t>四</w:t>
      </w:r>
      <w:r>
        <w:rPr>
          <w:rFonts w:ascii="黑体" w:hAnsi="宋体" w:hint="eastAsia"/>
        </w:rPr>
        <w:t>、</w:t>
      </w:r>
      <w:r w:rsidRPr="009F3199">
        <w:rPr>
          <w:rFonts w:ascii="黑体" w:hAnsi="宋体" w:hint="eastAsia"/>
        </w:rPr>
        <w:t>课程思政教学</w:t>
      </w:r>
      <w:r w:rsidR="00100633">
        <w:rPr>
          <w:rFonts w:ascii="黑体" w:hAnsi="宋体" w:hint="eastAsia"/>
        </w:rPr>
        <w:t>设计</w:t>
      </w:r>
    </w:p>
    <w:tbl>
      <w:tblPr>
        <w:tblStyle w:val="a7"/>
        <w:tblW w:w="5000" w:type="pct"/>
        <w:tblBorders>
          <w:top w:val="single" w:sz="12" w:space="0" w:color="auto"/>
          <w:left w:val="single" w:sz="12" w:space="0" w:color="auto"/>
          <w:bottom w:val="single" w:sz="12" w:space="0" w:color="auto"/>
          <w:right w:val="single" w:sz="12" w:space="0" w:color="auto"/>
        </w:tblBorders>
        <w:tblCellMar>
          <w:top w:w="28" w:type="dxa"/>
          <w:left w:w="85" w:type="dxa"/>
          <w:bottom w:w="28" w:type="dxa"/>
          <w:right w:w="85" w:type="dxa"/>
        </w:tblCellMar>
        <w:tblLook w:val="04A0" w:firstRow="1" w:lastRow="0" w:firstColumn="1" w:lastColumn="0" w:noHBand="0" w:noVBand="1"/>
      </w:tblPr>
      <w:tblGrid>
        <w:gridCol w:w="8276"/>
      </w:tblGrid>
      <w:tr w:rsidR="0016381F" w14:paraId="25E923BC" w14:textId="77777777" w:rsidTr="00883C73">
        <w:trPr>
          <w:trHeight w:val="1128"/>
        </w:trPr>
        <w:tc>
          <w:tcPr>
            <w:tcW w:w="8276" w:type="dxa"/>
            <w:vAlign w:val="center"/>
          </w:tcPr>
          <w:tbl>
            <w:tblPr>
              <w:tblStyle w:val="a7"/>
              <w:tblW w:w="8171" w:type="dxa"/>
              <w:jc w:val="center"/>
              <w:tblCellMar>
                <w:left w:w="85" w:type="dxa"/>
                <w:right w:w="85" w:type="dxa"/>
              </w:tblCellMar>
              <w:tblLook w:val="04A0" w:firstRow="1" w:lastRow="0" w:firstColumn="1" w:lastColumn="0" w:noHBand="0" w:noVBand="1"/>
            </w:tblPr>
            <w:tblGrid>
              <w:gridCol w:w="2203"/>
              <w:gridCol w:w="5968"/>
            </w:tblGrid>
            <w:tr w:rsidR="008643C8" w:rsidRPr="00E71319" w14:paraId="2CBA3CAE" w14:textId="77777777" w:rsidTr="00F74A0C">
              <w:trPr>
                <w:trHeight w:val="710"/>
                <w:jc w:val="center"/>
              </w:trPr>
              <w:tc>
                <w:tcPr>
                  <w:tcW w:w="2203" w:type="dxa"/>
                  <w:tcBorders>
                    <w:top w:val="single" w:sz="12" w:space="0" w:color="auto"/>
                    <w:left w:val="single" w:sz="12" w:space="0" w:color="auto"/>
                  </w:tcBorders>
                  <w:vAlign w:val="center"/>
                </w:tcPr>
                <w:bookmarkEnd w:id="127"/>
                <w:bookmarkEnd w:id="128"/>
                <w:p w14:paraId="72E58D56" w14:textId="4C8F1743" w:rsidR="008C16C4" w:rsidRPr="008C16C4" w:rsidRDefault="008C16C4" w:rsidP="008C16C4">
                  <w:pPr>
                    <w:snapToGrid w:val="0"/>
                    <w:jc w:val="center"/>
                    <w:rPr>
                      <w:rFonts w:ascii="Times New Roman" w:eastAsia="黑体" w:hAnsi="Times New Roman" w:cs="Times New Roman"/>
                      <w:b/>
                      <w:sz w:val="21"/>
                      <w:szCs w:val="21"/>
                    </w:rPr>
                  </w:pPr>
                  <w:r w:rsidRPr="008C16C4">
                    <w:rPr>
                      <w:rFonts w:ascii="Times New Roman" w:eastAsia="黑体" w:hAnsi="Times New Roman" w:cs="Times New Roman"/>
                      <w:b/>
                      <w:sz w:val="21"/>
                      <w:szCs w:val="21"/>
                    </w:rPr>
                    <w:t>Teaching Units</w:t>
                  </w:r>
                </w:p>
              </w:tc>
              <w:tc>
                <w:tcPr>
                  <w:tcW w:w="5968" w:type="dxa"/>
                  <w:tcBorders>
                    <w:top w:val="single" w:sz="12" w:space="0" w:color="auto"/>
                    <w:left w:val="single" w:sz="12" w:space="0" w:color="auto"/>
                  </w:tcBorders>
                  <w:vAlign w:val="center"/>
                </w:tcPr>
                <w:p w14:paraId="6B6C16F9" w14:textId="5B1F8778" w:rsidR="008C16C4" w:rsidRDefault="008C16C4" w:rsidP="00301334">
                  <w:pPr>
                    <w:snapToGrid w:val="0"/>
                    <w:jc w:val="center"/>
                    <w:rPr>
                      <w:rFonts w:ascii="黑体" w:eastAsia="黑体" w:hAnsi="黑体"/>
                      <w:bCs/>
                      <w:sz w:val="21"/>
                      <w:szCs w:val="21"/>
                    </w:rPr>
                  </w:pPr>
                  <w:r w:rsidRPr="008C16C4">
                    <w:rPr>
                      <w:rFonts w:ascii="Times New Roman" w:eastAsia="黑体" w:hAnsi="Times New Roman" w:cs="Times New Roman" w:hint="eastAsia"/>
                      <w:b/>
                      <w:sz w:val="21"/>
                      <w:szCs w:val="21"/>
                    </w:rPr>
                    <w:t>Ide</w:t>
                  </w:r>
                  <w:r w:rsidRPr="008C16C4">
                    <w:rPr>
                      <w:rFonts w:ascii="Times New Roman" w:eastAsia="黑体" w:hAnsi="Times New Roman" w:cs="Times New Roman"/>
                      <w:b/>
                      <w:sz w:val="21"/>
                      <w:szCs w:val="21"/>
                    </w:rPr>
                    <w:t>ological and Political Education in the Curriculum</w:t>
                  </w:r>
                </w:p>
              </w:tc>
            </w:tr>
            <w:tr w:rsidR="00F74A0C" w:rsidRPr="0072045A" w14:paraId="5B4B0647" w14:textId="77777777" w:rsidTr="00F74A0C">
              <w:trPr>
                <w:trHeight w:val="454"/>
                <w:jc w:val="center"/>
              </w:trPr>
              <w:tc>
                <w:tcPr>
                  <w:tcW w:w="2203" w:type="dxa"/>
                  <w:tcBorders>
                    <w:left w:val="single" w:sz="12" w:space="0" w:color="auto"/>
                  </w:tcBorders>
                  <w:vAlign w:val="center"/>
                </w:tcPr>
                <w:p w14:paraId="7FB69A2D"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 MARKETING: CREATING AND CAPTURING CUSTOMER VALUE</w:t>
                  </w:r>
                </w:p>
              </w:tc>
              <w:tc>
                <w:tcPr>
                  <w:tcW w:w="5968" w:type="dxa"/>
                  <w:tcBorders>
                    <w:left w:val="single" w:sz="12" w:space="0" w:color="auto"/>
                  </w:tcBorders>
                  <w:vAlign w:val="center"/>
                </w:tcPr>
                <w:p w14:paraId="4C4B8C37" w14:textId="0A399B83" w:rsidR="00301334" w:rsidRPr="00301334"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1</w:t>
                  </w:r>
                  <w:r>
                    <w:rPr>
                      <w:rFonts w:ascii="Times New Roman" w:hAnsi="Times New Roman" w:cs="Times New Roman"/>
                      <w:sz w:val="21"/>
                      <w:szCs w:val="21"/>
                    </w:rPr>
                    <w:t xml:space="preserve">. </w:t>
                  </w:r>
                  <w:r w:rsidRPr="00301334">
                    <w:rPr>
                      <w:rFonts w:ascii="Times New Roman" w:hAnsi="Times New Roman" w:cs="Times New Roman"/>
                      <w:sz w:val="21"/>
                      <w:szCs w:val="21"/>
                    </w:rPr>
                    <w:t>What is customer</w:t>
                  </w:r>
                  <w:r>
                    <w:rPr>
                      <w:rFonts w:ascii="Times New Roman" w:hAnsi="Times New Roman" w:cs="Times New Roman"/>
                      <w:sz w:val="21"/>
                      <w:szCs w:val="21"/>
                    </w:rPr>
                    <w:t>-engagement</w:t>
                  </w:r>
                  <w:r w:rsidRPr="00301334">
                    <w:rPr>
                      <w:rFonts w:ascii="Times New Roman" w:hAnsi="Times New Roman" w:cs="Times New Roman"/>
                      <w:sz w:val="21"/>
                      <w:szCs w:val="21"/>
                    </w:rPr>
                    <w:t xml:space="preserve"> marketing? How is it related to the rapidly developing digital and social media technologies?</w:t>
                  </w:r>
                </w:p>
                <w:p w14:paraId="094F049B" w14:textId="1FD61653" w:rsidR="00301334" w:rsidRPr="00301334" w:rsidRDefault="00301334" w:rsidP="00301334">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301334">
                    <w:rPr>
                      <w:rFonts w:ascii="Times New Roman" w:hAnsi="Times New Roman" w:cs="Times New Roman"/>
                      <w:sz w:val="21"/>
                      <w:szCs w:val="21"/>
                    </w:rPr>
                    <w:t>What is consumer</w:t>
                  </w:r>
                  <w:r>
                    <w:rPr>
                      <w:rFonts w:ascii="Times New Roman" w:hAnsi="Times New Roman" w:cs="Times New Roman"/>
                      <w:sz w:val="21"/>
                      <w:szCs w:val="21"/>
                    </w:rPr>
                    <w:t>-</w:t>
                  </w:r>
                  <w:r w:rsidRPr="00301334">
                    <w:rPr>
                      <w:rFonts w:ascii="Times New Roman" w:hAnsi="Times New Roman" w:cs="Times New Roman"/>
                      <w:sz w:val="21"/>
                      <w:szCs w:val="21"/>
                    </w:rPr>
                    <w:t>generated marketing?</w:t>
                  </w:r>
                </w:p>
                <w:p w14:paraId="1B45AEAE" w14:textId="377073FE" w:rsidR="008C16C4" w:rsidRPr="0072045A"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3. Discuss the trends that affect marketing, and what insights do they have for marketers to convey value to customers?</w:t>
                  </w:r>
                </w:p>
              </w:tc>
            </w:tr>
            <w:tr w:rsidR="00F74A0C" w:rsidRPr="0072045A" w14:paraId="5F45C4FD" w14:textId="77777777" w:rsidTr="00F74A0C">
              <w:trPr>
                <w:trHeight w:val="454"/>
                <w:jc w:val="center"/>
              </w:trPr>
              <w:tc>
                <w:tcPr>
                  <w:tcW w:w="2203" w:type="dxa"/>
                  <w:tcBorders>
                    <w:left w:val="single" w:sz="12" w:space="0" w:color="auto"/>
                  </w:tcBorders>
                  <w:vAlign w:val="center"/>
                </w:tcPr>
                <w:p w14:paraId="683CAD0E"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2: COMPANY AND MARKETING STRATEGY: PARTNERING TO BUILD CUSTOMER VALUE AND RELATIONSHIPS</w:t>
                  </w:r>
                </w:p>
              </w:tc>
              <w:tc>
                <w:tcPr>
                  <w:tcW w:w="5968" w:type="dxa"/>
                  <w:tcBorders>
                    <w:left w:val="single" w:sz="12" w:space="0" w:color="auto"/>
                  </w:tcBorders>
                  <w:vAlign w:val="center"/>
                </w:tcPr>
                <w:p w14:paraId="406B0630" w14:textId="77777777" w:rsidR="00301334" w:rsidRPr="00301334"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1. Introduce the four steps that lead managers and the company in the strategic planning process, and discuss the role of marketing in this process.</w:t>
                  </w:r>
                </w:p>
                <w:p w14:paraId="64D93933" w14:textId="77777777" w:rsidR="00301334" w:rsidRPr="00301334"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2. Provide examples of the organizational structure of the marketing department and the adjustments made for specific cultures or media.</w:t>
                  </w:r>
                </w:p>
                <w:p w14:paraId="7AC7D510" w14:textId="7C744A97" w:rsidR="008C16C4" w:rsidRPr="0072045A"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3. Four marketing management functions.</w:t>
                  </w:r>
                </w:p>
              </w:tc>
            </w:tr>
            <w:tr w:rsidR="00F74A0C" w:rsidRPr="0072045A" w14:paraId="1544C935" w14:textId="77777777" w:rsidTr="00F74A0C">
              <w:trPr>
                <w:trHeight w:val="454"/>
                <w:jc w:val="center"/>
              </w:trPr>
              <w:tc>
                <w:tcPr>
                  <w:tcW w:w="2203" w:type="dxa"/>
                  <w:tcBorders>
                    <w:left w:val="single" w:sz="12" w:space="0" w:color="auto"/>
                  </w:tcBorders>
                  <w:vAlign w:val="center"/>
                </w:tcPr>
                <w:p w14:paraId="12A3199F"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3: ANALYZING THE MARKETING ENVIRONMENT</w:t>
                  </w:r>
                </w:p>
              </w:tc>
              <w:tc>
                <w:tcPr>
                  <w:tcW w:w="5968" w:type="dxa"/>
                  <w:tcBorders>
                    <w:left w:val="single" w:sz="12" w:space="0" w:color="auto"/>
                  </w:tcBorders>
                  <w:vAlign w:val="center"/>
                </w:tcPr>
                <w:p w14:paraId="36E930DC"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1. Discuss how the micro environment affects marketing.</w:t>
                  </w:r>
                </w:p>
                <w:p w14:paraId="2B043D57" w14:textId="05329B2E"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8643C8">
                    <w:rPr>
                      <w:rFonts w:ascii="Times New Roman" w:hAnsi="Times New Roman" w:cs="Times New Roman"/>
                      <w:sz w:val="21"/>
                      <w:szCs w:val="21"/>
                    </w:rPr>
                    <w:t>How is the importance of demographics reflected in marketing personnel?</w:t>
                  </w:r>
                </w:p>
                <w:p w14:paraId="5CB20F24" w14:textId="033718D9"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3. </w:t>
                  </w:r>
                  <w:r w:rsidRPr="008643C8">
                    <w:rPr>
                      <w:rFonts w:ascii="Times New Roman" w:hAnsi="Times New Roman" w:cs="Times New Roman"/>
                      <w:sz w:val="21"/>
                      <w:szCs w:val="21"/>
                    </w:rPr>
                    <w:t>Why do marketers need to be aware of the changing trends in the natural environment? Provide an example of how companies respond to environmental changes.</w:t>
                  </w:r>
                </w:p>
                <w:p w14:paraId="35FBBE6E"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4. Compare core beliefs or values with secondary beliefs or values, and provide examples of their impact on marketers.</w:t>
                  </w:r>
                </w:p>
                <w:p w14:paraId="161A97F8" w14:textId="626A9961" w:rsidR="008C16C4" w:rsidRPr="0072045A"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5. </w:t>
                  </w:r>
                  <w:r w:rsidRPr="008643C8">
                    <w:rPr>
                      <w:rFonts w:ascii="Times New Roman" w:hAnsi="Times New Roman" w:cs="Times New Roman"/>
                      <w:sz w:val="21"/>
                      <w:szCs w:val="21"/>
                    </w:rPr>
                    <w:t>How do marketers respond to changing marketing environments?</w:t>
                  </w:r>
                </w:p>
              </w:tc>
            </w:tr>
            <w:tr w:rsidR="00F74A0C" w:rsidRPr="0072045A" w14:paraId="453A7377" w14:textId="77777777" w:rsidTr="00F74A0C">
              <w:trPr>
                <w:trHeight w:val="454"/>
                <w:jc w:val="center"/>
              </w:trPr>
              <w:tc>
                <w:tcPr>
                  <w:tcW w:w="2203" w:type="dxa"/>
                  <w:tcBorders>
                    <w:left w:val="single" w:sz="12" w:space="0" w:color="auto"/>
                  </w:tcBorders>
                  <w:vAlign w:val="center"/>
                </w:tcPr>
                <w:p w14:paraId="0AE7AE01"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4: MANAGING MARKETING INFORMATION TO GAIN CUSTOMER INSIGHTS</w:t>
                  </w:r>
                </w:p>
              </w:tc>
              <w:tc>
                <w:tcPr>
                  <w:tcW w:w="5968" w:type="dxa"/>
                  <w:tcBorders>
                    <w:left w:val="single" w:sz="12" w:space="0" w:color="auto"/>
                  </w:tcBorders>
                  <w:vAlign w:val="center"/>
                </w:tcPr>
                <w:p w14:paraId="5457E395"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1. List and discuss ethnographic research in China, as well as how enterprises can apply it to marketing.</w:t>
                  </w:r>
                </w:p>
                <w:p w14:paraId="750B153B" w14:textId="6A93D343" w:rsidR="008C16C4" w:rsidRPr="0072045A"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8643C8">
                    <w:rPr>
                      <w:rFonts w:ascii="Times New Roman" w:hAnsi="Times New Roman" w:cs="Times New Roman"/>
                      <w:sz w:val="21"/>
                      <w:szCs w:val="21"/>
                    </w:rPr>
                    <w:t>What are the similarities and differences between conducting research domestically and internationally?</w:t>
                  </w:r>
                </w:p>
              </w:tc>
            </w:tr>
            <w:tr w:rsidR="00F74A0C" w:rsidRPr="0072045A" w14:paraId="69E524B9" w14:textId="77777777" w:rsidTr="00F74A0C">
              <w:trPr>
                <w:trHeight w:val="454"/>
                <w:jc w:val="center"/>
              </w:trPr>
              <w:tc>
                <w:tcPr>
                  <w:tcW w:w="2203" w:type="dxa"/>
                  <w:tcBorders>
                    <w:left w:val="single" w:sz="12" w:space="0" w:color="auto"/>
                  </w:tcBorders>
                  <w:vAlign w:val="center"/>
                </w:tcPr>
                <w:p w14:paraId="6E6C7FF5"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5: UNDERSTANDING CONSUMER AND BUSINESS BUYER BEHAVIOR</w:t>
                  </w:r>
                </w:p>
              </w:tc>
              <w:tc>
                <w:tcPr>
                  <w:tcW w:w="5968" w:type="dxa"/>
                  <w:tcBorders>
                    <w:left w:val="single" w:sz="12" w:space="0" w:color="auto"/>
                  </w:tcBorders>
                  <w:vAlign w:val="center"/>
                </w:tcPr>
                <w:p w14:paraId="13EEF698" w14:textId="646099B6"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1. </w:t>
                  </w:r>
                  <w:r w:rsidRPr="008643C8">
                    <w:rPr>
                      <w:rFonts w:ascii="Times New Roman" w:hAnsi="Times New Roman" w:cs="Times New Roman"/>
                      <w:sz w:val="21"/>
                      <w:szCs w:val="21"/>
                    </w:rPr>
                    <w:t>How do cultural factors affect buyer behavior in China? Which cultural factor has the most influence?</w:t>
                  </w:r>
                </w:p>
                <w:p w14:paraId="5375D124" w14:textId="5176D9AB" w:rsidR="008C16C4"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2. Is system sales widespread in China? And explain how system sales work.</w:t>
                  </w:r>
                </w:p>
              </w:tc>
            </w:tr>
            <w:tr w:rsidR="00F74A0C" w:rsidRPr="0072045A" w14:paraId="6C099BB9" w14:textId="77777777" w:rsidTr="00F74A0C">
              <w:trPr>
                <w:trHeight w:val="454"/>
                <w:jc w:val="center"/>
              </w:trPr>
              <w:tc>
                <w:tcPr>
                  <w:tcW w:w="2203" w:type="dxa"/>
                  <w:tcBorders>
                    <w:left w:val="single" w:sz="12" w:space="0" w:color="auto"/>
                  </w:tcBorders>
                  <w:vAlign w:val="center"/>
                </w:tcPr>
                <w:p w14:paraId="16BEB476"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6: CUSTOMER-DRIVEN MARKETING STRATEGY: CREATING VALUE FOR TARGET CUSTOMERS</w:t>
                  </w:r>
                </w:p>
              </w:tc>
              <w:tc>
                <w:tcPr>
                  <w:tcW w:w="5968" w:type="dxa"/>
                  <w:tcBorders>
                    <w:left w:val="single" w:sz="12" w:space="0" w:color="auto"/>
                  </w:tcBorders>
                  <w:vAlign w:val="center"/>
                </w:tcPr>
                <w:p w14:paraId="79369C33" w14:textId="0CC64C3E"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1. </w:t>
                  </w:r>
                  <w:r w:rsidRPr="008643C8">
                    <w:rPr>
                      <w:rFonts w:ascii="Times New Roman" w:hAnsi="Times New Roman" w:cs="Times New Roman"/>
                      <w:sz w:val="21"/>
                      <w:szCs w:val="21"/>
                    </w:rPr>
                    <w:t>How can marketers utilize localized marketing and personalized marketing? Do these two words have the same meaning?</w:t>
                  </w:r>
                </w:p>
                <w:p w14:paraId="2D1DD1E2" w14:textId="431A814D" w:rsidR="008C16C4" w:rsidRPr="0072045A"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8643C8">
                    <w:rPr>
                      <w:rFonts w:ascii="Times New Roman" w:hAnsi="Times New Roman" w:cs="Times New Roman"/>
                      <w:sz w:val="21"/>
                      <w:szCs w:val="21"/>
                    </w:rPr>
                    <w:t>How can a company gain a competitive advantage through differentiation?</w:t>
                  </w:r>
                </w:p>
              </w:tc>
            </w:tr>
            <w:tr w:rsidR="00F74A0C" w:rsidRPr="0072045A" w14:paraId="2435133D" w14:textId="77777777" w:rsidTr="00F74A0C">
              <w:trPr>
                <w:trHeight w:val="454"/>
                <w:jc w:val="center"/>
              </w:trPr>
              <w:tc>
                <w:tcPr>
                  <w:tcW w:w="2203" w:type="dxa"/>
                  <w:tcBorders>
                    <w:left w:val="single" w:sz="12" w:space="0" w:color="auto"/>
                  </w:tcBorders>
                  <w:vAlign w:val="center"/>
                </w:tcPr>
                <w:p w14:paraId="47A7F321"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 xml:space="preserve">Unit 7: PRODUCTS, SERVICES, AND BRANDS: BUILDING </w:t>
                  </w:r>
                  <w:r w:rsidRPr="0072045A">
                    <w:rPr>
                      <w:rFonts w:ascii="Times New Roman" w:hAnsi="Times New Roman" w:cs="Times New Roman"/>
                      <w:sz w:val="21"/>
                      <w:szCs w:val="21"/>
                    </w:rPr>
                    <w:lastRenderedPageBreak/>
                    <w:t>CUSTOMER VALUE</w:t>
                  </w:r>
                </w:p>
              </w:tc>
              <w:tc>
                <w:tcPr>
                  <w:tcW w:w="5968" w:type="dxa"/>
                  <w:tcBorders>
                    <w:left w:val="single" w:sz="12" w:space="0" w:color="auto"/>
                  </w:tcBorders>
                  <w:vAlign w:val="center"/>
                </w:tcPr>
                <w:p w14:paraId="305B180D"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lastRenderedPageBreak/>
                    <w:t>1. Important decisions in the development and marketing of personal products and services.</w:t>
                  </w:r>
                </w:p>
                <w:p w14:paraId="31B67B6C"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2. What is a brand? How can brands help customers and distributors?</w:t>
                  </w:r>
                </w:p>
                <w:p w14:paraId="11271A9F" w14:textId="40A9A9C3" w:rsidR="008C16C4" w:rsidRPr="0072045A"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lastRenderedPageBreak/>
                    <w:t>3. Discuss the four characteristics of services. What are the differences in service characteristics between local stores and international retailers?</w:t>
                  </w:r>
                </w:p>
              </w:tc>
            </w:tr>
            <w:tr w:rsidR="00F74A0C" w:rsidRPr="0072045A" w14:paraId="2FA57827" w14:textId="77777777" w:rsidTr="00F74A0C">
              <w:trPr>
                <w:trHeight w:val="454"/>
                <w:jc w:val="center"/>
              </w:trPr>
              <w:tc>
                <w:tcPr>
                  <w:tcW w:w="2203" w:type="dxa"/>
                  <w:tcBorders>
                    <w:left w:val="single" w:sz="12" w:space="0" w:color="auto"/>
                  </w:tcBorders>
                  <w:vAlign w:val="center"/>
                </w:tcPr>
                <w:p w14:paraId="232FDDF5"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lastRenderedPageBreak/>
                    <w:t>Unit 8: NEW PRODUCT DEVELOPMENT AND PRODUCT LIFE-CYCLE STRATEGIES</w:t>
                  </w:r>
                </w:p>
              </w:tc>
              <w:tc>
                <w:tcPr>
                  <w:tcW w:w="5968" w:type="dxa"/>
                  <w:tcBorders>
                    <w:left w:val="single" w:sz="12" w:space="0" w:color="auto"/>
                  </w:tcBorders>
                  <w:vAlign w:val="center"/>
                </w:tcPr>
                <w:p w14:paraId="62F388AB" w14:textId="77777777" w:rsidR="00F74A0C" w:rsidRPr="00F74A0C"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1. Cases of Chinese enterprises using crowdsourcing and using it to define crowdsourcing.</w:t>
                  </w:r>
                </w:p>
                <w:p w14:paraId="33CEE076" w14:textId="77777777" w:rsidR="00F74A0C" w:rsidRPr="00F74A0C"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2. Identify the obvious styles, fashions, and trends in our country, and how do they differ from global preferences?</w:t>
                  </w:r>
                </w:p>
                <w:p w14:paraId="7E62CED3" w14:textId="2285EEA1" w:rsidR="008C16C4" w:rsidRPr="0072045A"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3. For example, in the Chinese market, an example of a product that has achieved success despite being in the mature stage of its lifecycle. How do companies manage these products?</w:t>
                  </w:r>
                </w:p>
              </w:tc>
            </w:tr>
            <w:tr w:rsidR="00F74A0C" w:rsidRPr="0072045A" w14:paraId="1B98CED8" w14:textId="77777777" w:rsidTr="00F74A0C">
              <w:trPr>
                <w:trHeight w:val="454"/>
                <w:jc w:val="center"/>
              </w:trPr>
              <w:tc>
                <w:tcPr>
                  <w:tcW w:w="2203" w:type="dxa"/>
                  <w:tcBorders>
                    <w:left w:val="single" w:sz="12" w:space="0" w:color="auto"/>
                  </w:tcBorders>
                  <w:vAlign w:val="center"/>
                </w:tcPr>
                <w:p w14:paraId="79FF419D"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9: PRICING: UNDERSTANDING AND CAPTURING CUSTOMER VALUE</w:t>
                  </w:r>
                </w:p>
              </w:tc>
              <w:tc>
                <w:tcPr>
                  <w:tcW w:w="5968" w:type="dxa"/>
                  <w:tcBorders>
                    <w:left w:val="single" w:sz="12" w:space="0" w:color="auto"/>
                  </w:tcBorders>
                  <w:vAlign w:val="center"/>
                </w:tcPr>
                <w:p w14:paraId="0C3F06A0" w14:textId="77777777" w:rsidR="00F74A0C" w:rsidRPr="00F74A0C"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1. Describe cost plus pricing and discuss why marketers use this method, as well as what needs to be noted?</w:t>
                  </w:r>
                </w:p>
                <w:p w14:paraId="68EDE51D" w14:textId="77EA6549" w:rsidR="00F74A0C" w:rsidRPr="00F74A0C" w:rsidRDefault="00F74A0C" w:rsidP="00F74A0C">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F74A0C">
                    <w:rPr>
                      <w:rFonts w:ascii="Times New Roman" w:hAnsi="Times New Roman" w:cs="Times New Roman"/>
                      <w:sz w:val="21"/>
                      <w:szCs w:val="21"/>
                    </w:rPr>
                    <w:t>What is price elasticity? Explain the importance of price elasticity for marketers when setting prices.</w:t>
                  </w:r>
                </w:p>
                <w:p w14:paraId="50850EE2" w14:textId="097B8432" w:rsidR="008C16C4" w:rsidRPr="0072045A"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3. How do marketers use psychological pricing to convey product related information?</w:t>
                  </w:r>
                </w:p>
              </w:tc>
            </w:tr>
            <w:tr w:rsidR="00F74A0C" w:rsidRPr="0072045A" w14:paraId="72444BBD" w14:textId="77777777" w:rsidTr="00F74A0C">
              <w:trPr>
                <w:trHeight w:val="454"/>
                <w:jc w:val="center"/>
              </w:trPr>
              <w:tc>
                <w:tcPr>
                  <w:tcW w:w="2203" w:type="dxa"/>
                  <w:tcBorders>
                    <w:left w:val="single" w:sz="12" w:space="0" w:color="auto"/>
                  </w:tcBorders>
                  <w:vAlign w:val="center"/>
                </w:tcPr>
                <w:p w14:paraId="5043E6AC"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10: MARKETING CHANNELS: DELIVERING CUSTOMER VALUE</w:t>
                  </w:r>
                </w:p>
              </w:tc>
              <w:tc>
                <w:tcPr>
                  <w:tcW w:w="5968" w:type="dxa"/>
                  <w:tcBorders>
                    <w:left w:val="single" w:sz="12" w:space="0" w:color="auto"/>
                  </w:tcBorders>
                  <w:vAlign w:val="center"/>
                </w:tcPr>
                <w:p w14:paraId="4FCBF440" w14:textId="195FA04C" w:rsidR="00F74A0C" w:rsidRPr="00F74A0C" w:rsidRDefault="00F74A0C" w:rsidP="00F74A0C">
                  <w:pPr>
                    <w:snapToGrid w:val="0"/>
                    <w:rPr>
                      <w:rFonts w:ascii="Times New Roman" w:hAnsi="Times New Roman" w:cs="Times New Roman"/>
                      <w:sz w:val="21"/>
                      <w:szCs w:val="21"/>
                    </w:rPr>
                  </w:pPr>
                  <w:r>
                    <w:rPr>
                      <w:rFonts w:ascii="Times New Roman" w:hAnsi="Times New Roman" w:cs="Times New Roman"/>
                      <w:sz w:val="21"/>
                      <w:szCs w:val="21"/>
                    </w:rPr>
                    <w:t xml:space="preserve">1. </w:t>
                  </w:r>
                  <w:r w:rsidRPr="00F74A0C">
                    <w:rPr>
                      <w:rFonts w:ascii="Times New Roman" w:hAnsi="Times New Roman" w:cs="Times New Roman"/>
                      <w:sz w:val="21"/>
                      <w:szCs w:val="21"/>
                    </w:rPr>
                    <w:t>Is it common for manufacturers and distributors to develop exclusive distribution relationships in China? Is there any problem with this relationship? Is it legal?</w:t>
                  </w:r>
                </w:p>
                <w:p w14:paraId="57F522C9" w14:textId="5E661649" w:rsidR="008C16C4" w:rsidRPr="0072045A"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2. Does China use third-party logistics? Explain why it is used or not used?</w:t>
                  </w:r>
                </w:p>
              </w:tc>
            </w:tr>
          </w:tbl>
          <w:p w14:paraId="5A1D022B" w14:textId="36804B52" w:rsidR="00883C73" w:rsidRPr="003E10A5" w:rsidRDefault="00883C73" w:rsidP="0063249D">
            <w:pPr>
              <w:pStyle w:val="DG0"/>
              <w:jc w:val="left"/>
            </w:pPr>
          </w:p>
        </w:tc>
      </w:tr>
    </w:tbl>
    <w:p w14:paraId="13F3A459" w14:textId="664BA5CD" w:rsidR="001F284E" w:rsidRPr="003C1F8D" w:rsidRDefault="00E545FF" w:rsidP="003C1F8D">
      <w:pPr>
        <w:pStyle w:val="DG1"/>
        <w:spacing w:beforeLines="100" w:before="326" w:line="360" w:lineRule="auto"/>
        <w:rPr>
          <w:rFonts w:ascii="黑体" w:hAnsi="宋体"/>
        </w:rPr>
      </w:pPr>
      <w:r>
        <w:rPr>
          <w:rFonts w:ascii="黑体" w:hAnsi="宋体" w:hint="eastAsia"/>
        </w:rPr>
        <w:lastRenderedPageBreak/>
        <w:t>五、课程考核</w:t>
      </w:r>
      <w:bookmarkStart w:id="129" w:name="OLE_LINK3"/>
      <w:bookmarkStart w:id="130" w:name="OLE_LINK4"/>
    </w:p>
    <w:tbl>
      <w:tblPr>
        <w:tblStyle w:val="a7"/>
        <w:tblW w:w="0" w:type="auto"/>
        <w:tblLook w:val="04A0" w:firstRow="1" w:lastRow="0" w:firstColumn="1" w:lastColumn="0" w:noHBand="0" w:noVBand="1"/>
      </w:tblPr>
      <w:tblGrid>
        <w:gridCol w:w="836"/>
        <w:gridCol w:w="709"/>
        <w:gridCol w:w="2353"/>
        <w:gridCol w:w="612"/>
        <w:gridCol w:w="612"/>
        <w:gridCol w:w="612"/>
        <w:gridCol w:w="612"/>
        <w:gridCol w:w="612"/>
        <w:gridCol w:w="612"/>
        <w:gridCol w:w="706"/>
      </w:tblGrid>
      <w:tr w:rsidR="006D4351" w14:paraId="4D296EA1" w14:textId="766735AC" w:rsidTr="00AF289F">
        <w:trPr>
          <w:trHeight w:val="454"/>
        </w:trPr>
        <w:tc>
          <w:tcPr>
            <w:tcW w:w="836" w:type="dxa"/>
            <w:vMerge w:val="restart"/>
            <w:tcBorders>
              <w:top w:val="single" w:sz="12" w:space="0" w:color="auto"/>
              <w:left w:val="single" w:sz="12" w:space="0" w:color="auto"/>
            </w:tcBorders>
            <w:vAlign w:val="center"/>
          </w:tcPr>
          <w:bookmarkEnd w:id="129"/>
          <w:bookmarkEnd w:id="130"/>
          <w:p w14:paraId="7307AA7A" w14:textId="6F167E31" w:rsidR="006D4351" w:rsidRPr="004019DB" w:rsidRDefault="006D4351" w:rsidP="004019DB">
            <w:pPr>
              <w:snapToGrid w:val="0"/>
              <w:jc w:val="center"/>
              <w:rPr>
                <w:rFonts w:ascii="黑体" w:eastAsia="黑体" w:hAnsi="黑体"/>
                <w:bCs/>
                <w:sz w:val="21"/>
                <w:szCs w:val="21"/>
              </w:rPr>
            </w:pPr>
            <w:r>
              <w:rPr>
                <w:rFonts w:ascii="黑体" w:eastAsia="黑体" w:hAnsi="黑体" w:hint="eastAsia"/>
                <w:bCs/>
                <w:sz w:val="21"/>
                <w:szCs w:val="21"/>
              </w:rPr>
              <w:t>总评构成</w:t>
            </w:r>
          </w:p>
        </w:tc>
        <w:tc>
          <w:tcPr>
            <w:tcW w:w="709" w:type="dxa"/>
            <w:vMerge w:val="restart"/>
            <w:tcBorders>
              <w:top w:val="single" w:sz="12" w:space="0" w:color="auto"/>
            </w:tcBorders>
            <w:vAlign w:val="center"/>
          </w:tcPr>
          <w:p w14:paraId="08240BA6" w14:textId="59569176" w:rsidR="006D4351" w:rsidRDefault="008D505F" w:rsidP="00437B60">
            <w:pPr>
              <w:pStyle w:val="DG1"/>
              <w:spacing w:line="240" w:lineRule="auto"/>
              <w:jc w:val="center"/>
              <w:rPr>
                <w:rFonts w:ascii="黑体" w:hAnsi="宋体"/>
              </w:rPr>
            </w:pPr>
            <w:r>
              <w:rPr>
                <w:rFonts w:ascii="黑体" w:hAnsi="黑体" w:hint="eastAsia"/>
                <w:bCs/>
                <w:sz w:val="21"/>
                <w:szCs w:val="21"/>
              </w:rPr>
              <w:t>占比</w:t>
            </w:r>
          </w:p>
        </w:tc>
        <w:tc>
          <w:tcPr>
            <w:tcW w:w="2353" w:type="dxa"/>
            <w:vMerge w:val="restart"/>
            <w:tcBorders>
              <w:top w:val="single" w:sz="12" w:space="0" w:color="auto"/>
              <w:right w:val="double" w:sz="4" w:space="0" w:color="auto"/>
            </w:tcBorders>
            <w:vAlign w:val="center"/>
          </w:tcPr>
          <w:p w14:paraId="4DFC742A" w14:textId="55CBD976" w:rsidR="006D4351" w:rsidRPr="00100633" w:rsidRDefault="008D505F" w:rsidP="004019DB">
            <w:pPr>
              <w:pStyle w:val="DG1"/>
              <w:jc w:val="center"/>
              <w:rPr>
                <w:rFonts w:ascii="黑体" w:hAnsi="黑体"/>
                <w:bCs/>
                <w:sz w:val="21"/>
                <w:szCs w:val="21"/>
              </w:rPr>
            </w:pPr>
            <w:r w:rsidRPr="009A1E27">
              <w:rPr>
                <w:rFonts w:ascii="黑体" w:hAnsi="黑体" w:hint="eastAsia"/>
                <w:bCs/>
                <w:sz w:val="21"/>
                <w:szCs w:val="21"/>
              </w:rPr>
              <w:t>考核</w:t>
            </w:r>
            <w:r w:rsidRPr="00100633">
              <w:rPr>
                <w:rFonts w:ascii="黑体" w:hAnsi="黑体" w:hint="eastAsia"/>
                <w:bCs/>
                <w:sz w:val="21"/>
                <w:szCs w:val="21"/>
              </w:rPr>
              <w:t>方式</w:t>
            </w:r>
          </w:p>
        </w:tc>
        <w:tc>
          <w:tcPr>
            <w:tcW w:w="3672" w:type="dxa"/>
            <w:gridSpan w:val="6"/>
            <w:tcBorders>
              <w:top w:val="single" w:sz="12" w:space="0" w:color="auto"/>
              <w:left w:val="double" w:sz="4" w:space="0" w:color="auto"/>
            </w:tcBorders>
            <w:vAlign w:val="center"/>
          </w:tcPr>
          <w:p w14:paraId="4D04D342" w14:textId="737AEDA9" w:rsidR="006D4351" w:rsidRDefault="006D4351" w:rsidP="004019DB">
            <w:pPr>
              <w:pStyle w:val="DG1"/>
              <w:spacing w:line="240" w:lineRule="auto"/>
              <w:jc w:val="center"/>
              <w:rPr>
                <w:rFonts w:ascii="黑体" w:hAnsi="宋体"/>
              </w:rPr>
            </w:pPr>
            <w:r w:rsidRPr="00100633">
              <w:rPr>
                <w:rFonts w:ascii="黑体" w:hAnsi="黑体" w:hint="eastAsia"/>
                <w:bCs/>
                <w:sz w:val="21"/>
                <w:szCs w:val="21"/>
              </w:rPr>
              <w:t>课程目标</w:t>
            </w:r>
          </w:p>
        </w:tc>
        <w:tc>
          <w:tcPr>
            <w:tcW w:w="706" w:type="dxa"/>
            <w:vMerge w:val="restart"/>
            <w:tcBorders>
              <w:top w:val="single" w:sz="12" w:space="0" w:color="auto"/>
              <w:right w:val="single" w:sz="12" w:space="0" w:color="auto"/>
            </w:tcBorders>
            <w:vAlign w:val="center"/>
          </w:tcPr>
          <w:p w14:paraId="7082F720" w14:textId="4A5EDE76" w:rsidR="006D4351" w:rsidRPr="00100633" w:rsidRDefault="006D4351" w:rsidP="006D4351">
            <w:pPr>
              <w:pStyle w:val="DG1"/>
              <w:spacing w:line="240" w:lineRule="auto"/>
              <w:jc w:val="center"/>
              <w:rPr>
                <w:rFonts w:ascii="黑体" w:hAnsi="黑体"/>
                <w:bCs/>
                <w:sz w:val="21"/>
                <w:szCs w:val="21"/>
              </w:rPr>
            </w:pPr>
            <w:r>
              <w:rPr>
                <w:rFonts w:ascii="黑体" w:hAnsi="黑体" w:hint="eastAsia"/>
                <w:bCs/>
                <w:sz w:val="21"/>
                <w:szCs w:val="21"/>
              </w:rPr>
              <w:t>合计</w:t>
            </w:r>
          </w:p>
        </w:tc>
      </w:tr>
      <w:tr w:rsidR="006D4351" w14:paraId="4AA26404" w14:textId="6B4F7930" w:rsidTr="00AF289F">
        <w:trPr>
          <w:trHeight w:val="454"/>
        </w:trPr>
        <w:tc>
          <w:tcPr>
            <w:tcW w:w="836" w:type="dxa"/>
            <w:vMerge/>
            <w:tcBorders>
              <w:left w:val="single" w:sz="12" w:space="0" w:color="auto"/>
            </w:tcBorders>
          </w:tcPr>
          <w:p w14:paraId="2CEA6531" w14:textId="77777777" w:rsidR="006D4351" w:rsidRPr="004019DB" w:rsidRDefault="006D4351" w:rsidP="004019DB">
            <w:pPr>
              <w:snapToGrid w:val="0"/>
              <w:jc w:val="center"/>
              <w:rPr>
                <w:rFonts w:ascii="黑体" w:eastAsia="黑体" w:hAnsi="黑体"/>
                <w:bCs/>
                <w:sz w:val="21"/>
                <w:szCs w:val="21"/>
              </w:rPr>
            </w:pPr>
          </w:p>
        </w:tc>
        <w:tc>
          <w:tcPr>
            <w:tcW w:w="709" w:type="dxa"/>
            <w:vMerge/>
          </w:tcPr>
          <w:p w14:paraId="3738C857" w14:textId="77777777" w:rsidR="006D4351" w:rsidRPr="009A1E27" w:rsidRDefault="006D4351">
            <w:pPr>
              <w:pStyle w:val="DG1"/>
              <w:rPr>
                <w:rFonts w:ascii="黑体" w:hAnsi="黑体"/>
                <w:bCs/>
                <w:sz w:val="21"/>
                <w:szCs w:val="21"/>
              </w:rPr>
            </w:pPr>
          </w:p>
        </w:tc>
        <w:tc>
          <w:tcPr>
            <w:tcW w:w="2353" w:type="dxa"/>
            <w:vMerge/>
            <w:tcBorders>
              <w:right w:val="double" w:sz="4" w:space="0" w:color="auto"/>
            </w:tcBorders>
          </w:tcPr>
          <w:p w14:paraId="72218CF5" w14:textId="77777777" w:rsidR="006D4351" w:rsidRPr="00100633" w:rsidRDefault="006D4351">
            <w:pPr>
              <w:pStyle w:val="DG1"/>
              <w:rPr>
                <w:rFonts w:ascii="黑体" w:hAnsi="黑体"/>
                <w:bCs/>
                <w:sz w:val="21"/>
                <w:szCs w:val="21"/>
              </w:rPr>
            </w:pPr>
          </w:p>
        </w:tc>
        <w:tc>
          <w:tcPr>
            <w:tcW w:w="612" w:type="dxa"/>
            <w:tcBorders>
              <w:left w:val="double" w:sz="4" w:space="0" w:color="auto"/>
            </w:tcBorders>
            <w:vAlign w:val="center"/>
          </w:tcPr>
          <w:p w14:paraId="5B0A7718" w14:textId="2C0C1FED"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1</w:t>
            </w:r>
          </w:p>
        </w:tc>
        <w:tc>
          <w:tcPr>
            <w:tcW w:w="612" w:type="dxa"/>
            <w:vAlign w:val="center"/>
          </w:tcPr>
          <w:p w14:paraId="3B87B02E" w14:textId="2765982B"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2</w:t>
            </w:r>
          </w:p>
        </w:tc>
        <w:tc>
          <w:tcPr>
            <w:tcW w:w="612" w:type="dxa"/>
            <w:vAlign w:val="center"/>
          </w:tcPr>
          <w:p w14:paraId="5F7EB418" w14:textId="7F8B7FDC"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3</w:t>
            </w:r>
          </w:p>
        </w:tc>
        <w:tc>
          <w:tcPr>
            <w:tcW w:w="612" w:type="dxa"/>
            <w:vAlign w:val="center"/>
          </w:tcPr>
          <w:p w14:paraId="1ACFDF54" w14:textId="25B51DC0"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4</w:t>
            </w:r>
          </w:p>
        </w:tc>
        <w:tc>
          <w:tcPr>
            <w:tcW w:w="612" w:type="dxa"/>
            <w:vAlign w:val="center"/>
          </w:tcPr>
          <w:p w14:paraId="33B74E7E" w14:textId="304307EC"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5</w:t>
            </w:r>
          </w:p>
        </w:tc>
        <w:tc>
          <w:tcPr>
            <w:tcW w:w="612" w:type="dxa"/>
            <w:vAlign w:val="center"/>
          </w:tcPr>
          <w:p w14:paraId="186A8CA5" w14:textId="1693B2EB"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6</w:t>
            </w:r>
          </w:p>
        </w:tc>
        <w:tc>
          <w:tcPr>
            <w:tcW w:w="706" w:type="dxa"/>
            <w:vMerge/>
            <w:tcBorders>
              <w:right w:val="single" w:sz="12" w:space="0" w:color="auto"/>
            </w:tcBorders>
          </w:tcPr>
          <w:p w14:paraId="62E91C4C" w14:textId="41F7615C" w:rsidR="006D4351" w:rsidRDefault="006D4351" w:rsidP="004019DB">
            <w:pPr>
              <w:pStyle w:val="DG1"/>
              <w:spacing w:line="240" w:lineRule="auto"/>
              <w:jc w:val="center"/>
              <w:rPr>
                <w:rFonts w:ascii="黑体" w:hAnsi="黑体"/>
                <w:bCs/>
                <w:sz w:val="21"/>
                <w:szCs w:val="21"/>
              </w:rPr>
            </w:pPr>
          </w:p>
        </w:tc>
      </w:tr>
      <w:tr w:rsidR="004019DB" w14:paraId="3EFB04E4" w14:textId="23EF852D" w:rsidTr="00AF289F">
        <w:trPr>
          <w:trHeight w:val="454"/>
        </w:trPr>
        <w:tc>
          <w:tcPr>
            <w:tcW w:w="836" w:type="dxa"/>
            <w:tcBorders>
              <w:left w:val="single" w:sz="12" w:space="0" w:color="auto"/>
            </w:tcBorders>
            <w:vAlign w:val="center"/>
          </w:tcPr>
          <w:p w14:paraId="498606A8" w14:textId="5A3BF244" w:rsidR="004019DB" w:rsidRPr="007011CA" w:rsidRDefault="004019DB" w:rsidP="004019DB">
            <w:pPr>
              <w:snapToGrid w:val="0"/>
              <w:jc w:val="center"/>
              <w:rPr>
                <w:rFonts w:ascii="Arial" w:eastAsia="黑体" w:hAnsi="Arial" w:cs="Arial"/>
                <w:bCs/>
                <w:sz w:val="21"/>
                <w:szCs w:val="21"/>
              </w:rPr>
            </w:pPr>
            <w:r w:rsidRPr="007011CA">
              <w:rPr>
                <w:rFonts w:ascii="Arial" w:eastAsia="黑体" w:hAnsi="Arial" w:cs="Arial"/>
                <w:bCs/>
                <w:sz w:val="21"/>
                <w:szCs w:val="21"/>
              </w:rPr>
              <w:t>1</w:t>
            </w:r>
          </w:p>
        </w:tc>
        <w:tc>
          <w:tcPr>
            <w:tcW w:w="709" w:type="dxa"/>
            <w:vAlign w:val="center"/>
          </w:tcPr>
          <w:p w14:paraId="35BA31A6" w14:textId="50EA5DF1" w:rsidR="004019DB" w:rsidRPr="004019DB" w:rsidRDefault="00602464" w:rsidP="008D505F">
            <w:pPr>
              <w:pStyle w:val="DG0"/>
            </w:pPr>
            <w:r>
              <w:rPr>
                <w:rFonts w:hint="eastAsia"/>
              </w:rPr>
              <w:t>4</w:t>
            </w:r>
            <w:r>
              <w:t>0%</w:t>
            </w:r>
          </w:p>
        </w:tc>
        <w:tc>
          <w:tcPr>
            <w:tcW w:w="2353" w:type="dxa"/>
            <w:tcBorders>
              <w:right w:val="double" w:sz="4" w:space="0" w:color="auto"/>
            </w:tcBorders>
            <w:vAlign w:val="center"/>
          </w:tcPr>
          <w:p w14:paraId="302F7EF4" w14:textId="79CC469D" w:rsidR="004019DB" w:rsidRPr="004019DB" w:rsidRDefault="00602464" w:rsidP="008D505F">
            <w:pPr>
              <w:pStyle w:val="DG0"/>
            </w:pPr>
            <w:r w:rsidRPr="0083368F">
              <w:rPr>
                <w:rFonts w:cstheme="minorHAnsi"/>
                <w:bCs/>
              </w:rPr>
              <w:t>Final Exam</w:t>
            </w:r>
          </w:p>
        </w:tc>
        <w:tc>
          <w:tcPr>
            <w:tcW w:w="612" w:type="dxa"/>
            <w:tcBorders>
              <w:left w:val="double" w:sz="4" w:space="0" w:color="auto"/>
            </w:tcBorders>
            <w:vAlign w:val="center"/>
          </w:tcPr>
          <w:p w14:paraId="24F71567" w14:textId="29AF6625" w:rsidR="004019DB" w:rsidRPr="004019DB" w:rsidRDefault="00371FD6" w:rsidP="008D505F">
            <w:pPr>
              <w:pStyle w:val="DG0"/>
            </w:pPr>
            <w:r>
              <w:rPr>
                <w:rFonts w:hint="eastAsia"/>
              </w:rPr>
              <w:t>4</w:t>
            </w:r>
            <w:r>
              <w:t>0</w:t>
            </w:r>
          </w:p>
        </w:tc>
        <w:tc>
          <w:tcPr>
            <w:tcW w:w="612" w:type="dxa"/>
            <w:vAlign w:val="center"/>
          </w:tcPr>
          <w:p w14:paraId="4EBA91CC" w14:textId="7CCF7996" w:rsidR="004019DB" w:rsidRPr="004019DB" w:rsidRDefault="00371FD6" w:rsidP="008D505F">
            <w:pPr>
              <w:pStyle w:val="DG0"/>
            </w:pPr>
            <w:r>
              <w:rPr>
                <w:rFonts w:hint="eastAsia"/>
              </w:rPr>
              <w:t>3</w:t>
            </w:r>
            <w:r>
              <w:t>0</w:t>
            </w:r>
          </w:p>
        </w:tc>
        <w:tc>
          <w:tcPr>
            <w:tcW w:w="612" w:type="dxa"/>
            <w:vAlign w:val="center"/>
          </w:tcPr>
          <w:p w14:paraId="7AC21C0D" w14:textId="2CC69865" w:rsidR="004019DB" w:rsidRPr="004019DB" w:rsidRDefault="00371FD6" w:rsidP="008D505F">
            <w:pPr>
              <w:pStyle w:val="DG0"/>
            </w:pPr>
            <w:r>
              <w:rPr>
                <w:rFonts w:hint="eastAsia"/>
              </w:rPr>
              <w:t>3</w:t>
            </w:r>
            <w:r>
              <w:t>0</w:t>
            </w:r>
          </w:p>
        </w:tc>
        <w:tc>
          <w:tcPr>
            <w:tcW w:w="612" w:type="dxa"/>
            <w:vAlign w:val="center"/>
          </w:tcPr>
          <w:p w14:paraId="430F863F" w14:textId="6CDD242F" w:rsidR="004019DB" w:rsidRPr="004019DB" w:rsidRDefault="004019DB" w:rsidP="008D505F">
            <w:pPr>
              <w:pStyle w:val="DG0"/>
            </w:pPr>
          </w:p>
        </w:tc>
        <w:tc>
          <w:tcPr>
            <w:tcW w:w="612" w:type="dxa"/>
            <w:vAlign w:val="center"/>
          </w:tcPr>
          <w:p w14:paraId="459DE9AA" w14:textId="77777777" w:rsidR="004019DB" w:rsidRPr="004019DB" w:rsidRDefault="004019DB" w:rsidP="008D505F">
            <w:pPr>
              <w:pStyle w:val="DG0"/>
            </w:pPr>
          </w:p>
        </w:tc>
        <w:tc>
          <w:tcPr>
            <w:tcW w:w="612" w:type="dxa"/>
            <w:vAlign w:val="center"/>
          </w:tcPr>
          <w:p w14:paraId="561A033C" w14:textId="77777777" w:rsidR="004019DB" w:rsidRPr="004019DB" w:rsidRDefault="004019DB" w:rsidP="008D505F">
            <w:pPr>
              <w:pStyle w:val="DG0"/>
            </w:pPr>
          </w:p>
        </w:tc>
        <w:tc>
          <w:tcPr>
            <w:tcW w:w="706" w:type="dxa"/>
            <w:tcBorders>
              <w:right w:val="single" w:sz="12" w:space="0" w:color="auto"/>
            </w:tcBorders>
            <w:vAlign w:val="center"/>
          </w:tcPr>
          <w:p w14:paraId="36D4C299" w14:textId="5B6A860E" w:rsidR="004019DB" w:rsidRPr="004019DB" w:rsidRDefault="006D4351" w:rsidP="008D505F">
            <w:pPr>
              <w:pStyle w:val="DG0"/>
            </w:pPr>
            <w:r>
              <w:rPr>
                <w:rFonts w:hint="eastAsia"/>
              </w:rPr>
              <w:t>1</w:t>
            </w:r>
            <w:r>
              <w:t>00</w:t>
            </w:r>
          </w:p>
        </w:tc>
      </w:tr>
      <w:tr w:rsidR="0064038A" w14:paraId="5DFAB409" w14:textId="1B3A4AB7" w:rsidTr="00AF289F">
        <w:trPr>
          <w:trHeight w:val="454"/>
        </w:trPr>
        <w:tc>
          <w:tcPr>
            <w:tcW w:w="836" w:type="dxa"/>
            <w:tcBorders>
              <w:left w:val="single" w:sz="12" w:space="0" w:color="auto"/>
            </w:tcBorders>
            <w:vAlign w:val="center"/>
          </w:tcPr>
          <w:p w14:paraId="3EF76E7A" w14:textId="7749EF6B" w:rsidR="0064038A" w:rsidRPr="007011CA" w:rsidRDefault="0064038A" w:rsidP="0064038A">
            <w:pPr>
              <w:snapToGrid w:val="0"/>
              <w:jc w:val="center"/>
              <w:rPr>
                <w:rFonts w:ascii="Arial" w:eastAsia="黑体" w:hAnsi="Arial" w:cs="Arial"/>
                <w:bCs/>
                <w:sz w:val="21"/>
                <w:szCs w:val="21"/>
              </w:rPr>
            </w:pPr>
            <w:r w:rsidRPr="007011CA">
              <w:rPr>
                <w:rFonts w:ascii="Arial" w:eastAsia="黑体" w:hAnsi="Arial" w:cs="Arial"/>
                <w:bCs/>
                <w:sz w:val="21"/>
                <w:szCs w:val="21"/>
              </w:rPr>
              <w:t>X1</w:t>
            </w:r>
          </w:p>
        </w:tc>
        <w:tc>
          <w:tcPr>
            <w:tcW w:w="709" w:type="dxa"/>
            <w:vAlign w:val="center"/>
          </w:tcPr>
          <w:p w14:paraId="35561B62" w14:textId="19D8B8AA" w:rsidR="0064038A" w:rsidRPr="004019DB" w:rsidRDefault="00602464" w:rsidP="008D505F">
            <w:pPr>
              <w:pStyle w:val="DG0"/>
            </w:pPr>
            <w:bookmarkStart w:id="131" w:name="OLE_LINK7"/>
            <w:bookmarkStart w:id="132" w:name="OLE_LINK8"/>
            <w:r>
              <w:rPr>
                <w:rFonts w:hint="eastAsia"/>
              </w:rPr>
              <w:t>2</w:t>
            </w:r>
            <w:r>
              <w:t>0%</w:t>
            </w:r>
            <w:bookmarkEnd w:id="131"/>
            <w:bookmarkEnd w:id="132"/>
          </w:p>
        </w:tc>
        <w:tc>
          <w:tcPr>
            <w:tcW w:w="2353" w:type="dxa"/>
            <w:tcBorders>
              <w:right w:val="double" w:sz="4" w:space="0" w:color="auto"/>
            </w:tcBorders>
            <w:vAlign w:val="center"/>
          </w:tcPr>
          <w:p w14:paraId="36A92CAE" w14:textId="7E0BC37C" w:rsidR="0064038A" w:rsidRPr="004019DB" w:rsidRDefault="00602464" w:rsidP="008D505F">
            <w:pPr>
              <w:pStyle w:val="DG0"/>
            </w:pPr>
            <w:r w:rsidRPr="0083368F">
              <w:rPr>
                <w:rFonts w:cstheme="minorHAnsi" w:hint="eastAsia"/>
                <w:bCs/>
              </w:rPr>
              <w:t>M</w:t>
            </w:r>
            <w:r w:rsidRPr="0083368F">
              <w:rPr>
                <w:rFonts w:cstheme="minorHAnsi"/>
                <w:bCs/>
              </w:rPr>
              <w:t>arket Report</w:t>
            </w:r>
          </w:p>
        </w:tc>
        <w:tc>
          <w:tcPr>
            <w:tcW w:w="612" w:type="dxa"/>
            <w:tcBorders>
              <w:left w:val="double" w:sz="4" w:space="0" w:color="auto"/>
            </w:tcBorders>
            <w:vAlign w:val="center"/>
          </w:tcPr>
          <w:p w14:paraId="3E63E94F" w14:textId="29262012" w:rsidR="0064038A" w:rsidRPr="004019DB" w:rsidRDefault="0064038A" w:rsidP="008D505F">
            <w:pPr>
              <w:pStyle w:val="DG0"/>
            </w:pPr>
          </w:p>
        </w:tc>
        <w:tc>
          <w:tcPr>
            <w:tcW w:w="612" w:type="dxa"/>
            <w:vAlign w:val="center"/>
          </w:tcPr>
          <w:p w14:paraId="2833F605" w14:textId="57506B2A" w:rsidR="0064038A" w:rsidRPr="004019DB" w:rsidRDefault="00AF0B03" w:rsidP="008D505F">
            <w:pPr>
              <w:pStyle w:val="DG0"/>
            </w:pPr>
            <w:r>
              <w:t>20</w:t>
            </w:r>
          </w:p>
        </w:tc>
        <w:tc>
          <w:tcPr>
            <w:tcW w:w="612" w:type="dxa"/>
            <w:vAlign w:val="center"/>
          </w:tcPr>
          <w:p w14:paraId="3C7BBD66" w14:textId="0AB1843D" w:rsidR="0064038A" w:rsidRPr="004019DB" w:rsidRDefault="00AF0B03" w:rsidP="008D505F">
            <w:pPr>
              <w:pStyle w:val="DG0"/>
            </w:pPr>
            <w:r>
              <w:t>2</w:t>
            </w:r>
            <w:r w:rsidR="00371FD6">
              <w:t>0</w:t>
            </w:r>
          </w:p>
        </w:tc>
        <w:tc>
          <w:tcPr>
            <w:tcW w:w="612" w:type="dxa"/>
            <w:vAlign w:val="center"/>
          </w:tcPr>
          <w:p w14:paraId="43654901" w14:textId="230918E7" w:rsidR="0064038A" w:rsidRPr="004019DB" w:rsidRDefault="00AF0B03" w:rsidP="008D505F">
            <w:pPr>
              <w:pStyle w:val="DG0"/>
            </w:pPr>
            <w:r>
              <w:t>2</w:t>
            </w:r>
            <w:r w:rsidR="00371FD6">
              <w:t>0</w:t>
            </w:r>
          </w:p>
        </w:tc>
        <w:tc>
          <w:tcPr>
            <w:tcW w:w="612" w:type="dxa"/>
            <w:vAlign w:val="center"/>
          </w:tcPr>
          <w:p w14:paraId="1FAE935E" w14:textId="23B527C7" w:rsidR="0064038A" w:rsidRPr="004019DB" w:rsidRDefault="00AF0B03" w:rsidP="008D505F">
            <w:pPr>
              <w:pStyle w:val="DG0"/>
            </w:pPr>
            <w:r>
              <w:rPr>
                <w:rFonts w:hint="eastAsia"/>
              </w:rPr>
              <w:t>2</w:t>
            </w:r>
            <w:r>
              <w:t>0</w:t>
            </w:r>
          </w:p>
        </w:tc>
        <w:tc>
          <w:tcPr>
            <w:tcW w:w="612" w:type="dxa"/>
            <w:vAlign w:val="center"/>
          </w:tcPr>
          <w:p w14:paraId="07583520" w14:textId="25530757" w:rsidR="0064038A" w:rsidRPr="004019DB" w:rsidRDefault="00AF0B03" w:rsidP="008D505F">
            <w:pPr>
              <w:pStyle w:val="DG0"/>
            </w:pPr>
            <w:r>
              <w:t>20</w:t>
            </w:r>
          </w:p>
        </w:tc>
        <w:tc>
          <w:tcPr>
            <w:tcW w:w="706" w:type="dxa"/>
            <w:tcBorders>
              <w:right w:val="single" w:sz="12" w:space="0" w:color="auto"/>
            </w:tcBorders>
            <w:vAlign w:val="center"/>
          </w:tcPr>
          <w:p w14:paraId="26510DDF" w14:textId="20A5A02E" w:rsidR="0064038A" w:rsidRPr="004019DB" w:rsidRDefault="0064038A" w:rsidP="008D505F">
            <w:pPr>
              <w:pStyle w:val="DG0"/>
            </w:pPr>
            <w:r>
              <w:rPr>
                <w:rFonts w:hint="eastAsia"/>
              </w:rPr>
              <w:t>1</w:t>
            </w:r>
            <w:r>
              <w:t>00</w:t>
            </w:r>
          </w:p>
        </w:tc>
      </w:tr>
      <w:tr w:rsidR="0064038A" w14:paraId="32DA11EB" w14:textId="0E8DF11E" w:rsidTr="00AF289F">
        <w:trPr>
          <w:trHeight w:val="454"/>
        </w:trPr>
        <w:tc>
          <w:tcPr>
            <w:tcW w:w="836" w:type="dxa"/>
            <w:tcBorders>
              <w:left w:val="single" w:sz="12" w:space="0" w:color="auto"/>
            </w:tcBorders>
            <w:vAlign w:val="center"/>
          </w:tcPr>
          <w:p w14:paraId="75D9ABF0" w14:textId="5F1E1CD8" w:rsidR="0064038A" w:rsidRPr="007011CA" w:rsidRDefault="0064038A" w:rsidP="0064038A">
            <w:pPr>
              <w:snapToGrid w:val="0"/>
              <w:jc w:val="center"/>
              <w:rPr>
                <w:rFonts w:ascii="Arial" w:eastAsia="黑体" w:hAnsi="Arial" w:cs="Arial"/>
                <w:bCs/>
                <w:sz w:val="21"/>
                <w:szCs w:val="21"/>
              </w:rPr>
            </w:pPr>
            <w:r w:rsidRPr="007011CA">
              <w:rPr>
                <w:rFonts w:ascii="Arial" w:eastAsia="黑体" w:hAnsi="Arial" w:cs="Arial"/>
                <w:bCs/>
                <w:sz w:val="21"/>
                <w:szCs w:val="21"/>
              </w:rPr>
              <w:t>X2</w:t>
            </w:r>
          </w:p>
        </w:tc>
        <w:tc>
          <w:tcPr>
            <w:tcW w:w="709" w:type="dxa"/>
            <w:vAlign w:val="center"/>
          </w:tcPr>
          <w:p w14:paraId="3AA5FAE4" w14:textId="3A872AFF" w:rsidR="0064038A" w:rsidRPr="004019DB" w:rsidRDefault="00602464" w:rsidP="008D505F">
            <w:pPr>
              <w:pStyle w:val="DG0"/>
            </w:pPr>
            <w:r>
              <w:rPr>
                <w:rFonts w:hint="eastAsia"/>
              </w:rPr>
              <w:t>2</w:t>
            </w:r>
            <w:r>
              <w:t>0%</w:t>
            </w:r>
          </w:p>
        </w:tc>
        <w:tc>
          <w:tcPr>
            <w:tcW w:w="2353" w:type="dxa"/>
            <w:tcBorders>
              <w:right w:val="double" w:sz="4" w:space="0" w:color="auto"/>
            </w:tcBorders>
            <w:vAlign w:val="center"/>
          </w:tcPr>
          <w:p w14:paraId="60E4A998" w14:textId="5FCC991C" w:rsidR="0064038A" w:rsidRPr="004019DB" w:rsidRDefault="00602464" w:rsidP="008D505F">
            <w:pPr>
              <w:pStyle w:val="DG0"/>
            </w:pPr>
            <w:r w:rsidRPr="0083368F">
              <w:rPr>
                <w:rFonts w:cstheme="minorHAnsi"/>
                <w:bCs/>
              </w:rPr>
              <w:t>Group Presentation</w:t>
            </w:r>
          </w:p>
        </w:tc>
        <w:tc>
          <w:tcPr>
            <w:tcW w:w="612" w:type="dxa"/>
            <w:tcBorders>
              <w:left w:val="double" w:sz="4" w:space="0" w:color="auto"/>
            </w:tcBorders>
            <w:vAlign w:val="center"/>
          </w:tcPr>
          <w:p w14:paraId="350F1107" w14:textId="1323D665" w:rsidR="0064038A" w:rsidRPr="004019DB" w:rsidRDefault="0064038A" w:rsidP="008D505F">
            <w:pPr>
              <w:pStyle w:val="DG0"/>
            </w:pPr>
          </w:p>
        </w:tc>
        <w:tc>
          <w:tcPr>
            <w:tcW w:w="612" w:type="dxa"/>
            <w:vAlign w:val="center"/>
          </w:tcPr>
          <w:p w14:paraId="69878D1A" w14:textId="1C3A181E" w:rsidR="0064038A" w:rsidRPr="004019DB" w:rsidRDefault="00AF0B03" w:rsidP="008D505F">
            <w:pPr>
              <w:pStyle w:val="DG0"/>
            </w:pPr>
            <w:r>
              <w:rPr>
                <w:rFonts w:hint="eastAsia"/>
              </w:rPr>
              <w:t>2</w:t>
            </w:r>
            <w:r>
              <w:t>0</w:t>
            </w:r>
          </w:p>
        </w:tc>
        <w:tc>
          <w:tcPr>
            <w:tcW w:w="612" w:type="dxa"/>
            <w:vAlign w:val="center"/>
          </w:tcPr>
          <w:p w14:paraId="7907A5AF" w14:textId="75A4D951" w:rsidR="0064038A" w:rsidRPr="004019DB" w:rsidRDefault="00AF0B03" w:rsidP="008D505F">
            <w:pPr>
              <w:pStyle w:val="DG0"/>
            </w:pPr>
            <w:r>
              <w:rPr>
                <w:rFonts w:hint="eastAsia"/>
              </w:rPr>
              <w:t>2</w:t>
            </w:r>
            <w:r>
              <w:t>0</w:t>
            </w:r>
          </w:p>
        </w:tc>
        <w:tc>
          <w:tcPr>
            <w:tcW w:w="612" w:type="dxa"/>
            <w:vAlign w:val="center"/>
          </w:tcPr>
          <w:p w14:paraId="0C96DB77" w14:textId="26729D61" w:rsidR="0064038A" w:rsidRPr="004019DB" w:rsidRDefault="00AF0B03" w:rsidP="008D505F">
            <w:pPr>
              <w:pStyle w:val="DG0"/>
            </w:pPr>
            <w:r>
              <w:rPr>
                <w:rFonts w:hint="eastAsia"/>
              </w:rPr>
              <w:t>2</w:t>
            </w:r>
            <w:r>
              <w:t>0</w:t>
            </w:r>
          </w:p>
        </w:tc>
        <w:tc>
          <w:tcPr>
            <w:tcW w:w="612" w:type="dxa"/>
            <w:vAlign w:val="center"/>
          </w:tcPr>
          <w:p w14:paraId="126E2785" w14:textId="703FEAA0" w:rsidR="0064038A" w:rsidRPr="004019DB" w:rsidRDefault="00AF0B03" w:rsidP="008D505F">
            <w:pPr>
              <w:pStyle w:val="DG0"/>
            </w:pPr>
            <w:r>
              <w:rPr>
                <w:rFonts w:hint="eastAsia"/>
              </w:rPr>
              <w:t>2</w:t>
            </w:r>
            <w:r>
              <w:t>0</w:t>
            </w:r>
          </w:p>
        </w:tc>
        <w:tc>
          <w:tcPr>
            <w:tcW w:w="612" w:type="dxa"/>
            <w:vAlign w:val="center"/>
          </w:tcPr>
          <w:p w14:paraId="26EED124" w14:textId="58258745" w:rsidR="0064038A" w:rsidRPr="004019DB" w:rsidRDefault="00AF0B03" w:rsidP="008D505F">
            <w:pPr>
              <w:pStyle w:val="DG0"/>
            </w:pPr>
            <w:r>
              <w:rPr>
                <w:rFonts w:hint="eastAsia"/>
              </w:rPr>
              <w:t>2</w:t>
            </w:r>
            <w:r>
              <w:t>0</w:t>
            </w:r>
          </w:p>
        </w:tc>
        <w:tc>
          <w:tcPr>
            <w:tcW w:w="706" w:type="dxa"/>
            <w:tcBorders>
              <w:right w:val="single" w:sz="12" w:space="0" w:color="auto"/>
            </w:tcBorders>
            <w:vAlign w:val="center"/>
          </w:tcPr>
          <w:p w14:paraId="7667BBD9" w14:textId="0CFEB711" w:rsidR="0064038A" w:rsidRPr="004019DB" w:rsidRDefault="0064038A" w:rsidP="008D505F">
            <w:pPr>
              <w:pStyle w:val="DG0"/>
            </w:pPr>
            <w:r>
              <w:rPr>
                <w:rFonts w:hint="eastAsia"/>
              </w:rPr>
              <w:t>1</w:t>
            </w:r>
            <w:r>
              <w:t>00</w:t>
            </w:r>
          </w:p>
        </w:tc>
      </w:tr>
      <w:tr w:rsidR="0064038A" w14:paraId="26C6CCAD" w14:textId="049E7DA1" w:rsidTr="00AF289F">
        <w:trPr>
          <w:trHeight w:val="454"/>
        </w:trPr>
        <w:tc>
          <w:tcPr>
            <w:tcW w:w="836" w:type="dxa"/>
            <w:tcBorders>
              <w:left w:val="single" w:sz="12" w:space="0" w:color="auto"/>
            </w:tcBorders>
            <w:vAlign w:val="center"/>
          </w:tcPr>
          <w:p w14:paraId="72EE34EB" w14:textId="52586B04" w:rsidR="0064038A" w:rsidRPr="007011CA" w:rsidRDefault="0064038A" w:rsidP="0064038A">
            <w:pPr>
              <w:snapToGrid w:val="0"/>
              <w:jc w:val="center"/>
              <w:rPr>
                <w:rFonts w:ascii="Arial" w:eastAsia="黑体" w:hAnsi="Arial" w:cs="Arial"/>
                <w:bCs/>
                <w:sz w:val="21"/>
                <w:szCs w:val="21"/>
              </w:rPr>
            </w:pPr>
            <w:r w:rsidRPr="007011CA">
              <w:rPr>
                <w:rFonts w:ascii="Arial" w:eastAsia="黑体" w:hAnsi="Arial" w:cs="Arial"/>
                <w:bCs/>
                <w:sz w:val="21"/>
                <w:szCs w:val="21"/>
              </w:rPr>
              <w:t>X3</w:t>
            </w:r>
          </w:p>
        </w:tc>
        <w:tc>
          <w:tcPr>
            <w:tcW w:w="709" w:type="dxa"/>
            <w:vAlign w:val="center"/>
          </w:tcPr>
          <w:p w14:paraId="3770FF54" w14:textId="2187AE06" w:rsidR="0064038A" w:rsidRPr="004019DB" w:rsidRDefault="00602464" w:rsidP="008D505F">
            <w:pPr>
              <w:pStyle w:val="DG0"/>
            </w:pPr>
            <w:r>
              <w:rPr>
                <w:rFonts w:hint="eastAsia"/>
              </w:rPr>
              <w:t>2</w:t>
            </w:r>
            <w:r>
              <w:t>0%</w:t>
            </w:r>
          </w:p>
        </w:tc>
        <w:tc>
          <w:tcPr>
            <w:tcW w:w="2353" w:type="dxa"/>
            <w:tcBorders>
              <w:right w:val="double" w:sz="4" w:space="0" w:color="auto"/>
            </w:tcBorders>
            <w:vAlign w:val="center"/>
          </w:tcPr>
          <w:p w14:paraId="406FEE5E" w14:textId="349C82F2" w:rsidR="0064038A" w:rsidRPr="004019DB" w:rsidRDefault="00602464" w:rsidP="008D505F">
            <w:pPr>
              <w:pStyle w:val="DG0"/>
            </w:pPr>
            <w:r w:rsidRPr="0083368F">
              <w:rPr>
                <w:rFonts w:cstheme="minorHAnsi"/>
                <w:bCs/>
              </w:rPr>
              <w:t>Marketing Plan</w:t>
            </w:r>
          </w:p>
        </w:tc>
        <w:tc>
          <w:tcPr>
            <w:tcW w:w="612" w:type="dxa"/>
            <w:tcBorders>
              <w:left w:val="double" w:sz="4" w:space="0" w:color="auto"/>
            </w:tcBorders>
            <w:vAlign w:val="center"/>
          </w:tcPr>
          <w:p w14:paraId="7600F008" w14:textId="29AAFBAC" w:rsidR="0064038A" w:rsidRPr="004019DB" w:rsidRDefault="00AF0B03" w:rsidP="008D505F">
            <w:pPr>
              <w:pStyle w:val="DG0"/>
            </w:pPr>
            <w:r>
              <w:t>30</w:t>
            </w:r>
          </w:p>
        </w:tc>
        <w:tc>
          <w:tcPr>
            <w:tcW w:w="612" w:type="dxa"/>
            <w:vAlign w:val="center"/>
          </w:tcPr>
          <w:p w14:paraId="0EA35378" w14:textId="699AE9E7" w:rsidR="0064038A" w:rsidRPr="004019DB" w:rsidRDefault="00AF0B03" w:rsidP="008D505F">
            <w:pPr>
              <w:pStyle w:val="DG0"/>
            </w:pPr>
            <w:r>
              <w:rPr>
                <w:rFonts w:hint="eastAsia"/>
              </w:rPr>
              <w:t>2</w:t>
            </w:r>
            <w:r>
              <w:t>0</w:t>
            </w:r>
          </w:p>
        </w:tc>
        <w:tc>
          <w:tcPr>
            <w:tcW w:w="612" w:type="dxa"/>
            <w:vAlign w:val="center"/>
          </w:tcPr>
          <w:p w14:paraId="103C36DB" w14:textId="29950F2C" w:rsidR="0064038A" w:rsidRPr="004019DB" w:rsidRDefault="00AF0B03" w:rsidP="008D505F">
            <w:pPr>
              <w:pStyle w:val="DG0"/>
            </w:pPr>
            <w:r>
              <w:rPr>
                <w:rFonts w:hint="eastAsia"/>
              </w:rPr>
              <w:t>2</w:t>
            </w:r>
            <w:r>
              <w:t>0</w:t>
            </w:r>
          </w:p>
        </w:tc>
        <w:tc>
          <w:tcPr>
            <w:tcW w:w="612" w:type="dxa"/>
            <w:vAlign w:val="center"/>
          </w:tcPr>
          <w:p w14:paraId="04FFF8D5" w14:textId="601A02B9" w:rsidR="0064038A" w:rsidRPr="004019DB" w:rsidRDefault="00AF0B03" w:rsidP="008D505F">
            <w:pPr>
              <w:pStyle w:val="DG0"/>
            </w:pPr>
            <w:r>
              <w:rPr>
                <w:rFonts w:hint="eastAsia"/>
              </w:rPr>
              <w:t>3</w:t>
            </w:r>
            <w:r>
              <w:t>0</w:t>
            </w:r>
          </w:p>
        </w:tc>
        <w:tc>
          <w:tcPr>
            <w:tcW w:w="612" w:type="dxa"/>
            <w:vAlign w:val="center"/>
          </w:tcPr>
          <w:p w14:paraId="6AF9C982" w14:textId="77777777" w:rsidR="0064038A" w:rsidRPr="004019DB" w:rsidRDefault="0064038A" w:rsidP="008D505F">
            <w:pPr>
              <w:pStyle w:val="DG0"/>
            </w:pPr>
          </w:p>
        </w:tc>
        <w:tc>
          <w:tcPr>
            <w:tcW w:w="612" w:type="dxa"/>
            <w:vAlign w:val="center"/>
          </w:tcPr>
          <w:p w14:paraId="0BB48108" w14:textId="77777777" w:rsidR="0064038A" w:rsidRPr="004019DB" w:rsidRDefault="0064038A" w:rsidP="008D505F">
            <w:pPr>
              <w:pStyle w:val="DG0"/>
            </w:pPr>
          </w:p>
        </w:tc>
        <w:tc>
          <w:tcPr>
            <w:tcW w:w="706" w:type="dxa"/>
            <w:tcBorders>
              <w:right w:val="single" w:sz="12" w:space="0" w:color="auto"/>
            </w:tcBorders>
            <w:vAlign w:val="center"/>
          </w:tcPr>
          <w:p w14:paraId="4F463E76" w14:textId="22C1BD0D" w:rsidR="0064038A" w:rsidRPr="004019DB" w:rsidRDefault="0064038A" w:rsidP="008D505F">
            <w:pPr>
              <w:pStyle w:val="DG0"/>
            </w:pPr>
            <w:r>
              <w:rPr>
                <w:rFonts w:hint="eastAsia"/>
              </w:rPr>
              <w:t>1</w:t>
            </w:r>
            <w:r>
              <w:t>00</w:t>
            </w:r>
          </w:p>
        </w:tc>
      </w:tr>
    </w:tbl>
    <w:p w14:paraId="25B9B9A4" w14:textId="77777777" w:rsidR="003C1F8D" w:rsidRDefault="003C1F8D" w:rsidP="003C1F8D">
      <w:pPr>
        <w:pStyle w:val="DG2"/>
        <w:spacing w:beforeLines="100" w:before="326" w:after="163"/>
        <w:jc w:val="center"/>
      </w:pPr>
      <w:r>
        <w:rPr>
          <w:rFonts w:hint="eastAsia"/>
        </w:rPr>
        <w:t>评价标准细则（选填）</w:t>
      </w:r>
    </w:p>
    <w:tbl>
      <w:tblPr>
        <w:tblStyle w:val="a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13"/>
        <w:gridCol w:w="648"/>
        <w:gridCol w:w="1403"/>
        <w:gridCol w:w="1403"/>
        <w:gridCol w:w="1403"/>
        <w:gridCol w:w="1403"/>
        <w:gridCol w:w="1403"/>
      </w:tblGrid>
      <w:tr w:rsidR="00914D98" w14:paraId="157A54AC" w14:textId="77777777" w:rsidTr="00AD6166">
        <w:trPr>
          <w:trHeight w:val="283"/>
        </w:trPr>
        <w:tc>
          <w:tcPr>
            <w:tcW w:w="613" w:type="dxa"/>
            <w:vMerge w:val="restart"/>
            <w:vAlign w:val="center"/>
          </w:tcPr>
          <w:p w14:paraId="11585415" w14:textId="77777777" w:rsidR="00914D98" w:rsidRPr="004019DB" w:rsidRDefault="00914D98" w:rsidP="00AD6166">
            <w:pPr>
              <w:snapToGrid w:val="0"/>
              <w:jc w:val="center"/>
              <w:rPr>
                <w:rFonts w:ascii="黑体" w:eastAsia="黑体" w:hAnsi="黑体"/>
                <w:bCs/>
                <w:sz w:val="21"/>
                <w:szCs w:val="21"/>
              </w:rPr>
            </w:pPr>
            <w:r>
              <w:rPr>
                <w:rFonts w:ascii="黑体" w:eastAsia="黑体" w:hAnsi="黑体" w:hint="eastAsia"/>
                <w:bCs/>
                <w:sz w:val="21"/>
                <w:szCs w:val="21"/>
              </w:rPr>
              <w:t>考核项目</w:t>
            </w:r>
          </w:p>
        </w:tc>
        <w:tc>
          <w:tcPr>
            <w:tcW w:w="648" w:type="dxa"/>
            <w:vMerge w:val="restart"/>
          </w:tcPr>
          <w:p w14:paraId="049E5F6E" w14:textId="77777777" w:rsidR="00914D98"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课</w:t>
            </w:r>
          </w:p>
          <w:p w14:paraId="4ABFC279" w14:textId="77777777" w:rsidR="00914D98"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程</w:t>
            </w:r>
          </w:p>
          <w:p w14:paraId="399468AF" w14:textId="77777777" w:rsidR="00914D98"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目</w:t>
            </w:r>
          </w:p>
          <w:p w14:paraId="0D80DB6B" w14:textId="77777777" w:rsidR="00914D98" w:rsidRPr="007011CA"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标</w:t>
            </w:r>
          </w:p>
        </w:tc>
        <w:tc>
          <w:tcPr>
            <w:tcW w:w="1403" w:type="dxa"/>
            <w:vMerge w:val="restart"/>
            <w:vAlign w:val="center"/>
          </w:tcPr>
          <w:p w14:paraId="236E432F" w14:textId="77777777" w:rsidR="00914D98" w:rsidRPr="007011CA" w:rsidRDefault="00914D98" w:rsidP="00AD6166">
            <w:pPr>
              <w:snapToGrid w:val="0"/>
              <w:jc w:val="center"/>
              <w:rPr>
                <w:rFonts w:ascii="黑体" w:eastAsia="黑体" w:hAnsi="黑体"/>
                <w:bCs/>
                <w:sz w:val="21"/>
                <w:szCs w:val="21"/>
              </w:rPr>
            </w:pPr>
            <w:r w:rsidRPr="007011CA">
              <w:rPr>
                <w:rFonts w:ascii="黑体" w:eastAsia="黑体" w:hAnsi="黑体" w:hint="eastAsia"/>
                <w:bCs/>
                <w:sz w:val="21"/>
                <w:szCs w:val="21"/>
              </w:rPr>
              <w:t>考核</w:t>
            </w:r>
            <w:r>
              <w:rPr>
                <w:rFonts w:ascii="黑体" w:eastAsia="黑体" w:hAnsi="黑体" w:hint="eastAsia"/>
                <w:bCs/>
                <w:sz w:val="21"/>
                <w:szCs w:val="21"/>
              </w:rPr>
              <w:t>要求</w:t>
            </w:r>
          </w:p>
        </w:tc>
        <w:tc>
          <w:tcPr>
            <w:tcW w:w="5612" w:type="dxa"/>
            <w:gridSpan w:val="4"/>
            <w:vAlign w:val="center"/>
          </w:tcPr>
          <w:p w14:paraId="58141519" w14:textId="77777777" w:rsidR="00914D98" w:rsidRPr="00100633" w:rsidRDefault="00914D98" w:rsidP="00AD6166">
            <w:pPr>
              <w:pStyle w:val="DG1"/>
              <w:spacing w:line="240" w:lineRule="auto"/>
              <w:jc w:val="center"/>
              <w:rPr>
                <w:rFonts w:ascii="黑体" w:hAnsi="黑体"/>
                <w:bCs/>
                <w:sz w:val="21"/>
                <w:szCs w:val="21"/>
              </w:rPr>
            </w:pPr>
            <w:r>
              <w:rPr>
                <w:rFonts w:ascii="黑体" w:hAnsi="黑体" w:hint="eastAsia"/>
                <w:bCs/>
                <w:sz w:val="21"/>
                <w:szCs w:val="21"/>
              </w:rPr>
              <w:t>评价标准</w:t>
            </w:r>
          </w:p>
        </w:tc>
      </w:tr>
      <w:tr w:rsidR="00914D98" w14:paraId="451754C6" w14:textId="77777777" w:rsidTr="00AD6166">
        <w:trPr>
          <w:trHeight w:val="283"/>
        </w:trPr>
        <w:tc>
          <w:tcPr>
            <w:tcW w:w="613" w:type="dxa"/>
            <w:vMerge/>
          </w:tcPr>
          <w:p w14:paraId="110F163D" w14:textId="77777777" w:rsidR="00914D98" w:rsidRPr="004019DB" w:rsidRDefault="00914D98" w:rsidP="00AD6166">
            <w:pPr>
              <w:snapToGrid w:val="0"/>
              <w:jc w:val="center"/>
              <w:rPr>
                <w:rFonts w:ascii="黑体" w:eastAsia="黑体" w:hAnsi="黑体"/>
                <w:bCs/>
                <w:sz w:val="21"/>
                <w:szCs w:val="21"/>
              </w:rPr>
            </w:pPr>
          </w:p>
        </w:tc>
        <w:tc>
          <w:tcPr>
            <w:tcW w:w="648" w:type="dxa"/>
            <w:vMerge/>
          </w:tcPr>
          <w:p w14:paraId="0AD4EE24" w14:textId="77777777" w:rsidR="00914D98" w:rsidRPr="009A1E27" w:rsidRDefault="00914D98" w:rsidP="00AD6166">
            <w:pPr>
              <w:pStyle w:val="DG1"/>
              <w:rPr>
                <w:rFonts w:ascii="黑体" w:hAnsi="黑体"/>
                <w:bCs/>
                <w:sz w:val="21"/>
                <w:szCs w:val="21"/>
              </w:rPr>
            </w:pPr>
          </w:p>
        </w:tc>
        <w:tc>
          <w:tcPr>
            <w:tcW w:w="1403" w:type="dxa"/>
            <w:vMerge/>
          </w:tcPr>
          <w:p w14:paraId="25C09599" w14:textId="77777777" w:rsidR="00914D98" w:rsidRPr="009A1E27" w:rsidRDefault="00914D98" w:rsidP="00AD6166">
            <w:pPr>
              <w:pStyle w:val="DG1"/>
              <w:rPr>
                <w:rFonts w:ascii="黑体" w:hAnsi="黑体"/>
                <w:bCs/>
                <w:sz w:val="21"/>
                <w:szCs w:val="21"/>
              </w:rPr>
            </w:pPr>
          </w:p>
        </w:tc>
        <w:tc>
          <w:tcPr>
            <w:tcW w:w="1403" w:type="dxa"/>
            <w:vAlign w:val="center"/>
          </w:tcPr>
          <w:p w14:paraId="6837E319"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优</w:t>
            </w:r>
          </w:p>
          <w:p w14:paraId="43103217"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100-90</w:t>
            </w:r>
          </w:p>
        </w:tc>
        <w:tc>
          <w:tcPr>
            <w:tcW w:w="1403" w:type="dxa"/>
            <w:vAlign w:val="center"/>
          </w:tcPr>
          <w:p w14:paraId="5F5E676F"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良</w:t>
            </w:r>
          </w:p>
          <w:p w14:paraId="43B2E750"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89-75</w:t>
            </w:r>
          </w:p>
        </w:tc>
        <w:tc>
          <w:tcPr>
            <w:tcW w:w="1403" w:type="dxa"/>
            <w:vAlign w:val="center"/>
          </w:tcPr>
          <w:p w14:paraId="4160C7AC"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中</w:t>
            </w:r>
          </w:p>
          <w:p w14:paraId="38D8E2A2"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74-60</w:t>
            </w:r>
          </w:p>
        </w:tc>
        <w:tc>
          <w:tcPr>
            <w:tcW w:w="1403" w:type="dxa"/>
            <w:vAlign w:val="center"/>
          </w:tcPr>
          <w:p w14:paraId="737B2FD3"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不及格</w:t>
            </w:r>
          </w:p>
          <w:p w14:paraId="57E69CB9"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59-0</w:t>
            </w:r>
          </w:p>
        </w:tc>
      </w:tr>
      <w:tr w:rsidR="00914D98" w14:paraId="0168DF69" w14:textId="77777777" w:rsidTr="007740B2">
        <w:trPr>
          <w:trHeight w:val="454"/>
        </w:trPr>
        <w:tc>
          <w:tcPr>
            <w:tcW w:w="613" w:type="dxa"/>
            <w:vAlign w:val="center"/>
          </w:tcPr>
          <w:p w14:paraId="2B1C1B87"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1</w:t>
            </w:r>
          </w:p>
        </w:tc>
        <w:tc>
          <w:tcPr>
            <w:tcW w:w="648" w:type="dxa"/>
            <w:vAlign w:val="center"/>
          </w:tcPr>
          <w:p w14:paraId="1C39B1A4" w14:textId="7A25C9FD" w:rsidR="00914D98" w:rsidRPr="007740B2" w:rsidRDefault="00914D98" w:rsidP="007740B2">
            <w:pPr>
              <w:snapToGrid w:val="0"/>
              <w:jc w:val="center"/>
              <w:rPr>
                <w:rFonts w:ascii="Arial" w:eastAsia="黑体" w:hAnsi="Arial" w:cs="Arial"/>
                <w:bCs/>
                <w:sz w:val="21"/>
                <w:szCs w:val="21"/>
              </w:rPr>
            </w:pPr>
          </w:p>
        </w:tc>
        <w:tc>
          <w:tcPr>
            <w:tcW w:w="1403" w:type="dxa"/>
          </w:tcPr>
          <w:p w14:paraId="6C609480" w14:textId="13135441" w:rsidR="00914D98" w:rsidRPr="00F44937" w:rsidRDefault="00914D98" w:rsidP="00AD61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tcPr>
          <w:p w14:paraId="502DEDFB" w14:textId="101F0BB4" w:rsidR="00914D98" w:rsidRPr="004019DB" w:rsidRDefault="00914D98" w:rsidP="00AD6166">
            <w:pPr>
              <w:pStyle w:val="DG0"/>
              <w:jc w:val="both"/>
            </w:pPr>
          </w:p>
        </w:tc>
        <w:tc>
          <w:tcPr>
            <w:tcW w:w="1403" w:type="dxa"/>
          </w:tcPr>
          <w:p w14:paraId="0D0F9D37" w14:textId="6DF2A133" w:rsidR="00914D98" w:rsidRPr="004019DB" w:rsidRDefault="00914D98" w:rsidP="00AD6166">
            <w:pPr>
              <w:pStyle w:val="DG0"/>
              <w:jc w:val="both"/>
            </w:pPr>
          </w:p>
        </w:tc>
        <w:tc>
          <w:tcPr>
            <w:tcW w:w="1403" w:type="dxa"/>
          </w:tcPr>
          <w:p w14:paraId="2B0EF117" w14:textId="2970F84E" w:rsidR="00914D98" w:rsidRPr="004019DB" w:rsidRDefault="00914D98" w:rsidP="00AD6166">
            <w:pPr>
              <w:pStyle w:val="DG0"/>
              <w:jc w:val="both"/>
            </w:pPr>
          </w:p>
        </w:tc>
        <w:tc>
          <w:tcPr>
            <w:tcW w:w="1403" w:type="dxa"/>
          </w:tcPr>
          <w:p w14:paraId="7743DC57" w14:textId="3F6F3C81" w:rsidR="00914D98" w:rsidRPr="00F44937" w:rsidRDefault="00914D98" w:rsidP="00AD6166">
            <w:pPr>
              <w:pStyle w:val="aa"/>
              <w:widowControl/>
              <w:shd w:val="clear" w:color="auto" w:fill="FFFFFF"/>
            </w:pPr>
          </w:p>
        </w:tc>
      </w:tr>
      <w:tr w:rsidR="00914D98" w14:paraId="47E38906" w14:textId="77777777" w:rsidTr="007740B2">
        <w:trPr>
          <w:trHeight w:val="454"/>
        </w:trPr>
        <w:tc>
          <w:tcPr>
            <w:tcW w:w="613" w:type="dxa"/>
            <w:vAlign w:val="center"/>
          </w:tcPr>
          <w:p w14:paraId="29A46D22"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X1</w:t>
            </w:r>
          </w:p>
        </w:tc>
        <w:tc>
          <w:tcPr>
            <w:tcW w:w="648" w:type="dxa"/>
            <w:vAlign w:val="center"/>
          </w:tcPr>
          <w:p w14:paraId="23FB734A" w14:textId="087A40F0" w:rsidR="00914D98" w:rsidRPr="007740B2" w:rsidRDefault="00914D98" w:rsidP="007740B2">
            <w:pPr>
              <w:snapToGrid w:val="0"/>
              <w:jc w:val="center"/>
              <w:rPr>
                <w:rFonts w:ascii="Arial" w:eastAsia="黑体" w:hAnsi="Arial" w:cs="Arial"/>
                <w:bCs/>
                <w:sz w:val="21"/>
                <w:szCs w:val="21"/>
              </w:rPr>
            </w:pPr>
          </w:p>
        </w:tc>
        <w:tc>
          <w:tcPr>
            <w:tcW w:w="1403" w:type="dxa"/>
            <w:vAlign w:val="center"/>
          </w:tcPr>
          <w:p w14:paraId="30E9103A"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78204ADF"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09E5557F"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3E0DAA66"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2D4EECEA"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r>
      <w:tr w:rsidR="00914D98" w14:paraId="4DCA5F72" w14:textId="77777777" w:rsidTr="007740B2">
        <w:trPr>
          <w:trHeight w:val="454"/>
        </w:trPr>
        <w:tc>
          <w:tcPr>
            <w:tcW w:w="613" w:type="dxa"/>
            <w:vAlign w:val="center"/>
          </w:tcPr>
          <w:p w14:paraId="7F0C97F9"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X2</w:t>
            </w:r>
          </w:p>
        </w:tc>
        <w:tc>
          <w:tcPr>
            <w:tcW w:w="648" w:type="dxa"/>
            <w:vAlign w:val="center"/>
          </w:tcPr>
          <w:p w14:paraId="212F21C5" w14:textId="77777777" w:rsidR="00914D98" w:rsidRPr="007740B2" w:rsidRDefault="00914D98" w:rsidP="007740B2">
            <w:pPr>
              <w:snapToGrid w:val="0"/>
              <w:jc w:val="center"/>
              <w:rPr>
                <w:rFonts w:ascii="Arial" w:eastAsia="黑体" w:hAnsi="Arial" w:cs="Arial"/>
                <w:bCs/>
                <w:sz w:val="21"/>
                <w:szCs w:val="21"/>
              </w:rPr>
            </w:pPr>
          </w:p>
        </w:tc>
        <w:tc>
          <w:tcPr>
            <w:tcW w:w="1403" w:type="dxa"/>
            <w:vAlign w:val="center"/>
          </w:tcPr>
          <w:p w14:paraId="3AE4DFDE"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796D2D06"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6C65362A"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01DBD42F"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6967CA57"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r>
      <w:tr w:rsidR="00914D98" w14:paraId="08D9AA52" w14:textId="77777777" w:rsidTr="007740B2">
        <w:trPr>
          <w:trHeight w:val="454"/>
        </w:trPr>
        <w:tc>
          <w:tcPr>
            <w:tcW w:w="613" w:type="dxa"/>
            <w:vAlign w:val="center"/>
          </w:tcPr>
          <w:p w14:paraId="67BC8236"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X3</w:t>
            </w:r>
          </w:p>
        </w:tc>
        <w:tc>
          <w:tcPr>
            <w:tcW w:w="648" w:type="dxa"/>
            <w:vAlign w:val="center"/>
          </w:tcPr>
          <w:p w14:paraId="45DC3DBD" w14:textId="77777777" w:rsidR="00914D98" w:rsidRPr="007740B2" w:rsidRDefault="00914D98" w:rsidP="007740B2">
            <w:pPr>
              <w:snapToGrid w:val="0"/>
              <w:jc w:val="center"/>
              <w:rPr>
                <w:rFonts w:ascii="Arial" w:eastAsia="黑体" w:hAnsi="Arial" w:cs="Arial"/>
                <w:bCs/>
                <w:sz w:val="21"/>
                <w:szCs w:val="21"/>
              </w:rPr>
            </w:pPr>
          </w:p>
        </w:tc>
        <w:tc>
          <w:tcPr>
            <w:tcW w:w="1403" w:type="dxa"/>
            <w:vAlign w:val="center"/>
          </w:tcPr>
          <w:p w14:paraId="0C2FFA10"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2798EE5D"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30FD2241"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7A17E17D"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01327C5D"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r>
    </w:tbl>
    <w:p w14:paraId="40C8A8B5" w14:textId="084A32FA" w:rsidR="00133554" w:rsidRPr="00133554" w:rsidRDefault="00133554" w:rsidP="00133554">
      <w:pPr>
        <w:pStyle w:val="DG1"/>
        <w:spacing w:beforeLines="100" w:before="326" w:line="360" w:lineRule="auto"/>
        <w:rPr>
          <w:rFonts w:ascii="黑体" w:hAnsi="宋体"/>
        </w:rPr>
      </w:pPr>
      <w:r>
        <w:rPr>
          <w:rFonts w:ascii="黑体" w:hAnsi="宋体" w:hint="eastAsia"/>
        </w:rPr>
        <w:t>六</w:t>
      </w:r>
      <w:r w:rsidRPr="00133554">
        <w:rPr>
          <w:rFonts w:ascii="黑体" w:hAnsi="宋体" w:hint="eastAsia"/>
        </w:rPr>
        <w:t xml:space="preserve">、其他需要说明的问题 </w:t>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276"/>
      </w:tblGrid>
      <w:tr w:rsidR="00D862EB" w14:paraId="52F2B11B" w14:textId="77777777" w:rsidTr="00D862EB">
        <w:tc>
          <w:tcPr>
            <w:tcW w:w="8296" w:type="dxa"/>
          </w:tcPr>
          <w:p w14:paraId="73244EDF" w14:textId="0EDCD3AE" w:rsidR="00D862EB" w:rsidRPr="00602464" w:rsidRDefault="00602464" w:rsidP="0063249D">
            <w:pPr>
              <w:pStyle w:val="DG0"/>
              <w:jc w:val="left"/>
              <w:rPr>
                <w:rFonts w:eastAsia="仿宋" w:cs="Times New Roman"/>
              </w:rPr>
            </w:pPr>
            <w:r w:rsidRPr="00602464">
              <w:rPr>
                <w:rFonts w:eastAsia="仿宋" w:cs="Times New Roman"/>
              </w:rPr>
              <w:lastRenderedPageBreak/>
              <w:t>None.</w:t>
            </w:r>
          </w:p>
        </w:tc>
      </w:tr>
    </w:tbl>
    <w:p w14:paraId="509743C7" w14:textId="77777777" w:rsidR="00133554" w:rsidRPr="00C2675D" w:rsidRDefault="00133554" w:rsidP="00883C73">
      <w:pPr>
        <w:pStyle w:val="DG1"/>
        <w:rPr>
          <w:rFonts w:ascii="黑体" w:hAnsi="宋体"/>
          <w:sz w:val="18"/>
          <w:szCs w:val="16"/>
        </w:rPr>
      </w:pPr>
    </w:p>
    <w:sectPr w:rsidR="00133554" w:rsidRPr="00C2675D" w:rsidSect="008F7F31">
      <w:headerReference w:type="default" r:id="rId12"/>
      <w:pgSz w:w="11906" w:h="16838"/>
      <w:pgMar w:top="1440" w:right="1800" w:bottom="1440" w:left="1800" w:header="397"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A063" w14:textId="77777777" w:rsidR="00DB1990" w:rsidRDefault="00DB1990" w:rsidP="002B0C48">
      <w:r>
        <w:separator/>
      </w:r>
    </w:p>
  </w:endnote>
  <w:endnote w:type="continuationSeparator" w:id="0">
    <w:p w14:paraId="27CE62F0" w14:textId="77777777" w:rsidR="00DB1990" w:rsidRDefault="00DB1990" w:rsidP="002B0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altName w:val="FangSong"/>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方正小标宋简体">
    <w:altName w:val="微软雅黑"/>
    <w:panose1 w:val="020B0604020202020204"/>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5F27D" w14:textId="77777777" w:rsidR="00DB1990" w:rsidRDefault="00DB1990" w:rsidP="002B0C48">
      <w:r>
        <w:separator/>
      </w:r>
    </w:p>
  </w:footnote>
  <w:footnote w:type="continuationSeparator" w:id="0">
    <w:p w14:paraId="5BEE5C46" w14:textId="77777777" w:rsidR="00DB1990" w:rsidRDefault="00DB1990" w:rsidP="002B0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6C5A" w14:textId="3C176498" w:rsidR="002B0C48" w:rsidRPr="008F7F31" w:rsidRDefault="002A4649" w:rsidP="008F7F31">
    <w:pPr>
      <w:jc w:val="right"/>
      <w:rPr>
        <w:rFonts w:ascii="方正小标宋简体" w:eastAsia="方正小标宋简体" w:hAnsi="方正小标宋简体"/>
      </w:rPr>
    </w:pPr>
    <w:r w:rsidRPr="008F7F31">
      <w:rPr>
        <w:rFonts w:ascii="方正小标宋简体" w:eastAsia="方正小标宋简体" w:hAnsi="方正小标宋简体"/>
        <w:noProof/>
        <w:color w:val="FF0000"/>
      </w:rPr>
      <mc:AlternateContent>
        <mc:Choice Requires="wps">
          <w:drawing>
            <wp:anchor distT="0" distB="0" distL="114300" distR="114300" simplePos="0" relativeHeight="251659264" behindDoc="0" locked="0" layoutInCell="1" allowOverlap="1" wp14:anchorId="6F7AC676" wp14:editId="541C9CFE">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280670"/>
                      </a:xfrm>
                      <a:prstGeom prst="rect">
                        <a:avLst/>
                      </a:prstGeom>
                      <a:solidFill>
                        <a:srgbClr val="FFFFFF"/>
                      </a:solidFill>
                      <a:ln w="6350">
                        <a:noFill/>
                      </a:ln>
                      <a:effectLst/>
                    </wps:spPr>
                    <wps:txbx>
                      <w:txbxContent>
                        <w:p w14:paraId="68BFAD57" w14:textId="2D719AA6" w:rsidR="002B0C48" w:rsidRPr="002B0C48" w:rsidRDefault="002B0C48" w:rsidP="002B0C48">
                          <w:pPr>
                            <w:rPr>
                              <w:rFonts w:ascii="Times New Roman" w:hAnsi="Times New Roman"/>
                            </w:rPr>
                          </w:pPr>
                          <w:r w:rsidRPr="002B0C48">
                            <w:rPr>
                              <w:rFonts w:ascii="Times New Roman" w:hAnsi="Times New Roman"/>
                            </w:rPr>
                            <w:t>SJQU-QR</w:t>
                          </w:r>
                          <w:r w:rsidRPr="00133554">
                            <w:rPr>
                              <w:rFonts w:ascii="Times New Roman" w:hAnsi="Times New Roman"/>
                            </w:rPr>
                            <w:t>-JW-0</w:t>
                          </w:r>
                          <w:r w:rsidR="00A40645">
                            <w:rPr>
                              <w:rFonts w:ascii="Times New Roman" w:hAnsi="Times New Roman"/>
                            </w:rPr>
                            <w:t>55</w:t>
                          </w:r>
                          <w:r w:rsidRPr="00133554">
                            <w:rPr>
                              <w:rFonts w:ascii="Times New Roman" w:hAnsi="Times New Roman"/>
                            </w:rPr>
                            <w:t>（</w:t>
                          </w:r>
                          <w:r w:rsidRPr="00133554">
                            <w:rPr>
                              <w:rFonts w:ascii="Times New Roman" w:hAnsi="Times New Roman"/>
                            </w:rPr>
                            <w:t>A</w:t>
                          </w:r>
                          <w:r w:rsidR="00A40645">
                            <w:rPr>
                              <w:rFonts w:ascii="Times New Roman" w:hAnsi="Times New Roman"/>
                            </w:rPr>
                            <w:t>0</w:t>
                          </w:r>
                          <w:r w:rsidRPr="00133554">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F7AC676" id="_x0000_t202" coordsize="21600,21600" o:spt="202" path="m,l,21600r21600,l21600,xe">
              <v:stroke joinstyle="miter"/>
              <v:path gradientshapeok="t" o:connecttype="rect"/>
            </v:shapetype>
            <v:shape id="文本框 1" o:spid="_x0000_s1026" type="#_x0000_t202" style="position:absolute;left:0;text-align:left;margin-left:50.05pt;margin-top:14.65pt;width:207.5pt;height:2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" stroked="f" strokeweight=".5pt">
              <v:textbox>
                <w:txbxContent>
                  <w:p w14:paraId="68BFAD57" w14:textId="2D719AA6" w:rsidR="002B0C48" w:rsidRPr="002B0C48" w:rsidRDefault="002B0C48" w:rsidP="002B0C48">
                    <w:pPr>
                      <w:rPr>
                        <w:rFonts w:ascii="Times New Roman" w:hAnsi="Times New Roman"/>
                      </w:rPr>
                    </w:pPr>
                    <w:r w:rsidRPr="002B0C48">
                      <w:rPr>
                        <w:rFonts w:ascii="Times New Roman" w:hAnsi="Times New Roman"/>
                      </w:rPr>
                      <w:t>SJQU-QR</w:t>
                    </w:r>
                    <w:r w:rsidRPr="00133554">
                      <w:rPr>
                        <w:rFonts w:ascii="Times New Roman" w:hAnsi="Times New Roman"/>
                      </w:rPr>
                      <w:t>-JW-0</w:t>
                    </w:r>
                    <w:r w:rsidR="00A40645">
                      <w:rPr>
                        <w:rFonts w:ascii="Times New Roman" w:hAnsi="Times New Roman"/>
                      </w:rPr>
                      <w:t>55</w:t>
                    </w:r>
                    <w:r w:rsidRPr="00133554">
                      <w:rPr>
                        <w:rFonts w:ascii="Times New Roman" w:hAnsi="Times New Roman"/>
                      </w:rPr>
                      <w:t>（</w:t>
                    </w:r>
                    <w:r w:rsidRPr="00133554">
                      <w:rPr>
                        <w:rFonts w:ascii="Times New Roman" w:hAnsi="Times New Roman"/>
                      </w:rPr>
                      <w:t>A</w:t>
                    </w:r>
                    <w:r w:rsidR="00A40645">
                      <w:rPr>
                        <w:rFonts w:ascii="Times New Roman" w:hAnsi="Times New Roman"/>
                      </w:rPr>
                      <w:t>0</w:t>
                    </w:r>
                    <w:r w:rsidRPr="00133554">
                      <w:rPr>
                        <w:rFonts w:ascii="Times New Roman" w:hAnsi="Times New Roman"/>
                      </w:rPr>
                      <w: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51F"/>
    <w:rsid w:val="000203E0"/>
    <w:rsid w:val="000210E0"/>
    <w:rsid w:val="00033082"/>
    <w:rsid w:val="00044088"/>
    <w:rsid w:val="00053590"/>
    <w:rsid w:val="00057509"/>
    <w:rsid w:val="0006001D"/>
    <w:rsid w:val="00066041"/>
    <w:rsid w:val="00071902"/>
    <w:rsid w:val="00076794"/>
    <w:rsid w:val="0008122A"/>
    <w:rsid w:val="00087488"/>
    <w:rsid w:val="0009050A"/>
    <w:rsid w:val="0009721F"/>
    <w:rsid w:val="000A4E73"/>
    <w:rsid w:val="000B1BD2"/>
    <w:rsid w:val="000C0F0D"/>
    <w:rsid w:val="000C13BC"/>
    <w:rsid w:val="000D28E5"/>
    <w:rsid w:val="000D34D7"/>
    <w:rsid w:val="00100633"/>
    <w:rsid w:val="001072BC"/>
    <w:rsid w:val="00114BD6"/>
    <w:rsid w:val="00130F6D"/>
    <w:rsid w:val="00133554"/>
    <w:rsid w:val="00144082"/>
    <w:rsid w:val="0016381F"/>
    <w:rsid w:val="00163A48"/>
    <w:rsid w:val="00164E36"/>
    <w:rsid w:val="001678A2"/>
    <w:rsid w:val="00183AA1"/>
    <w:rsid w:val="0018767C"/>
    <w:rsid w:val="001A135C"/>
    <w:rsid w:val="001B0D49"/>
    <w:rsid w:val="001B546F"/>
    <w:rsid w:val="001B58CC"/>
    <w:rsid w:val="001C16FC"/>
    <w:rsid w:val="001C2E3E"/>
    <w:rsid w:val="001C388D"/>
    <w:rsid w:val="001C6453"/>
    <w:rsid w:val="001C6FCC"/>
    <w:rsid w:val="001E0494"/>
    <w:rsid w:val="001E1D2D"/>
    <w:rsid w:val="001E2747"/>
    <w:rsid w:val="001E5A17"/>
    <w:rsid w:val="001F284E"/>
    <w:rsid w:val="001F332E"/>
    <w:rsid w:val="00217861"/>
    <w:rsid w:val="002204E4"/>
    <w:rsid w:val="002211BF"/>
    <w:rsid w:val="00223F50"/>
    <w:rsid w:val="00233F15"/>
    <w:rsid w:val="002420F1"/>
    <w:rsid w:val="00251F02"/>
    <w:rsid w:val="00253AC8"/>
    <w:rsid w:val="00256B39"/>
    <w:rsid w:val="0026033C"/>
    <w:rsid w:val="002619AF"/>
    <w:rsid w:val="0027339A"/>
    <w:rsid w:val="00274E82"/>
    <w:rsid w:val="002757AB"/>
    <w:rsid w:val="0027777C"/>
    <w:rsid w:val="00277FE7"/>
    <w:rsid w:val="002800EB"/>
    <w:rsid w:val="002877FA"/>
    <w:rsid w:val="00290962"/>
    <w:rsid w:val="0029110B"/>
    <w:rsid w:val="002A4649"/>
    <w:rsid w:val="002A7227"/>
    <w:rsid w:val="002B0773"/>
    <w:rsid w:val="002B0C48"/>
    <w:rsid w:val="002B13CA"/>
    <w:rsid w:val="002B3650"/>
    <w:rsid w:val="002B7322"/>
    <w:rsid w:val="002C58B6"/>
    <w:rsid w:val="002D0E86"/>
    <w:rsid w:val="002D7C47"/>
    <w:rsid w:val="002E2C59"/>
    <w:rsid w:val="002E33CE"/>
    <w:rsid w:val="002E3721"/>
    <w:rsid w:val="002E6F95"/>
    <w:rsid w:val="002E764D"/>
    <w:rsid w:val="002F3157"/>
    <w:rsid w:val="002F6BD5"/>
    <w:rsid w:val="00301334"/>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1C24"/>
    <w:rsid w:val="00353F74"/>
    <w:rsid w:val="003557DE"/>
    <w:rsid w:val="00361BEB"/>
    <w:rsid w:val="00370184"/>
    <w:rsid w:val="00371FD6"/>
    <w:rsid w:val="00373C8A"/>
    <w:rsid w:val="00377C10"/>
    <w:rsid w:val="00384A1F"/>
    <w:rsid w:val="00384D60"/>
    <w:rsid w:val="00385D41"/>
    <w:rsid w:val="003861BA"/>
    <w:rsid w:val="003A1680"/>
    <w:rsid w:val="003A373C"/>
    <w:rsid w:val="003A5874"/>
    <w:rsid w:val="003B1258"/>
    <w:rsid w:val="003B4A81"/>
    <w:rsid w:val="003C1F8D"/>
    <w:rsid w:val="003C4B0E"/>
    <w:rsid w:val="003C61A5"/>
    <w:rsid w:val="003D1968"/>
    <w:rsid w:val="003D4994"/>
    <w:rsid w:val="003E10A5"/>
    <w:rsid w:val="003E7D72"/>
    <w:rsid w:val="003F3923"/>
    <w:rsid w:val="003F43F6"/>
    <w:rsid w:val="004019DB"/>
    <w:rsid w:val="00402B67"/>
    <w:rsid w:val="00403C91"/>
    <w:rsid w:val="0040433E"/>
    <w:rsid w:val="00404974"/>
    <w:rsid w:val="00405C6C"/>
    <w:rsid w:val="0040726A"/>
    <w:rsid w:val="004100B0"/>
    <w:rsid w:val="0041267F"/>
    <w:rsid w:val="00424BA5"/>
    <w:rsid w:val="00425431"/>
    <w:rsid w:val="00431829"/>
    <w:rsid w:val="00437B60"/>
    <w:rsid w:val="004405E6"/>
    <w:rsid w:val="00443C84"/>
    <w:rsid w:val="00443C89"/>
    <w:rsid w:val="004540AA"/>
    <w:rsid w:val="00456BD8"/>
    <w:rsid w:val="00456DC8"/>
    <w:rsid w:val="0046549D"/>
    <w:rsid w:val="00471668"/>
    <w:rsid w:val="00481F98"/>
    <w:rsid w:val="004852BF"/>
    <w:rsid w:val="00487A46"/>
    <w:rsid w:val="00493504"/>
    <w:rsid w:val="00494579"/>
    <w:rsid w:val="00497334"/>
    <w:rsid w:val="004A4645"/>
    <w:rsid w:val="004A6F3A"/>
    <w:rsid w:val="004B408D"/>
    <w:rsid w:val="004B6F68"/>
    <w:rsid w:val="004B73F7"/>
    <w:rsid w:val="004D4FB3"/>
    <w:rsid w:val="004D75A6"/>
    <w:rsid w:val="004E3456"/>
    <w:rsid w:val="004F3DF0"/>
    <w:rsid w:val="005074E1"/>
    <w:rsid w:val="005126F1"/>
    <w:rsid w:val="00513F2F"/>
    <w:rsid w:val="0051612A"/>
    <w:rsid w:val="00517176"/>
    <w:rsid w:val="0052192E"/>
    <w:rsid w:val="00524300"/>
    <w:rsid w:val="00541F72"/>
    <w:rsid w:val="00542388"/>
    <w:rsid w:val="00544523"/>
    <w:rsid w:val="005467DC"/>
    <w:rsid w:val="00546A82"/>
    <w:rsid w:val="00547C51"/>
    <w:rsid w:val="00551335"/>
    <w:rsid w:val="005519BB"/>
    <w:rsid w:val="005523FD"/>
    <w:rsid w:val="00553D03"/>
    <w:rsid w:val="00555BA0"/>
    <w:rsid w:val="00556E41"/>
    <w:rsid w:val="0057496F"/>
    <w:rsid w:val="005770A6"/>
    <w:rsid w:val="0059045B"/>
    <w:rsid w:val="00597EC2"/>
    <w:rsid w:val="005A13AB"/>
    <w:rsid w:val="005B1150"/>
    <w:rsid w:val="005B1FCF"/>
    <w:rsid w:val="005B1FFC"/>
    <w:rsid w:val="005B2B6D"/>
    <w:rsid w:val="005B4B4E"/>
    <w:rsid w:val="005C3A76"/>
    <w:rsid w:val="005D209A"/>
    <w:rsid w:val="005D5B6F"/>
    <w:rsid w:val="005E38A5"/>
    <w:rsid w:val="005F5185"/>
    <w:rsid w:val="00602464"/>
    <w:rsid w:val="00606A2A"/>
    <w:rsid w:val="0062115C"/>
    <w:rsid w:val="0062265B"/>
    <w:rsid w:val="00624B5C"/>
    <w:rsid w:val="00624FE1"/>
    <w:rsid w:val="0062577D"/>
    <w:rsid w:val="00630F70"/>
    <w:rsid w:val="0063249D"/>
    <w:rsid w:val="006331EE"/>
    <w:rsid w:val="006355E6"/>
    <w:rsid w:val="00637E00"/>
    <w:rsid w:val="0064038A"/>
    <w:rsid w:val="0065167D"/>
    <w:rsid w:val="00652D13"/>
    <w:rsid w:val="0066595A"/>
    <w:rsid w:val="00666206"/>
    <w:rsid w:val="00672788"/>
    <w:rsid w:val="00676183"/>
    <w:rsid w:val="00680DA3"/>
    <w:rsid w:val="0068377F"/>
    <w:rsid w:val="00691B24"/>
    <w:rsid w:val="00695B93"/>
    <w:rsid w:val="00697C16"/>
    <w:rsid w:val="006A5A89"/>
    <w:rsid w:val="006B3BB9"/>
    <w:rsid w:val="006B48AC"/>
    <w:rsid w:val="006B5977"/>
    <w:rsid w:val="006C4DAB"/>
    <w:rsid w:val="006D1B59"/>
    <w:rsid w:val="006D2F9C"/>
    <w:rsid w:val="006D4351"/>
    <w:rsid w:val="006D5424"/>
    <w:rsid w:val="006E0D43"/>
    <w:rsid w:val="006E5CA9"/>
    <w:rsid w:val="006E5E98"/>
    <w:rsid w:val="006E7A37"/>
    <w:rsid w:val="006F3151"/>
    <w:rsid w:val="007011CA"/>
    <w:rsid w:val="00702304"/>
    <w:rsid w:val="007056DE"/>
    <w:rsid w:val="00706121"/>
    <w:rsid w:val="00710B6B"/>
    <w:rsid w:val="00712A2C"/>
    <w:rsid w:val="00712E84"/>
    <w:rsid w:val="00714914"/>
    <w:rsid w:val="0072045A"/>
    <w:rsid w:val="007208D6"/>
    <w:rsid w:val="00726786"/>
    <w:rsid w:val="00732152"/>
    <w:rsid w:val="007428DF"/>
    <w:rsid w:val="00742BD1"/>
    <w:rsid w:val="00742E7A"/>
    <w:rsid w:val="0074424F"/>
    <w:rsid w:val="00764FD9"/>
    <w:rsid w:val="007740B2"/>
    <w:rsid w:val="00774C1F"/>
    <w:rsid w:val="0078194F"/>
    <w:rsid w:val="007934A4"/>
    <w:rsid w:val="007A0AC9"/>
    <w:rsid w:val="007A1B70"/>
    <w:rsid w:val="007A57F6"/>
    <w:rsid w:val="007B4FFB"/>
    <w:rsid w:val="007C0BCE"/>
    <w:rsid w:val="007C1D1B"/>
    <w:rsid w:val="007C3566"/>
    <w:rsid w:val="007C794A"/>
    <w:rsid w:val="007D5326"/>
    <w:rsid w:val="007D5A33"/>
    <w:rsid w:val="007E46B1"/>
    <w:rsid w:val="007E4F3A"/>
    <w:rsid w:val="007E620F"/>
    <w:rsid w:val="007E663C"/>
    <w:rsid w:val="007E7795"/>
    <w:rsid w:val="0080066B"/>
    <w:rsid w:val="00803578"/>
    <w:rsid w:val="00815B8D"/>
    <w:rsid w:val="00815B8E"/>
    <w:rsid w:val="00816D99"/>
    <w:rsid w:val="008217C3"/>
    <w:rsid w:val="0082324C"/>
    <w:rsid w:val="00823D71"/>
    <w:rsid w:val="008245AF"/>
    <w:rsid w:val="008256B9"/>
    <w:rsid w:val="0083705D"/>
    <w:rsid w:val="0084242F"/>
    <w:rsid w:val="00845795"/>
    <w:rsid w:val="00847437"/>
    <w:rsid w:val="008643C8"/>
    <w:rsid w:val="00882E15"/>
    <w:rsid w:val="00883C73"/>
    <w:rsid w:val="008901A2"/>
    <w:rsid w:val="008A08B0"/>
    <w:rsid w:val="008B0385"/>
    <w:rsid w:val="008B1082"/>
    <w:rsid w:val="008B188E"/>
    <w:rsid w:val="008B3903"/>
    <w:rsid w:val="008B397C"/>
    <w:rsid w:val="008B47F4"/>
    <w:rsid w:val="008B7448"/>
    <w:rsid w:val="008B7E1E"/>
    <w:rsid w:val="008C16C4"/>
    <w:rsid w:val="008C2AE6"/>
    <w:rsid w:val="008C2DE8"/>
    <w:rsid w:val="008C5113"/>
    <w:rsid w:val="008C5B8A"/>
    <w:rsid w:val="008D3D5F"/>
    <w:rsid w:val="008D4E81"/>
    <w:rsid w:val="008D505F"/>
    <w:rsid w:val="008E0F55"/>
    <w:rsid w:val="008F253F"/>
    <w:rsid w:val="008F414D"/>
    <w:rsid w:val="008F7F31"/>
    <w:rsid w:val="00900019"/>
    <w:rsid w:val="009023B1"/>
    <w:rsid w:val="00903483"/>
    <w:rsid w:val="009147D6"/>
    <w:rsid w:val="00914D98"/>
    <w:rsid w:val="00925F8C"/>
    <w:rsid w:val="00927324"/>
    <w:rsid w:val="00932ED7"/>
    <w:rsid w:val="00933990"/>
    <w:rsid w:val="00937A17"/>
    <w:rsid w:val="00941B89"/>
    <w:rsid w:val="00941DEA"/>
    <w:rsid w:val="009656CC"/>
    <w:rsid w:val="00970E8C"/>
    <w:rsid w:val="00971671"/>
    <w:rsid w:val="00972576"/>
    <w:rsid w:val="00981A37"/>
    <w:rsid w:val="009830B2"/>
    <w:rsid w:val="0099063E"/>
    <w:rsid w:val="00992356"/>
    <w:rsid w:val="00992674"/>
    <w:rsid w:val="00994793"/>
    <w:rsid w:val="00996AE3"/>
    <w:rsid w:val="009A0450"/>
    <w:rsid w:val="009A1E27"/>
    <w:rsid w:val="009A307B"/>
    <w:rsid w:val="009B04E7"/>
    <w:rsid w:val="009B14E8"/>
    <w:rsid w:val="009B4D21"/>
    <w:rsid w:val="009B5A73"/>
    <w:rsid w:val="009C54C9"/>
    <w:rsid w:val="009C589C"/>
    <w:rsid w:val="009D192B"/>
    <w:rsid w:val="009D2582"/>
    <w:rsid w:val="009D33E1"/>
    <w:rsid w:val="009D3B45"/>
    <w:rsid w:val="009D7CF9"/>
    <w:rsid w:val="009E2CCC"/>
    <w:rsid w:val="009E2CDD"/>
    <w:rsid w:val="009E366E"/>
    <w:rsid w:val="009E6FC4"/>
    <w:rsid w:val="009F00DC"/>
    <w:rsid w:val="009F3199"/>
    <w:rsid w:val="009F3355"/>
    <w:rsid w:val="009F3648"/>
    <w:rsid w:val="009F3B7A"/>
    <w:rsid w:val="009F523E"/>
    <w:rsid w:val="009F54D0"/>
    <w:rsid w:val="00A03551"/>
    <w:rsid w:val="00A04523"/>
    <w:rsid w:val="00A16159"/>
    <w:rsid w:val="00A161E6"/>
    <w:rsid w:val="00A1701C"/>
    <w:rsid w:val="00A17885"/>
    <w:rsid w:val="00A2337D"/>
    <w:rsid w:val="00A25A31"/>
    <w:rsid w:val="00A31BBE"/>
    <w:rsid w:val="00A31D34"/>
    <w:rsid w:val="00A333EF"/>
    <w:rsid w:val="00A33F85"/>
    <w:rsid w:val="00A40645"/>
    <w:rsid w:val="00A479BB"/>
    <w:rsid w:val="00A6016C"/>
    <w:rsid w:val="00A62CEF"/>
    <w:rsid w:val="00A769B1"/>
    <w:rsid w:val="00A77DA3"/>
    <w:rsid w:val="00A837D5"/>
    <w:rsid w:val="00A83E04"/>
    <w:rsid w:val="00A9019D"/>
    <w:rsid w:val="00A91091"/>
    <w:rsid w:val="00A93EE3"/>
    <w:rsid w:val="00A94BA9"/>
    <w:rsid w:val="00AA4970"/>
    <w:rsid w:val="00AA536D"/>
    <w:rsid w:val="00AB22C0"/>
    <w:rsid w:val="00AB28FC"/>
    <w:rsid w:val="00AB49E4"/>
    <w:rsid w:val="00AC1479"/>
    <w:rsid w:val="00AC2AAC"/>
    <w:rsid w:val="00AC40F1"/>
    <w:rsid w:val="00AC4C45"/>
    <w:rsid w:val="00AD1085"/>
    <w:rsid w:val="00AD59BA"/>
    <w:rsid w:val="00AD5B40"/>
    <w:rsid w:val="00AF0B03"/>
    <w:rsid w:val="00AF289F"/>
    <w:rsid w:val="00AF30B9"/>
    <w:rsid w:val="00AF43DF"/>
    <w:rsid w:val="00AF67A4"/>
    <w:rsid w:val="00AF7510"/>
    <w:rsid w:val="00B12D31"/>
    <w:rsid w:val="00B15F6E"/>
    <w:rsid w:val="00B21BEE"/>
    <w:rsid w:val="00B23284"/>
    <w:rsid w:val="00B37D43"/>
    <w:rsid w:val="00B46F21"/>
    <w:rsid w:val="00B511A5"/>
    <w:rsid w:val="00B51CDE"/>
    <w:rsid w:val="00B56541"/>
    <w:rsid w:val="00B56B84"/>
    <w:rsid w:val="00B605ED"/>
    <w:rsid w:val="00B61C10"/>
    <w:rsid w:val="00B71F97"/>
    <w:rsid w:val="00B72538"/>
    <w:rsid w:val="00B736A7"/>
    <w:rsid w:val="00B7651F"/>
    <w:rsid w:val="00B919FA"/>
    <w:rsid w:val="00B94A16"/>
    <w:rsid w:val="00BA6044"/>
    <w:rsid w:val="00BB1A93"/>
    <w:rsid w:val="00BC14BF"/>
    <w:rsid w:val="00BC2625"/>
    <w:rsid w:val="00BC3200"/>
    <w:rsid w:val="00BC338A"/>
    <w:rsid w:val="00BD0DBE"/>
    <w:rsid w:val="00BD7AB0"/>
    <w:rsid w:val="00BF3C20"/>
    <w:rsid w:val="00C011BC"/>
    <w:rsid w:val="00C03DBA"/>
    <w:rsid w:val="00C112E7"/>
    <w:rsid w:val="00C11C78"/>
    <w:rsid w:val="00C11CD4"/>
    <w:rsid w:val="00C15061"/>
    <w:rsid w:val="00C1713D"/>
    <w:rsid w:val="00C20D9D"/>
    <w:rsid w:val="00C2134F"/>
    <w:rsid w:val="00C21B1C"/>
    <w:rsid w:val="00C24718"/>
    <w:rsid w:val="00C260D6"/>
    <w:rsid w:val="00C2675D"/>
    <w:rsid w:val="00C30AEE"/>
    <w:rsid w:val="00C33362"/>
    <w:rsid w:val="00C353AE"/>
    <w:rsid w:val="00C4194E"/>
    <w:rsid w:val="00C50592"/>
    <w:rsid w:val="00C516B1"/>
    <w:rsid w:val="00C5350C"/>
    <w:rsid w:val="00C56E09"/>
    <w:rsid w:val="00C61B1B"/>
    <w:rsid w:val="00C66AB7"/>
    <w:rsid w:val="00C673D1"/>
    <w:rsid w:val="00C746CB"/>
    <w:rsid w:val="00C77BBF"/>
    <w:rsid w:val="00C77D64"/>
    <w:rsid w:val="00C81564"/>
    <w:rsid w:val="00C9080C"/>
    <w:rsid w:val="00C94429"/>
    <w:rsid w:val="00CA18FD"/>
    <w:rsid w:val="00CA27E5"/>
    <w:rsid w:val="00CA4897"/>
    <w:rsid w:val="00CA6928"/>
    <w:rsid w:val="00CB3D3F"/>
    <w:rsid w:val="00CB5A1A"/>
    <w:rsid w:val="00CC59E6"/>
    <w:rsid w:val="00CD5BDD"/>
    <w:rsid w:val="00CF096B"/>
    <w:rsid w:val="00CF10F7"/>
    <w:rsid w:val="00CF5EE3"/>
    <w:rsid w:val="00CF691F"/>
    <w:rsid w:val="00D00D99"/>
    <w:rsid w:val="00D013A4"/>
    <w:rsid w:val="00D026DC"/>
    <w:rsid w:val="00D15595"/>
    <w:rsid w:val="00D343A8"/>
    <w:rsid w:val="00D3654E"/>
    <w:rsid w:val="00D37832"/>
    <w:rsid w:val="00D44860"/>
    <w:rsid w:val="00D47689"/>
    <w:rsid w:val="00D50C42"/>
    <w:rsid w:val="00D57ADE"/>
    <w:rsid w:val="00D57CF5"/>
    <w:rsid w:val="00D612BC"/>
    <w:rsid w:val="00D62F98"/>
    <w:rsid w:val="00D66FD6"/>
    <w:rsid w:val="00D8285B"/>
    <w:rsid w:val="00D862EB"/>
    <w:rsid w:val="00D86619"/>
    <w:rsid w:val="00D93E7C"/>
    <w:rsid w:val="00DB1990"/>
    <w:rsid w:val="00DB2BE6"/>
    <w:rsid w:val="00DB76B3"/>
    <w:rsid w:val="00DD1052"/>
    <w:rsid w:val="00DD3C7B"/>
    <w:rsid w:val="00DE2B21"/>
    <w:rsid w:val="00DE48DE"/>
    <w:rsid w:val="00DF25F2"/>
    <w:rsid w:val="00DF4166"/>
    <w:rsid w:val="00E000F4"/>
    <w:rsid w:val="00E01231"/>
    <w:rsid w:val="00E04279"/>
    <w:rsid w:val="00E11393"/>
    <w:rsid w:val="00E125D9"/>
    <w:rsid w:val="00E16D30"/>
    <w:rsid w:val="00E31E69"/>
    <w:rsid w:val="00E33169"/>
    <w:rsid w:val="00E33603"/>
    <w:rsid w:val="00E34A7B"/>
    <w:rsid w:val="00E40973"/>
    <w:rsid w:val="00E545FF"/>
    <w:rsid w:val="00E6080E"/>
    <w:rsid w:val="00E64168"/>
    <w:rsid w:val="00E655B3"/>
    <w:rsid w:val="00E7081D"/>
    <w:rsid w:val="00E70904"/>
    <w:rsid w:val="00E71319"/>
    <w:rsid w:val="00E7448E"/>
    <w:rsid w:val="00E75171"/>
    <w:rsid w:val="00E804B0"/>
    <w:rsid w:val="00E86772"/>
    <w:rsid w:val="00E90B8B"/>
    <w:rsid w:val="00E93ADD"/>
    <w:rsid w:val="00E952D8"/>
    <w:rsid w:val="00EB00E4"/>
    <w:rsid w:val="00EB28DA"/>
    <w:rsid w:val="00EB3812"/>
    <w:rsid w:val="00EB44EB"/>
    <w:rsid w:val="00EB66B8"/>
    <w:rsid w:val="00EB791E"/>
    <w:rsid w:val="00EC70A9"/>
    <w:rsid w:val="00ED4C3A"/>
    <w:rsid w:val="00EE1C85"/>
    <w:rsid w:val="00EF21D9"/>
    <w:rsid w:val="00EF2A94"/>
    <w:rsid w:val="00EF32FB"/>
    <w:rsid w:val="00EF44B1"/>
    <w:rsid w:val="00EF4865"/>
    <w:rsid w:val="00EF5954"/>
    <w:rsid w:val="00F011D5"/>
    <w:rsid w:val="00F100D2"/>
    <w:rsid w:val="00F12942"/>
    <w:rsid w:val="00F13C41"/>
    <w:rsid w:val="00F14886"/>
    <w:rsid w:val="00F16421"/>
    <w:rsid w:val="00F201EE"/>
    <w:rsid w:val="00F35AA0"/>
    <w:rsid w:val="00F43C49"/>
    <w:rsid w:val="00F4469C"/>
    <w:rsid w:val="00F45C12"/>
    <w:rsid w:val="00F544A2"/>
    <w:rsid w:val="00F73D03"/>
    <w:rsid w:val="00F74A0C"/>
    <w:rsid w:val="00F76CB9"/>
    <w:rsid w:val="00F77A73"/>
    <w:rsid w:val="00F80E46"/>
    <w:rsid w:val="00F96236"/>
    <w:rsid w:val="00FA10CE"/>
    <w:rsid w:val="00FA222F"/>
    <w:rsid w:val="00FA2891"/>
    <w:rsid w:val="00FB693D"/>
    <w:rsid w:val="00FB7768"/>
    <w:rsid w:val="00FC7489"/>
    <w:rsid w:val="00FD1BA8"/>
    <w:rsid w:val="00FD218F"/>
    <w:rsid w:val="00FD2280"/>
    <w:rsid w:val="00FD5663"/>
    <w:rsid w:val="00FD56C6"/>
    <w:rsid w:val="00FE3221"/>
    <w:rsid w:val="00FE48EA"/>
    <w:rsid w:val="00FE571F"/>
    <w:rsid w:val="00FF47F6"/>
    <w:rsid w:val="016E63C2"/>
    <w:rsid w:val="024B0C39"/>
    <w:rsid w:val="0A8128A6"/>
    <w:rsid w:val="0BF32A1B"/>
    <w:rsid w:val="10BD2C22"/>
    <w:rsid w:val="22987C80"/>
    <w:rsid w:val="24192CCC"/>
    <w:rsid w:val="39A66CD4"/>
    <w:rsid w:val="3CD52CE1"/>
    <w:rsid w:val="410F2E6A"/>
    <w:rsid w:val="4430136C"/>
    <w:rsid w:val="4AB0382B"/>
    <w:rsid w:val="569868B5"/>
    <w:rsid w:val="611F6817"/>
    <w:rsid w:val="66CA1754"/>
    <w:rsid w:val="6F1E65D4"/>
    <w:rsid w:val="6F266C86"/>
    <w:rsid w:val="6F5042C2"/>
    <w:rsid w:val="74316312"/>
    <w:rsid w:val="780F13C8"/>
    <w:rsid w:val="7C385448"/>
    <w:rsid w:val="7CB366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B0853C3"/>
  <w15:docId w15:val="{2EC5F628-3BCA-8F43-AF34-D6816A9C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AAC"/>
    <w:rPr>
      <w:rFonts w:ascii="宋体" w:eastAsia="宋体" w:hAnsi="宋体" w:cs="宋体"/>
      <w:sz w:val="24"/>
      <w:szCs w:val="24"/>
    </w:rPr>
  </w:style>
  <w:style w:type="paragraph" w:styleId="1">
    <w:name w:val="heading 1"/>
    <w:basedOn w:val="a"/>
    <w:next w:val="a"/>
    <w:link w:val="10"/>
    <w:uiPriority w:val="9"/>
    <w:qFormat/>
    <w:rsid w:val="00FF47F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rFonts w:asciiTheme="minorHAnsi" w:eastAsiaTheme="minorEastAsia" w:hAnsiTheme="minorHAnsi" w:cstheme="minorBidi"/>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7">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customStyle="1" w:styleId="DG">
    <w:name w:val="表格标题DG"/>
    <w:basedOn w:val="a"/>
    <w:qFormat/>
    <w:rsid w:val="00100633"/>
    <w:pPr>
      <w:snapToGrid w:val="0"/>
      <w:jc w:val="center"/>
    </w:pPr>
    <w:rPr>
      <w:rFonts w:ascii="Arial" w:eastAsia="黑体" w:hAnsi="Arial"/>
      <w:bCs/>
      <w:color w:val="000000"/>
      <w:sz w:val="21"/>
      <w:szCs w:val="20"/>
    </w:rPr>
  </w:style>
  <w:style w:type="paragraph" w:customStyle="1" w:styleId="DG0">
    <w:name w:val="表格正文DG"/>
    <w:basedOn w:val="a"/>
    <w:qFormat/>
    <w:rsid w:val="002B13CA"/>
    <w:pPr>
      <w:jc w:val="center"/>
    </w:pPr>
    <w:rPr>
      <w:rFonts w:ascii="Times New Roman" w:hAnsi="Times New Roman"/>
      <w:color w:val="000000"/>
      <w:sz w:val="21"/>
      <w:szCs w:val="21"/>
    </w:rPr>
  </w:style>
  <w:style w:type="paragraph" w:styleId="a8">
    <w:name w:val="List Paragraph"/>
    <w:basedOn w:val="a"/>
    <w:uiPriority w:val="99"/>
    <w:unhideWhenUsed/>
    <w:rsid w:val="00087488"/>
    <w:pPr>
      <w:ind w:firstLineChars="200" w:firstLine="420"/>
    </w:pPr>
  </w:style>
  <w:style w:type="character" w:styleId="a9">
    <w:name w:val="Strong"/>
    <w:basedOn w:val="a0"/>
    <w:uiPriority w:val="22"/>
    <w:qFormat/>
    <w:rsid w:val="00695B93"/>
    <w:rPr>
      <w:b/>
      <w:bCs/>
    </w:rPr>
  </w:style>
  <w:style w:type="paragraph" w:styleId="aa">
    <w:name w:val="Normal (Web)"/>
    <w:basedOn w:val="a"/>
    <w:uiPriority w:val="99"/>
    <w:unhideWhenUsed/>
    <w:rsid w:val="00E6080E"/>
    <w:pPr>
      <w:spacing w:before="100" w:beforeAutospacing="1" w:after="100" w:afterAutospacing="1"/>
    </w:pPr>
  </w:style>
  <w:style w:type="paragraph" w:customStyle="1" w:styleId="DG1">
    <w:name w:val="一级标题DG"/>
    <w:basedOn w:val="a"/>
    <w:qFormat/>
    <w:rsid w:val="00AD5B40"/>
    <w:pPr>
      <w:spacing w:line="480" w:lineRule="auto"/>
      <w:outlineLvl w:val="0"/>
    </w:pPr>
    <w:rPr>
      <w:rFonts w:ascii="Arial" w:eastAsia="黑体" w:hAnsi="Arial"/>
      <w:sz w:val="28"/>
    </w:rPr>
  </w:style>
  <w:style w:type="paragraph" w:customStyle="1" w:styleId="DG2">
    <w:name w:val="二级标题DG"/>
    <w:basedOn w:val="aa"/>
    <w:qFormat/>
    <w:rsid w:val="00305F23"/>
    <w:pPr>
      <w:spacing w:beforeLines="25" w:before="25" w:beforeAutospacing="0" w:afterLines="50" w:after="50" w:afterAutospacing="0" w:line="440" w:lineRule="exact"/>
      <w:outlineLvl w:val="1"/>
    </w:pPr>
    <w:rPr>
      <w:rFonts w:ascii="Times New Roman" w:hAnsi="Times New Roman"/>
      <w:b/>
    </w:rPr>
  </w:style>
  <w:style w:type="paragraph" w:customStyle="1" w:styleId="DG3">
    <w:name w:val="正文DG"/>
    <w:basedOn w:val="a"/>
    <w:qFormat/>
    <w:rsid w:val="00AB22C0"/>
    <w:pPr>
      <w:snapToGrid w:val="0"/>
      <w:spacing w:line="440" w:lineRule="exact"/>
      <w:ind w:firstLineChars="200" w:firstLine="480"/>
    </w:pPr>
    <w:rPr>
      <w:rFonts w:ascii="Times New Roman" w:hAnsi="Times New Roman" w:cs="Times New Roman"/>
      <w:color w:val="000000"/>
    </w:rPr>
  </w:style>
  <w:style w:type="character" w:customStyle="1" w:styleId="10">
    <w:name w:val="标题 1 字符"/>
    <w:basedOn w:val="a0"/>
    <w:link w:val="1"/>
    <w:uiPriority w:val="9"/>
    <w:rsid w:val="00FF47F6"/>
    <w:rPr>
      <w:rFonts w:ascii="Calibri" w:eastAsia="宋体" w:hAnsi="Calibri" w:cs="Times New Roman"/>
      <w:b/>
      <w:bCs/>
      <w:kern w:val="44"/>
      <w:sz w:val="44"/>
      <w:szCs w:val="44"/>
    </w:rPr>
  </w:style>
  <w:style w:type="paragraph" w:styleId="ab">
    <w:name w:val="annotation text"/>
    <w:basedOn w:val="a"/>
    <w:link w:val="ac"/>
    <w:uiPriority w:val="99"/>
    <w:qFormat/>
    <w:rsid w:val="009A1E27"/>
    <w:pPr>
      <w:widowControl w:val="0"/>
    </w:pPr>
    <w:rPr>
      <w:rFonts w:ascii="Times New Roman" w:hAnsi="Times New Roman" w:cs="Times New Roman"/>
      <w:kern w:val="2"/>
      <w:sz w:val="21"/>
    </w:rPr>
  </w:style>
  <w:style w:type="character" w:customStyle="1" w:styleId="ac">
    <w:name w:val="批注文字 字符"/>
    <w:basedOn w:val="a0"/>
    <w:link w:val="ab"/>
    <w:uiPriority w:val="99"/>
    <w:rsid w:val="009A1E27"/>
    <w:rPr>
      <w:rFonts w:ascii="Times New Roman" w:eastAsia="宋体" w:hAnsi="Times New Roman" w:cs="Times New Roman"/>
      <w:kern w:val="2"/>
      <w:sz w:val="21"/>
      <w:szCs w:val="24"/>
    </w:rPr>
  </w:style>
  <w:style w:type="character" w:customStyle="1" w:styleId="editor-text-node">
    <w:name w:val="editor-text-node"/>
    <w:basedOn w:val="a0"/>
    <w:rsid w:val="00A17885"/>
  </w:style>
  <w:style w:type="character" w:styleId="ad">
    <w:name w:val="Placeholder Text"/>
    <w:basedOn w:val="a0"/>
    <w:uiPriority w:val="99"/>
    <w:unhideWhenUsed/>
    <w:rsid w:val="009A0450"/>
    <w:rPr>
      <w:color w:val="808080"/>
    </w:rPr>
  </w:style>
  <w:style w:type="character" w:customStyle="1" w:styleId="StyleTimesNewRoman">
    <w:name w:val="Style Times New Roman"/>
    <w:rsid w:val="001C6FC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8674">
      <w:bodyDiv w:val="1"/>
      <w:marLeft w:val="0"/>
      <w:marRight w:val="0"/>
      <w:marTop w:val="0"/>
      <w:marBottom w:val="0"/>
      <w:divBdr>
        <w:top w:val="none" w:sz="0" w:space="0" w:color="auto"/>
        <w:left w:val="none" w:sz="0" w:space="0" w:color="auto"/>
        <w:bottom w:val="none" w:sz="0" w:space="0" w:color="auto"/>
        <w:right w:val="none" w:sz="0" w:space="0" w:color="auto"/>
      </w:divBdr>
    </w:div>
    <w:div w:id="77211757">
      <w:bodyDiv w:val="1"/>
      <w:marLeft w:val="0"/>
      <w:marRight w:val="0"/>
      <w:marTop w:val="0"/>
      <w:marBottom w:val="0"/>
      <w:divBdr>
        <w:top w:val="none" w:sz="0" w:space="0" w:color="auto"/>
        <w:left w:val="none" w:sz="0" w:space="0" w:color="auto"/>
        <w:bottom w:val="none" w:sz="0" w:space="0" w:color="auto"/>
        <w:right w:val="none" w:sz="0" w:space="0" w:color="auto"/>
      </w:divBdr>
      <w:divsChild>
        <w:div w:id="2128623703">
          <w:marLeft w:val="0"/>
          <w:marRight w:val="0"/>
          <w:marTop w:val="0"/>
          <w:marBottom w:val="0"/>
          <w:divBdr>
            <w:top w:val="none" w:sz="0" w:space="0" w:color="auto"/>
            <w:left w:val="none" w:sz="0" w:space="0" w:color="auto"/>
            <w:bottom w:val="none" w:sz="0" w:space="0" w:color="auto"/>
            <w:right w:val="none" w:sz="0" w:space="0" w:color="auto"/>
          </w:divBdr>
          <w:divsChild>
            <w:div w:id="20592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2963">
      <w:bodyDiv w:val="1"/>
      <w:marLeft w:val="0"/>
      <w:marRight w:val="0"/>
      <w:marTop w:val="0"/>
      <w:marBottom w:val="0"/>
      <w:divBdr>
        <w:top w:val="none" w:sz="0" w:space="0" w:color="auto"/>
        <w:left w:val="none" w:sz="0" w:space="0" w:color="auto"/>
        <w:bottom w:val="none" w:sz="0" w:space="0" w:color="auto"/>
        <w:right w:val="none" w:sz="0" w:space="0" w:color="auto"/>
      </w:divBdr>
      <w:divsChild>
        <w:div w:id="1617718390">
          <w:marLeft w:val="0"/>
          <w:marRight w:val="0"/>
          <w:marTop w:val="0"/>
          <w:marBottom w:val="0"/>
          <w:divBdr>
            <w:top w:val="none" w:sz="0" w:space="0" w:color="auto"/>
            <w:left w:val="none" w:sz="0" w:space="0" w:color="auto"/>
            <w:bottom w:val="none" w:sz="0" w:space="0" w:color="auto"/>
            <w:right w:val="none" w:sz="0" w:space="0" w:color="auto"/>
          </w:divBdr>
          <w:divsChild>
            <w:div w:id="1124497249">
              <w:marLeft w:val="0"/>
              <w:marRight w:val="0"/>
              <w:marTop w:val="0"/>
              <w:marBottom w:val="0"/>
              <w:divBdr>
                <w:top w:val="none" w:sz="0" w:space="0" w:color="auto"/>
                <w:left w:val="none" w:sz="0" w:space="0" w:color="auto"/>
                <w:bottom w:val="none" w:sz="0" w:space="0" w:color="auto"/>
                <w:right w:val="none" w:sz="0" w:space="0" w:color="auto"/>
              </w:divBdr>
              <w:divsChild>
                <w:div w:id="18583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46851">
      <w:bodyDiv w:val="1"/>
      <w:marLeft w:val="0"/>
      <w:marRight w:val="0"/>
      <w:marTop w:val="0"/>
      <w:marBottom w:val="0"/>
      <w:divBdr>
        <w:top w:val="none" w:sz="0" w:space="0" w:color="auto"/>
        <w:left w:val="none" w:sz="0" w:space="0" w:color="auto"/>
        <w:bottom w:val="none" w:sz="0" w:space="0" w:color="auto"/>
        <w:right w:val="none" w:sz="0" w:space="0" w:color="auto"/>
      </w:divBdr>
    </w:div>
    <w:div w:id="502669567">
      <w:bodyDiv w:val="1"/>
      <w:marLeft w:val="0"/>
      <w:marRight w:val="0"/>
      <w:marTop w:val="0"/>
      <w:marBottom w:val="0"/>
      <w:divBdr>
        <w:top w:val="none" w:sz="0" w:space="0" w:color="auto"/>
        <w:left w:val="none" w:sz="0" w:space="0" w:color="auto"/>
        <w:bottom w:val="none" w:sz="0" w:space="0" w:color="auto"/>
        <w:right w:val="none" w:sz="0" w:space="0" w:color="auto"/>
      </w:divBdr>
      <w:divsChild>
        <w:div w:id="1920482616">
          <w:marLeft w:val="0"/>
          <w:marRight w:val="0"/>
          <w:marTop w:val="0"/>
          <w:marBottom w:val="0"/>
          <w:divBdr>
            <w:top w:val="none" w:sz="0" w:space="0" w:color="auto"/>
            <w:left w:val="none" w:sz="0" w:space="0" w:color="auto"/>
            <w:bottom w:val="none" w:sz="0" w:space="0" w:color="auto"/>
            <w:right w:val="none" w:sz="0" w:space="0" w:color="auto"/>
          </w:divBdr>
          <w:divsChild>
            <w:div w:id="1399860253">
              <w:marLeft w:val="0"/>
              <w:marRight w:val="0"/>
              <w:marTop w:val="0"/>
              <w:marBottom w:val="0"/>
              <w:divBdr>
                <w:top w:val="none" w:sz="0" w:space="0" w:color="auto"/>
                <w:left w:val="none" w:sz="0" w:space="0" w:color="auto"/>
                <w:bottom w:val="none" w:sz="0" w:space="0" w:color="auto"/>
                <w:right w:val="none" w:sz="0" w:space="0" w:color="auto"/>
              </w:divBdr>
              <w:divsChild>
                <w:div w:id="2115664817">
                  <w:marLeft w:val="0"/>
                  <w:marRight w:val="0"/>
                  <w:marTop w:val="0"/>
                  <w:marBottom w:val="0"/>
                  <w:divBdr>
                    <w:top w:val="none" w:sz="0" w:space="0" w:color="auto"/>
                    <w:left w:val="none" w:sz="0" w:space="0" w:color="auto"/>
                    <w:bottom w:val="none" w:sz="0" w:space="0" w:color="auto"/>
                    <w:right w:val="none" w:sz="0" w:space="0" w:color="auto"/>
                  </w:divBdr>
                  <w:divsChild>
                    <w:div w:id="17706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7904">
      <w:bodyDiv w:val="1"/>
      <w:marLeft w:val="0"/>
      <w:marRight w:val="0"/>
      <w:marTop w:val="0"/>
      <w:marBottom w:val="0"/>
      <w:divBdr>
        <w:top w:val="none" w:sz="0" w:space="0" w:color="auto"/>
        <w:left w:val="none" w:sz="0" w:space="0" w:color="auto"/>
        <w:bottom w:val="none" w:sz="0" w:space="0" w:color="auto"/>
        <w:right w:val="none" w:sz="0" w:space="0" w:color="auto"/>
      </w:divBdr>
      <w:divsChild>
        <w:div w:id="911044283">
          <w:marLeft w:val="0"/>
          <w:marRight w:val="0"/>
          <w:marTop w:val="0"/>
          <w:marBottom w:val="0"/>
          <w:divBdr>
            <w:top w:val="none" w:sz="0" w:space="0" w:color="auto"/>
            <w:left w:val="none" w:sz="0" w:space="0" w:color="auto"/>
            <w:bottom w:val="none" w:sz="0" w:space="0" w:color="auto"/>
            <w:right w:val="none" w:sz="0" w:space="0" w:color="auto"/>
          </w:divBdr>
          <w:divsChild>
            <w:div w:id="1810247982">
              <w:marLeft w:val="0"/>
              <w:marRight w:val="0"/>
              <w:marTop w:val="0"/>
              <w:marBottom w:val="0"/>
              <w:divBdr>
                <w:top w:val="none" w:sz="0" w:space="0" w:color="auto"/>
                <w:left w:val="none" w:sz="0" w:space="0" w:color="auto"/>
                <w:bottom w:val="none" w:sz="0" w:space="0" w:color="auto"/>
                <w:right w:val="none" w:sz="0" w:space="0" w:color="auto"/>
              </w:divBdr>
              <w:divsChild>
                <w:div w:id="9749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1890">
      <w:bodyDiv w:val="1"/>
      <w:marLeft w:val="0"/>
      <w:marRight w:val="0"/>
      <w:marTop w:val="0"/>
      <w:marBottom w:val="0"/>
      <w:divBdr>
        <w:top w:val="none" w:sz="0" w:space="0" w:color="auto"/>
        <w:left w:val="none" w:sz="0" w:space="0" w:color="auto"/>
        <w:bottom w:val="none" w:sz="0" w:space="0" w:color="auto"/>
        <w:right w:val="none" w:sz="0" w:space="0" w:color="auto"/>
      </w:divBdr>
      <w:divsChild>
        <w:div w:id="605230106">
          <w:marLeft w:val="0"/>
          <w:marRight w:val="0"/>
          <w:marTop w:val="0"/>
          <w:marBottom w:val="0"/>
          <w:divBdr>
            <w:top w:val="none" w:sz="0" w:space="0" w:color="auto"/>
            <w:left w:val="none" w:sz="0" w:space="0" w:color="auto"/>
            <w:bottom w:val="none" w:sz="0" w:space="0" w:color="auto"/>
            <w:right w:val="none" w:sz="0" w:space="0" w:color="auto"/>
          </w:divBdr>
          <w:divsChild>
            <w:div w:id="1611012182">
              <w:marLeft w:val="0"/>
              <w:marRight w:val="0"/>
              <w:marTop w:val="0"/>
              <w:marBottom w:val="0"/>
              <w:divBdr>
                <w:top w:val="none" w:sz="0" w:space="0" w:color="auto"/>
                <w:left w:val="none" w:sz="0" w:space="0" w:color="auto"/>
                <w:bottom w:val="none" w:sz="0" w:space="0" w:color="auto"/>
                <w:right w:val="none" w:sz="0" w:space="0" w:color="auto"/>
              </w:divBdr>
              <w:divsChild>
                <w:div w:id="6758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9166">
      <w:bodyDiv w:val="1"/>
      <w:marLeft w:val="0"/>
      <w:marRight w:val="0"/>
      <w:marTop w:val="0"/>
      <w:marBottom w:val="0"/>
      <w:divBdr>
        <w:top w:val="none" w:sz="0" w:space="0" w:color="auto"/>
        <w:left w:val="none" w:sz="0" w:space="0" w:color="auto"/>
        <w:bottom w:val="none" w:sz="0" w:space="0" w:color="auto"/>
        <w:right w:val="none" w:sz="0" w:space="0" w:color="auto"/>
      </w:divBdr>
    </w:div>
    <w:div w:id="789202923">
      <w:bodyDiv w:val="1"/>
      <w:marLeft w:val="0"/>
      <w:marRight w:val="0"/>
      <w:marTop w:val="0"/>
      <w:marBottom w:val="0"/>
      <w:divBdr>
        <w:top w:val="none" w:sz="0" w:space="0" w:color="auto"/>
        <w:left w:val="none" w:sz="0" w:space="0" w:color="auto"/>
        <w:bottom w:val="none" w:sz="0" w:space="0" w:color="auto"/>
        <w:right w:val="none" w:sz="0" w:space="0" w:color="auto"/>
      </w:divBdr>
    </w:div>
    <w:div w:id="855968302">
      <w:bodyDiv w:val="1"/>
      <w:marLeft w:val="0"/>
      <w:marRight w:val="0"/>
      <w:marTop w:val="0"/>
      <w:marBottom w:val="0"/>
      <w:divBdr>
        <w:top w:val="none" w:sz="0" w:space="0" w:color="auto"/>
        <w:left w:val="none" w:sz="0" w:space="0" w:color="auto"/>
        <w:bottom w:val="none" w:sz="0" w:space="0" w:color="auto"/>
        <w:right w:val="none" w:sz="0" w:space="0" w:color="auto"/>
      </w:divBdr>
    </w:div>
    <w:div w:id="965308127">
      <w:bodyDiv w:val="1"/>
      <w:marLeft w:val="0"/>
      <w:marRight w:val="0"/>
      <w:marTop w:val="0"/>
      <w:marBottom w:val="0"/>
      <w:divBdr>
        <w:top w:val="none" w:sz="0" w:space="0" w:color="auto"/>
        <w:left w:val="none" w:sz="0" w:space="0" w:color="auto"/>
        <w:bottom w:val="none" w:sz="0" w:space="0" w:color="auto"/>
        <w:right w:val="none" w:sz="0" w:space="0" w:color="auto"/>
      </w:divBdr>
    </w:div>
    <w:div w:id="990866228">
      <w:bodyDiv w:val="1"/>
      <w:marLeft w:val="0"/>
      <w:marRight w:val="0"/>
      <w:marTop w:val="0"/>
      <w:marBottom w:val="0"/>
      <w:divBdr>
        <w:top w:val="none" w:sz="0" w:space="0" w:color="auto"/>
        <w:left w:val="none" w:sz="0" w:space="0" w:color="auto"/>
        <w:bottom w:val="none" w:sz="0" w:space="0" w:color="auto"/>
        <w:right w:val="none" w:sz="0" w:space="0" w:color="auto"/>
      </w:divBdr>
      <w:divsChild>
        <w:div w:id="99880836">
          <w:marLeft w:val="0"/>
          <w:marRight w:val="0"/>
          <w:marTop w:val="0"/>
          <w:marBottom w:val="0"/>
          <w:divBdr>
            <w:top w:val="none" w:sz="0" w:space="0" w:color="auto"/>
            <w:left w:val="none" w:sz="0" w:space="0" w:color="auto"/>
            <w:bottom w:val="none" w:sz="0" w:space="0" w:color="auto"/>
            <w:right w:val="none" w:sz="0" w:space="0" w:color="auto"/>
          </w:divBdr>
          <w:divsChild>
            <w:div w:id="257493556">
              <w:marLeft w:val="0"/>
              <w:marRight w:val="0"/>
              <w:marTop w:val="0"/>
              <w:marBottom w:val="0"/>
              <w:divBdr>
                <w:top w:val="none" w:sz="0" w:space="0" w:color="auto"/>
                <w:left w:val="none" w:sz="0" w:space="0" w:color="auto"/>
                <w:bottom w:val="none" w:sz="0" w:space="0" w:color="auto"/>
                <w:right w:val="none" w:sz="0" w:space="0" w:color="auto"/>
              </w:divBdr>
              <w:divsChild>
                <w:div w:id="10114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74557">
      <w:bodyDiv w:val="1"/>
      <w:marLeft w:val="0"/>
      <w:marRight w:val="0"/>
      <w:marTop w:val="0"/>
      <w:marBottom w:val="0"/>
      <w:divBdr>
        <w:top w:val="none" w:sz="0" w:space="0" w:color="auto"/>
        <w:left w:val="none" w:sz="0" w:space="0" w:color="auto"/>
        <w:bottom w:val="none" w:sz="0" w:space="0" w:color="auto"/>
        <w:right w:val="none" w:sz="0" w:space="0" w:color="auto"/>
      </w:divBdr>
    </w:div>
    <w:div w:id="1126121842">
      <w:bodyDiv w:val="1"/>
      <w:marLeft w:val="0"/>
      <w:marRight w:val="0"/>
      <w:marTop w:val="0"/>
      <w:marBottom w:val="0"/>
      <w:divBdr>
        <w:top w:val="none" w:sz="0" w:space="0" w:color="auto"/>
        <w:left w:val="none" w:sz="0" w:space="0" w:color="auto"/>
        <w:bottom w:val="none" w:sz="0" w:space="0" w:color="auto"/>
        <w:right w:val="none" w:sz="0" w:space="0" w:color="auto"/>
      </w:divBdr>
      <w:divsChild>
        <w:div w:id="507792388">
          <w:marLeft w:val="0"/>
          <w:marRight w:val="0"/>
          <w:marTop w:val="0"/>
          <w:marBottom w:val="0"/>
          <w:divBdr>
            <w:top w:val="none" w:sz="0" w:space="0" w:color="auto"/>
            <w:left w:val="none" w:sz="0" w:space="0" w:color="auto"/>
            <w:bottom w:val="none" w:sz="0" w:space="0" w:color="auto"/>
            <w:right w:val="none" w:sz="0" w:space="0" w:color="auto"/>
          </w:divBdr>
          <w:divsChild>
            <w:div w:id="518010541">
              <w:marLeft w:val="0"/>
              <w:marRight w:val="0"/>
              <w:marTop w:val="0"/>
              <w:marBottom w:val="0"/>
              <w:divBdr>
                <w:top w:val="none" w:sz="0" w:space="0" w:color="auto"/>
                <w:left w:val="none" w:sz="0" w:space="0" w:color="auto"/>
                <w:bottom w:val="none" w:sz="0" w:space="0" w:color="auto"/>
                <w:right w:val="none" w:sz="0" w:space="0" w:color="auto"/>
              </w:divBdr>
              <w:divsChild>
                <w:div w:id="5879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5333">
      <w:bodyDiv w:val="1"/>
      <w:marLeft w:val="0"/>
      <w:marRight w:val="0"/>
      <w:marTop w:val="0"/>
      <w:marBottom w:val="0"/>
      <w:divBdr>
        <w:top w:val="none" w:sz="0" w:space="0" w:color="auto"/>
        <w:left w:val="none" w:sz="0" w:space="0" w:color="auto"/>
        <w:bottom w:val="none" w:sz="0" w:space="0" w:color="auto"/>
        <w:right w:val="none" w:sz="0" w:space="0" w:color="auto"/>
      </w:divBdr>
      <w:divsChild>
        <w:div w:id="1717385736">
          <w:marLeft w:val="0"/>
          <w:marRight w:val="0"/>
          <w:marTop w:val="0"/>
          <w:marBottom w:val="0"/>
          <w:divBdr>
            <w:top w:val="none" w:sz="0" w:space="0" w:color="auto"/>
            <w:left w:val="none" w:sz="0" w:space="0" w:color="auto"/>
            <w:bottom w:val="none" w:sz="0" w:space="0" w:color="auto"/>
            <w:right w:val="none" w:sz="0" w:space="0" w:color="auto"/>
          </w:divBdr>
          <w:divsChild>
            <w:div w:id="1155999312">
              <w:marLeft w:val="0"/>
              <w:marRight w:val="0"/>
              <w:marTop w:val="0"/>
              <w:marBottom w:val="0"/>
              <w:divBdr>
                <w:top w:val="none" w:sz="0" w:space="0" w:color="auto"/>
                <w:left w:val="none" w:sz="0" w:space="0" w:color="auto"/>
                <w:bottom w:val="none" w:sz="0" w:space="0" w:color="auto"/>
                <w:right w:val="none" w:sz="0" w:space="0" w:color="auto"/>
              </w:divBdr>
            </w:div>
          </w:divsChild>
        </w:div>
        <w:div w:id="803231763">
          <w:marLeft w:val="0"/>
          <w:marRight w:val="0"/>
          <w:marTop w:val="0"/>
          <w:marBottom w:val="0"/>
          <w:divBdr>
            <w:top w:val="none" w:sz="0" w:space="0" w:color="auto"/>
            <w:left w:val="none" w:sz="0" w:space="0" w:color="auto"/>
            <w:bottom w:val="none" w:sz="0" w:space="0" w:color="auto"/>
            <w:right w:val="none" w:sz="0" w:space="0" w:color="auto"/>
          </w:divBdr>
          <w:divsChild>
            <w:div w:id="1388263225">
              <w:marLeft w:val="0"/>
              <w:marRight w:val="0"/>
              <w:marTop w:val="0"/>
              <w:marBottom w:val="0"/>
              <w:divBdr>
                <w:top w:val="none" w:sz="0" w:space="0" w:color="auto"/>
                <w:left w:val="none" w:sz="0" w:space="0" w:color="auto"/>
                <w:bottom w:val="none" w:sz="0" w:space="0" w:color="auto"/>
                <w:right w:val="none" w:sz="0" w:space="0" w:color="auto"/>
              </w:divBdr>
            </w:div>
          </w:divsChild>
        </w:div>
        <w:div w:id="551310502">
          <w:marLeft w:val="0"/>
          <w:marRight w:val="0"/>
          <w:marTop w:val="0"/>
          <w:marBottom w:val="0"/>
          <w:divBdr>
            <w:top w:val="none" w:sz="0" w:space="0" w:color="auto"/>
            <w:left w:val="none" w:sz="0" w:space="0" w:color="auto"/>
            <w:bottom w:val="none" w:sz="0" w:space="0" w:color="auto"/>
            <w:right w:val="none" w:sz="0" w:space="0" w:color="auto"/>
          </w:divBdr>
          <w:divsChild>
            <w:div w:id="2069835123">
              <w:marLeft w:val="0"/>
              <w:marRight w:val="0"/>
              <w:marTop w:val="0"/>
              <w:marBottom w:val="0"/>
              <w:divBdr>
                <w:top w:val="none" w:sz="0" w:space="0" w:color="auto"/>
                <w:left w:val="none" w:sz="0" w:space="0" w:color="auto"/>
                <w:bottom w:val="none" w:sz="0" w:space="0" w:color="auto"/>
                <w:right w:val="none" w:sz="0" w:space="0" w:color="auto"/>
              </w:divBdr>
            </w:div>
          </w:divsChild>
        </w:div>
        <w:div w:id="748775116">
          <w:marLeft w:val="0"/>
          <w:marRight w:val="0"/>
          <w:marTop w:val="0"/>
          <w:marBottom w:val="0"/>
          <w:divBdr>
            <w:top w:val="none" w:sz="0" w:space="0" w:color="auto"/>
            <w:left w:val="none" w:sz="0" w:space="0" w:color="auto"/>
            <w:bottom w:val="none" w:sz="0" w:space="0" w:color="auto"/>
            <w:right w:val="none" w:sz="0" w:space="0" w:color="auto"/>
          </w:divBdr>
          <w:divsChild>
            <w:div w:id="61175083">
              <w:marLeft w:val="0"/>
              <w:marRight w:val="0"/>
              <w:marTop w:val="0"/>
              <w:marBottom w:val="0"/>
              <w:divBdr>
                <w:top w:val="none" w:sz="0" w:space="0" w:color="auto"/>
                <w:left w:val="none" w:sz="0" w:space="0" w:color="auto"/>
                <w:bottom w:val="none" w:sz="0" w:space="0" w:color="auto"/>
                <w:right w:val="none" w:sz="0" w:space="0" w:color="auto"/>
              </w:divBdr>
            </w:div>
          </w:divsChild>
        </w:div>
        <w:div w:id="836074157">
          <w:marLeft w:val="0"/>
          <w:marRight w:val="0"/>
          <w:marTop w:val="0"/>
          <w:marBottom w:val="0"/>
          <w:divBdr>
            <w:top w:val="none" w:sz="0" w:space="0" w:color="auto"/>
            <w:left w:val="none" w:sz="0" w:space="0" w:color="auto"/>
            <w:bottom w:val="none" w:sz="0" w:space="0" w:color="auto"/>
            <w:right w:val="none" w:sz="0" w:space="0" w:color="auto"/>
          </w:divBdr>
          <w:divsChild>
            <w:div w:id="1297637120">
              <w:marLeft w:val="0"/>
              <w:marRight w:val="0"/>
              <w:marTop w:val="0"/>
              <w:marBottom w:val="0"/>
              <w:divBdr>
                <w:top w:val="none" w:sz="0" w:space="0" w:color="auto"/>
                <w:left w:val="none" w:sz="0" w:space="0" w:color="auto"/>
                <w:bottom w:val="none" w:sz="0" w:space="0" w:color="auto"/>
                <w:right w:val="none" w:sz="0" w:space="0" w:color="auto"/>
              </w:divBdr>
            </w:div>
          </w:divsChild>
        </w:div>
        <w:div w:id="319892844">
          <w:marLeft w:val="0"/>
          <w:marRight w:val="0"/>
          <w:marTop w:val="0"/>
          <w:marBottom w:val="0"/>
          <w:divBdr>
            <w:top w:val="none" w:sz="0" w:space="0" w:color="auto"/>
            <w:left w:val="none" w:sz="0" w:space="0" w:color="auto"/>
            <w:bottom w:val="none" w:sz="0" w:space="0" w:color="auto"/>
            <w:right w:val="none" w:sz="0" w:space="0" w:color="auto"/>
          </w:divBdr>
          <w:divsChild>
            <w:div w:id="2011329775">
              <w:marLeft w:val="0"/>
              <w:marRight w:val="0"/>
              <w:marTop w:val="0"/>
              <w:marBottom w:val="0"/>
              <w:divBdr>
                <w:top w:val="none" w:sz="0" w:space="0" w:color="auto"/>
                <w:left w:val="none" w:sz="0" w:space="0" w:color="auto"/>
                <w:bottom w:val="none" w:sz="0" w:space="0" w:color="auto"/>
                <w:right w:val="none" w:sz="0" w:space="0" w:color="auto"/>
              </w:divBdr>
            </w:div>
          </w:divsChild>
        </w:div>
        <w:div w:id="1419717576">
          <w:marLeft w:val="0"/>
          <w:marRight w:val="0"/>
          <w:marTop w:val="0"/>
          <w:marBottom w:val="0"/>
          <w:divBdr>
            <w:top w:val="none" w:sz="0" w:space="0" w:color="auto"/>
            <w:left w:val="none" w:sz="0" w:space="0" w:color="auto"/>
            <w:bottom w:val="none" w:sz="0" w:space="0" w:color="auto"/>
            <w:right w:val="none" w:sz="0" w:space="0" w:color="auto"/>
          </w:divBdr>
          <w:divsChild>
            <w:div w:id="477109766">
              <w:marLeft w:val="0"/>
              <w:marRight w:val="0"/>
              <w:marTop w:val="0"/>
              <w:marBottom w:val="0"/>
              <w:divBdr>
                <w:top w:val="none" w:sz="0" w:space="0" w:color="auto"/>
                <w:left w:val="none" w:sz="0" w:space="0" w:color="auto"/>
                <w:bottom w:val="none" w:sz="0" w:space="0" w:color="auto"/>
                <w:right w:val="none" w:sz="0" w:space="0" w:color="auto"/>
              </w:divBdr>
            </w:div>
          </w:divsChild>
        </w:div>
        <w:div w:id="940145099">
          <w:marLeft w:val="0"/>
          <w:marRight w:val="0"/>
          <w:marTop w:val="0"/>
          <w:marBottom w:val="0"/>
          <w:divBdr>
            <w:top w:val="none" w:sz="0" w:space="0" w:color="auto"/>
            <w:left w:val="none" w:sz="0" w:space="0" w:color="auto"/>
            <w:bottom w:val="none" w:sz="0" w:space="0" w:color="auto"/>
            <w:right w:val="none" w:sz="0" w:space="0" w:color="auto"/>
          </w:divBdr>
          <w:divsChild>
            <w:div w:id="1054351894">
              <w:marLeft w:val="0"/>
              <w:marRight w:val="0"/>
              <w:marTop w:val="0"/>
              <w:marBottom w:val="0"/>
              <w:divBdr>
                <w:top w:val="none" w:sz="0" w:space="0" w:color="auto"/>
                <w:left w:val="none" w:sz="0" w:space="0" w:color="auto"/>
                <w:bottom w:val="none" w:sz="0" w:space="0" w:color="auto"/>
                <w:right w:val="none" w:sz="0" w:space="0" w:color="auto"/>
              </w:divBdr>
            </w:div>
          </w:divsChild>
        </w:div>
        <w:div w:id="773325735">
          <w:marLeft w:val="0"/>
          <w:marRight w:val="0"/>
          <w:marTop w:val="0"/>
          <w:marBottom w:val="0"/>
          <w:divBdr>
            <w:top w:val="none" w:sz="0" w:space="0" w:color="auto"/>
            <w:left w:val="none" w:sz="0" w:space="0" w:color="auto"/>
            <w:bottom w:val="none" w:sz="0" w:space="0" w:color="auto"/>
            <w:right w:val="none" w:sz="0" w:space="0" w:color="auto"/>
          </w:divBdr>
          <w:divsChild>
            <w:div w:id="468211913">
              <w:marLeft w:val="0"/>
              <w:marRight w:val="0"/>
              <w:marTop w:val="0"/>
              <w:marBottom w:val="0"/>
              <w:divBdr>
                <w:top w:val="none" w:sz="0" w:space="0" w:color="auto"/>
                <w:left w:val="none" w:sz="0" w:space="0" w:color="auto"/>
                <w:bottom w:val="none" w:sz="0" w:space="0" w:color="auto"/>
                <w:right w:val="none" w:sz="0" w:space="0" w:color="auto"/>
              </w:divBdr>
            </w:div>
          </w:divsChild>
        </w:div>
        <w:div w:id="1309821739">
          <w:marLeft w:val="0"/>
          <w:marRight w:val="0"/>
          <w:marTop w:val="0"/>
          <w:marBottom w:val="0"/>
          <w:divBdr>
            <w:top w:val="none" w:sz="0" w:space="0" w:color="auto"/>
            <w:left w:val="none" w:sz="0" w:space="0" w:color="auto"/>
            <w:bottom w:val="none" w:sz="0" w:space="0" w:color="auto"/>
            <w:right w:val="none" w:sz="0" w:space="0" w:color="auto"/>
          </w:divBdr>
          <w:divsChild>
            <w:div w:id="3959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765">
      <w:bodyDiv w:val="1"/>
      <w:marLeft w:val="0"/>
      <w:marRight w:val="0"/>
      <w:marTop w:val="0"/>
      <w:marBottom w:val="0"/>
      <w:divBdr>
        <w:top w:val="none" w:sz="0" w:space="0" w:color="auto"/>
        <w:left w:val="none" w:sz="0" w:space="0" w:color="auto"/>
        <w:bottom w:val="none" w:sz="0" w:space="0" w:color="auto"/>
        <w:right w:val="none" w:sz="0" w:space="0" w:color="auto"/>
      </w:divBdr>
      <w:divsChild>
        <w:div w:id="1478573686">
          <w:marLeft w:val="0"/>
          <w:marRight w:val="0"/>
          <w:marTop w:val="0"/>
          <w:marBottom w:val="0"/>
          <w:divBdr>
            <w:top w:val="none" w:sz="0" w:space="0" w:color="auto"/>
            <w:left w:val="none" w:sz="0" w:space="0" w:color="auto"/>
            <w:bottom w:val="none" w:sz="0" w:space="0" w:color="auto"/>
            <w:right w:val="none" w:sz="0" w:space="0" w:color="auto"/>
          </w:divBdr>
          <w:divsChild>
            <w:div w:id="1902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2279">
      <w:bodyDiv w:val="1"/>
      <w:marLeft w:val="0"/>
      <w:marRight w:val="0"/>
      <w:marTop w:val="0"/>
      <w:marBottom w:val="0"/>
      <w:divBdr>
        <w:top w:val="none" w:sz="0" w:space="0" w:color="auto"/>
        <w:left w:val="none" w:sz="0" w:space="0" w:color="auto"/>
        <w:bottom w:val="none" w:sz="0" w:space="0" w:color="auto"/>
        <w:right w:val="none" w:sz="0" w:space="0" w:color="auto"/>
      </w:divBdr>
    </w:div>
    <w:div w:id="1592275293">
      <w:bodyDiv w:val="1"/>
      <w:marLeft w:val="0"/>
      <w:marRight w:val="0"/>
      <w:marTop w:val="0"/>
      <w:marBottom w:val="0"/>
      <w:divBdr>
        <w:top w:val="none" w:sz="0" w:space="0" w:color="auto"/>
        <w:left w:val="none" w:sz="0" w:space="0" w:color="auto"/>
        <w:bottom w:val="none" w:sz="0" w:space="0" w:color="auto"/>
        <w:right w:val="none" w:sz="0" w:space="0" w:color="auto"/>
      </w:divBdr>
      <w:divsChild>
        <w:div w:id="1438214747">
          <w:marLeft w:val="0"/>
          <w:marRight w:val="0"/>
          <w:marTop w:val="0"/>
          <w:marBottom w:val="0"/>
          <w:divBdr>
            <w:top w:val="none" w:sz="0" w:space="0" w:color="auto"/>
            <w:left w:val="none" w:sz="0" w:space="0" w:color="auto"/>
            <w:bottom w:val="none" w:sz="0" w:space="0" w:color="auto"/>
            <w:right w:val="none" w:sz="0" w:space="0" w:color="auto"/>
          </w:divBdr>
          <w:divsChild>
            <w:div w:id="2085830249">
              <w:marLeft w:val="0"/>
              <w:marRight w:val="0"/>
              <w:marTop w:val="0"/>
              <w:marBottom w:val="0"/>
              <w:divBdr>
                <w:top w:val="none" w:sz="0" w:space="0" w:color="auto"/>
                <w:left w:val="none" w:sz="0" w:space="0" w:color="auto"/>
                <w:bottom w:val="none" w:sz="0" w:space="0" w:color="auto"/>
                <w:right w:val="none" w:sz="0" w:space="0" w:color="auto"/>
              </w:divBdr>
              <w:divsChild>
                <w:div w:id="16646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1891">
      <w:bodyDiv w:val="1"/>
      <w:marLeft w:val="0"/>
      <w:marRight w:val="0"/>
      <w:marTop w:val="0"/>
      <w:marBottom w:val="0"/>
      <w:divBdr>
        <w:top w:val="none" w:sz="0" w:space="0" w:color="auto"/>
        <w:left w:val="none" w:sz="0" w:space="0" w:color="auto"/>
        <w:bottom w:val="none" w:sz="0" w:space="0" w:color="auto"/>
        <w:right w:val="none" w:sz="0" w:space="0" w:color="auto"/>
      </w:divBdr>
      <w:divsChild>
        <w:div w:id="306476410">
          <w:marLeft w:val="0"/>
          <w:marRight w:val="0"/>
          <w:marTop w:val="0"/>
          <w:marBottom w:val="0"/>
          <w:divBdr>
            <w:top w:val="none" w:sz="0" w:space="0" w:color="auto"/>
            <w:left w:val="none" w:sz="0" w:space="0" w:color="auto"/>
            <w:bottom w:val="none" w:sz="0" w:space="0" w:color="auto"/>
            <w:right w:val="none" w:sz="0" w:space="0" w:color="auto"/>
          </w:divBdr>
          <w:divsChild>
            <w:div w:id="868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3353">
      <w:bodyDiv w:val="1"/>
      <w:marLeft w:val="0"/>
      <w:marRight w:val="0"/>
      <w:marTop w:val="0"/>
      <w:marBottom w:val="0"/>
      <w:divBdr>
        <w:top w:val="none" w:sz="0" w:space="0" w:color="auto"/>
        <w:left w:val="none" w:sz="0" w:space="0" w:color="auto"/>
        <w:bottom w:val="none" w:sz="0" w:space="0" w:color="auto"/>
        <w:right w:val="none" w:sz="0" w:space="0" w:color="auto"/>
      </w:divBdr>
      <w:divsChild>
        <w:div w:id="1475902576">
          <w:marLeft w:val="0"/>
          <w:marRight w:val="0"/>
          <w:marTop w:val="0"/>
          <w:marBottom w:val="0"/>
          <w:divBdr>
            <w:top w:val="none" w:sz="0" w:space="0" w:color="auto"/>
            <w:left w:val="none" w:sz="0" w:space="0" w:color="auto"/>
            <w:bottom w:val="none" w:sz="0" w:space="0" w:color="auto"/>
            <w:right w:val="none" w:sz="0" w:space="0" w:color="auto"/>
          </w:divBdr>
          <w:divsChild>
            <w:div w:id="1898740707">
              <w:marLeft w:val="0"/>
              <w:marRight w:val="0"/>
              <w:marTop w:val="0"/>
              <w:marBottom w:val="0"/>
              <w:divBdr>
                <w:top w:val="none" w:sz="0" w:space="0" w:color="auto"/>
                <w:left w:val="none" w:sz="0" w:space="0" w:color="auto"/>
                <w:bottom w:val="none" w:sz="0" w:space="0" w:color="auto"/>
                <w:right w:val="none" w:sz="0" w:space="0" w:color="auto"/>
              </w:divBdr>
              <w:divsChild>
                <w:div w:id="287973041">
                  <w:marLeft w:val="0"/>
                  <w:marRight w:val="0"/>
                  <w:marTop w:val="0"/>
                  <w:marBottom w:val="0"/>
                  <w:divBdr>
                    <w:top w:val="none" w:sz="0" w:space="0" w:color="auto"/>
                    <w:left w:val="none" w:sz="0" w:space="0" w:color="auto"/>
                    <w:bottom w:val="none" w:sz="0" w:space="0" w:color="auto"/>
                    <w:right w:val="none" w:sz="0" w:space="0" w:color="auto"/>
                  </w:divBdr>
                  <w:divsChild>
                    <w:div w:id="8238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4282">
      <w:bodyDiv w:val="1"/>
      <w:marLeft w:val="0"/>
      <w:marRight w:val="0"/>
      <w:marTop w:val="0"/>
      <w:marBottom w:val="0"/>
      <w:divBdr>
        <w:top w:val="none" w:sz="0" w:space="0" w:color="auto"/>
        <w:left w:val="none" w:sz="0" w:space="0" w:color="auto"/>
        <w:bottom w:val="none" w:sz="0" w:space="0" w:color="auto"/>
        <w:right w:val="none" w:sz="0" w:space="0" w:color="auto"/>
      </w:divBdr>
      <w:divsChild>
        <w:div w:id="534271122">
          <w:marLeft w:val="0"/>
          <w:marRight w:val="0"/>
          <w:marTop w:val="0"/>
          <w:marBottom w:val="0"/>
          <w:divBdr>
            <w:top w:val="none" w:sz="0" w:space="0" w:color="auto"/>
            <w:left w:val="none" w:sz="0" w:space="0" w:color="auto"/>
            <w:bottom w:val="none" w:sz="0" w:space="0" w:color="auto"/>
            <w:right w:val="none" w:sz="0" w:space="0" w:color="auto"/>
          </w:divBdr>
          <w:divsChild>
            <w:div w:id="700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3FAC9532-FBF0-B244-81AA-2A685C2152E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17</Pages>
  <Words>3863</Words>
  <Characters>22024</Characters>
  <Application>Microsoft Office Word</Application>
  <DocSecurity>0</DocSecurity>
  <Lines>183</Lines>
  <Paragraphs>51</Paragraphs>
  <ScaleCrop>false</ScaleCrop>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juvg</dc:creator>
  <cp:lastModifiedBy>Microsoft Office User</cp:lastModifiedBy>
  <cp:revision>26</cp:revision>
  <cp:lastPrinted>2023-11-21T00:52:00Z</cp:lastPrinted>
  <dcterms:created xsi:type="dcterms:W3CDTF">2023-11-21T02:39:00Z</dcterms:created>
  <dcterms:modified xsi:type="dcterms:W3CDTF">2024-08-31T09:58:00Z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