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电脑（图像处理）软件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（中文）电脑（图像处理）软件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（英文）Computer(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Image Processing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)Software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2040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  <w:woUserID w:val="1"/>
              </w:rPr>
              <w:t>213</w:t>
            </w:r>
            <w:bookmarkStart w:id="9" w:name="_GoBack"/>
            <w:bookmarkEnd w:id="9"/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工商管理（珠宝）</w:t>
            </w:r>
          </w:p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系级选修课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《Adobe Photoshop官方认证标准教材》，夏磊、林洁、吴桥、林海著，清华大学出版社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245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pStyle w:val="15"/>
              <w:widowControl w:val="0"/>
              <w:ind w:firstLine="420" w:firstLineChars="20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本课程是工商管理（奢侈品管理）专业的一门系级选修课。本课程主要讲授</w:t>
            </w:r>
            <w:r>
              <w:rPr>
                <w:rFonts w:asciiTheme="minorEastAsia" w:hAnsiTheme="minorEastAsia" w:eastAsiaTheme="minorEastAsia"/>
              </w:rPr>
              <w:t>Photoshop的基础使用方法以及在设计领域的应用方法，具体内容包括介绍软件的基本知识，讲解软件的基本操作技法，训练软件在设计中的应用方法等内容。学生通过本课程的学习能了解Photoshop软件的功能、特点、术语和工作界面；能熟练掌握图像的绘制与编辑；熟练掌握图层、路径与蒙版的综合运用；熟练掌握图像色彩的校正、各种滤镜的使用、特效字的制作和图像输出与优化等技巧；能灵活运用图层风格、蒙版与滤镜，制作出风格多样的图像特效，初步具备独立进行平面设</w:t>
            </w:r>
            <w:r>
              <w:rPr>
                <w:rFonts w:hint="eastAsia" w:asciiTheme="minorEastAsia" w:hAnsiTheme="minorEastAsia" w:eastAsiaTheme="minorEastAsia"/>
              </w:rPr>
              <w:t>计电脑效果图绘制的能力。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pStyle w:val="15"/>
              <w:widowControl w:val="0"/>
              <w:ind w:firstLine="420" w:firstLineChars="20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学习本课程的可以零基础开始，使日常的图片及海报等处理有一定的帮助，教学过程中会选择一些实际的设计案例，让学生按照实际需求进行操作，这样可以帮助学生更好地理解理论知识，提高动手能力。</w:t>
            </w:r>
            <w:r>
              <w:rPr>
                <w:rFonts w:asciiTheme="minorEastAsia" w:hAnsiTheme="minorEastAsia" w:eastAsiaTheme="minorEastAsia"/>
              </w:rPr>
              <w:t>本课程适于工商管理（奢侈品管理）大</w:t>
            </w:r>
            <w:r>
              <w:rPr>
                <w:rFonts w:hint="eastAsia" w:asciiTheme="minorEastAsia" w:hAnsiTheme="minorEastAsia" w:eastAsiaTheme="minorEastAsia"/>
              </w:rPr>
              <w:t>一学</w:t>
            </w:r>
            <w:r>
              <w:rPr>
                <w:rFonts w:asciiTheme="minorEastAsia" w:hAnsiTheme="minorEastAsia" w:eastAsiaTheme="minorEastAsia"/>
              </w:rPr>
              <w:t>生第一学年学习。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878205</wp:posOffset>
                  </wp:positionH>
                  <wp:positionV relativeFrom="paragraph">
                    <wp:posOffset>-130810</wp:posOffset>
                  </wp:positionV>
                  <wp:extent cx="818515" cy="654050"/>
                  <wp:effectExtent l="0" t="0" r="0" b="6350"/>
                  <wp:wrapNone/>
                  <wp:docPr id="1" name="图片 1" descr="文本, 信件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文本, 信件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737870" cy="407035"/>
                  <wp:effectExtent l="0" t="0" r="0" b="0"/>
                  <wp:wrapNone/>
                  <wp:docPr id="209533086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3086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A4A099"/>
                              </a:clrFrom>
                              <a:clrTo>
                                <a:srgbClr val="A4A099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1" t="19419" r="11690" b="15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00" cy="40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3175</wp:posOffset>
                  </wp:positionV>
                  <wp:extent cx="716280" cy="363855"/>
                  <wp:effectExtent l="0" t="0" r="0" b="4445"/>
                  <wp:wrapNone/>
                  <wp:docPr id="217398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984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3" t="25904" r="10140" b="195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36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780415" cy="354965"/>
                  <wp:effectExtent l="0" t="0" r="635" b="6985"/>
                  <wp:docPr id="3" name="图片 3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2024-1-20</w:t>
            </w: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通过网络或书籍了解“二次曝光”的图像特点以及制作方法，并创作一副“二次曝光”效果的图像。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5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了解奢侈品行业海报的设计原则与要求，以小组为单位，通过沟通、协作，将调研结果制作成</w:t>
            </w:r>
            <w:r>
              <w:rPr>
                <w:rFonts w:ascii="宋体" w:hAnsi="宋体"/>
                <w:bCs/>
              </w:rPr>
              <w:t>PPT，进行汇报。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能熟练地进行图像色彩的调整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根据教师给出的具体要求完成珠宝广告海报的设计与制作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富于爱心，懂得感恩，具备助人为乐的品质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服务于企业，服务与社区</w:t>
            </w:r>
          </w:p>
        </w:tc>
      </w:tr>
    </w:tbl>
    <w:p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LO1品德修养</w:t>
            </w: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：拥护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中国共产</w:t>
            </w: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“感恩、回报、爱心、责任”</w:t>
            </w: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八字校训，积极服务他人、服务社会、诚信尽责、爱岗敬业。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爱党爱国，坚决拥护党的领导，热爱祖国的大好河山、悠久历史、灿烂文化，自觉维护民族利益和国家尊严。</w:t>
            </w:r>
          </w:p>
          <w:p>
            <w:pPr>
              <w:widowControl w:val="0"/>
              <w:tabs>
                <w:tab w:val="left" w:pos="4200"/>
              </w:tabs>
              <w:jc w:val="both"/>
              <w:outlineLvl w:val="0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O2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专业能力</w:t>
            </w:r>
            <w: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具有人文科学素养，具备从事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奢侈品管理</w:t>
            </w: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工作或专业的理论知识、实践能力。</w:t>
            </w:r>
            <w:r>
              <w:rPr>
                <w:rFonts w:hint="eastAsia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①</w:t>
            </w:r>
            <w:bookmarkStart w:id="0" w:name="OLE_LINK7"/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具有专业所需的人文科学素养</w:t>
            </w:r>
            <w:r>
              <w:rPr>
                <w:rFonts w:hint="eastAsia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End w:id="0"/>
          </w:p>
          <w:p>
            <w:pPr>
              <w:widowControl w:val="0"/>
              <w:tabs>
                <w:tab w:val="left" w:pos="4200"/>
              </w:tabs>
              <w:jc w:val="both"/>
              <w:outlineLvl w:val="0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表达沟通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理解他人的观点，尊重他人的价值观，能在不同场合用书面或口头形式进行有效沟通。</w:t>
            </w:r>
          </w:p>
          <w:p>
            <w:pPr>
              <w:widowControl w:val="0"/>
              <w:tabs>
                <w:tab w:val="left" w:pos="4200"/>
              </w:tabs>
              <w:jc w:val="both"/>
              <w:outlineLvl w:val="0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倾听他人意见、尊重他人观点、分析他人需求。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jc w:val="both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表达沟通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理解他人的观点，尊重他人的价值观，能在不同场合用书面或口头形式进行有效沟通。</w:t>
            </w:r>
          </w:p>
          <w:p>
            <w:pPr>
              <w:widowControl w:val="0"/>
              <w:tabs>
                <w:tab w:val="left" w:pos="4200"/>
              </w:tabs>
              <w:jc w:val="both"/>
              <w:outlineLvl w:val="0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②应用书面或口头形式，阐释自己的观点，有效沟通。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jc w:val="both"/>
              <w:outlineLvl w:val="0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20"/>
            <w:bookmarkStart w:id="2" w:name="OLE_LINK21"/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自主学习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bookmarkEnd w:id="1"/>
            <w:bookmarkEnd w:id="2"/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能根据环境需要确定自己的学习目标，并主动地通过搜集信息、分析信息、讨论、实践、质疑、创造等方法来实现学习目标。</w:t>
            </w:r>
          </w:p>
          <w:p>
            <w:pPr>
              <w:widowControl w:val="0"/>
              <w:tabs>
                <w:tab w:val="left" w:pos="4200"/>
              </w:tabs>
              <w:jc w:val="both"/>
              <w:outlineLvl w:val="0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①能根据需要确定学习目标，并设计学习计划。</w:t>
            </w:r>
          </w:p>
          <w:p>
            <w:pPr>
              <w:widowControl w:val="0"/>
              <w:tabs>
                <w:tab w:val="left" w:pos="4200"/>
              </w:tabs>
              <w:jc w:val="both"/>
              <w:outlineLvl w:val="0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LO5健康发展：</w:t>
            </w: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懂得审美、热爱劳动、为人热忱、身心健康、耐挫折，具有可持续发展的能力。</w:t>
            </w:r>
          </w:p>
          <w:p>
            <w:pPr>
              <w:widowControl w:val="0"/>
              <w:tabs>
                <w:tab w:val="left" w:pos="4200"/>
              </w:tabs>
              <w:jc w:val="both"/>
              <w:outlineLvl w:val="0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①身体健康，具有良好的卫生习惯，积极参加体育活动。</w:t>
            </w:r>
          </w:p>
          <w:p>
            <w:pPr>
              <w:widowControl w:val="0"/>
              <w:tabs>
                <w:tab w:val="left" w:pos="4200"/>
              </w:tabs>
              <w:jc w:val="both"/>
              <w:outlineLvl w:val="0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LO6协同创新：</w:t>
            </w: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>
            <w:pPr>
              <w:widowControl w:val="0"/>
              <w:tabs>
                <w:tab w:val="left" w:pos="4200"/>
              </w:tabs>
              <w:jc w:val="both"/>
              <w:outlineLvl w:val="0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①在集体活动中能主动担任自己的角色，与其他成员密切合作，善于自我管理和团队管理，共同完成任务。</w:t>
            </w:r>
          </w:p>
        </w:tc>
      </w:tr>
    </w:tbl>
    <w:p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9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L</w:t>
            </w:r>
            <w:r>
              <w:t>02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cs="Times New Roman"/>
                <w:bCs/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具有人文科学素养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9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具备从事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奢侈品管理</w:t>
            </w: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工作或专业的理论知识、实践能力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7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L</w:t>
            </w:r>
            <w:r>
              <w:t>07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具备一定的信息素养，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4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能在工作中应用信息技术和工具解决问题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8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能够使用适合的工具来搜集信息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6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对信息加以分析、鉴别、判断与整合。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</w:pPr>
            <w:r>
              <w:rPr>
                <w:rFonts w:hint="eastAsia"/>
              </w:rPr>
              <w:t>L</w:t>
            </w:r>
            <w:r>
              <w:t>07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5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fldChar w:fldCharType="begin"/>
            </w:r>
            <w:r>
              <w:rPr>
                <w:rFonts w:cs="Times New Roman"/>
                <w:bCs/>
              </w:rPr>
              <w:instrText xml:space="preserve"> </w:instrText>
            </w:r>
            <w:r>
              <w:rPr>
                <w:rFonts w:hint="eastAsia" w:cs="Times New Roman"/>
                <w:bCs/>
              </w:rPr>
              <w:instrText xml:space="preserve">= 3 \* GB3</w:instrText>
            </w:r>
            <w:r>
              <w:rPr>
                <w:rFonts w:cs="Times New Roman"/>
                <w:bCs/>
              </w:rPr>
              <w:instrText xml:space="preserve"> </w:instrText>
            </w:r>
            <w:r>
              <w:rPr>
                <w:rFonts w:cs="Times New Roman"/>
                <w:bCs/>
              </w:rPr>
              <w:fldChar w:fldCharType="separate"/>
            </w:r>
            <w:r>
              <w:rPr>
                <w:rFonts w:hint="eastAsia" w:cs="Times New Roman"/>
                <w:bCs/>
              </w:rPr>
              <w:t>③</w:t>
            </w:r>
            <w:r>
              <w:rPr>
                <w:rFonts w:cs="Times New Roman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熟练使用计算机，掌握常用办公软件。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</w:t>
            </w:r>
            <w:r>
              <w:rPr>
                <w:rFonts w:ascii="宋体" w:hAnsi="宋体"/>
                <w:bCs/>
              </w:rPr>
              <w:t>%</w:t>
            </w:r>
          </w:p>
        </w:tc>
      </w:tr>
    </w:tbl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6"/>
              <w:widowControl w:val="0"/>
              <w:ind w:firstLine="0" w:firstLineChars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bookmarkStart w:id="3" w:name="OLE_LINK6"/>
            <w:bookmarkStart w:id="4" w:name="OLE_LINK5"/>
            <w:r>
              <w:rPr>
                <w:rFonts w:hint="eastAsia" w:asciiTheme="minorEastAsia" w:hAnsiTheme="minorEastAsia"/>
                <w:sz w:val="21"/>
                <w:szCs w:val="21"/>
              </w:rPr>
              <w:t>第一单元：初识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软件</w:t>
            </w:r>
          </w:p>
          <w:p>
            <w:pPr>
              <w:widowControl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本单元质量标准：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知道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Photoshop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软件的应用领域以及在行业中的应用范围；知道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Photoshop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的界面布局以及基本操作方法，养成正确的操作习惯。</w:t>
            </w: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1.1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的应用领域以及在各行业中的应用</w:t>
            </w:r>
          </w:p>
          <w:p>
            <w:pPr>
              <w:widowControl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1.2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的界面介绍以及基本操作</w:t>
            </w: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第二单元：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的基本技术</w:t>
            </w:r>
          </w:p>
          <w:p>
            <w:pPr>
              <w:widowControl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本单元质量标准：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各种选区工具、移动工具、裁剪工具、填充工具的应用技巧；理解色彩与图像的基础知识和色彩调整命令的使用方法；理解图像绘制与修整工具的使用方法；理解图层的概念并能灵活运用；理解文字工具、路径工具的使用方法；理解蒙版的基本概念并能灵活运用；理解各种滤镜的使用方法并能灵活运用。具备图像的分离扣取能力；图像的色彩调整能力和创建图像、文字的能力。</w:t>
            </w:r>
          </w:p>
          <w:p>
            <w:pPr>
              <w:widowControl w:val="0"/>
              <w:numPr>
                <w:ilvl w:val="1"/>
                <w:numId w:val="0"/>
              </w:num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2.1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创建选区与基本编辑 </w:t>
            </w:r>
          </w:p>
          <w:p>
            <w:pPr>
              <w:widowControl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.2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调整图像色彩 </w:t>
            </w:r>
          </w:p>
          <w:p>
            <w:pPr>
              <w:widowControl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.3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绘制与修整图像</w:t>
            </w:r>
          </w:p>
          <w:p>
            <w:pPr>
              <w:widowControl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.4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图层的基础操作及应用</w:t>
            </w:r>
          </w:p>
          <w:p>
            <w:pPr>
              <w:widowControl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.5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文字的应用 </w:t>
            </w:r>
          </w:p>
          <w:p>
            <w:pPr>
              <w:widowControl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.6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矢量路径的应用 </w:t>
            </w:r>
          </w:p>
          <w:p>
            <w:pPr>
              <w:widowControl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2.7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蒙版的创建与修改 </w:t>
            </w:r>
          </w:p>
          <w:p>
            <w:pPr>
              <w:widowControl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.8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滤镜的使用 </w:t>
            </w: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pStyle w:val="16"/>
              <w:widowControl w:val="0"/>
              <w:ind w:firstLine="0" w:firstLineChars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第三单元：综合应用</w:t>
            </w:r>
          </w:p>
          <w:p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本单元质量标准：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理解并能灵活运用抠图工具和色彩调整工具处理珠宝照片；具备一定的平面设计与制作的能力。</w:t>
            </w:r>
          </w:p>
          <w:p>
            <w:pPr>
              <w:widowControl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.1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广告效果图的处理</w:t>
            </w:r>
          </w:p>
          <w:p>
            <w:pPr>
              <w:widowControl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</w:rPr>
              <w:t>.2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照片的后期处理</w:t>
            </w:r>
          </w:p>
          <w:p>
            <w:pPr>
              <w:widowControl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3.3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广告海报设计</w:t>
            </w:r>
          </w:p>
        </w:tc>
      </w:tr>
      <w:bookmarkEnd w:id="3"/>
      <w:bookmarkEnd w:id="4"/>
    </w:tbl>
    <w:p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439"/>
        <w:gridCol w:w="1006"/>
        <w:gridCol w:w="1007"/>
        <w:gridCol w:w="1007"/>
        <w:gridCol w:w="1006"/>
        <w:gridCol w:w="1007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39" w:hRule="atLeast"/>
        </w:trPr>
        <w:tc>
          <w:tcPr>
            <w:tcW w:w="238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4"/>
              <w:ind w:right="210"/>
              <w:jc w:val="left"/>
              <w:rPr>
                <w:szCs w:val="16"/>
              </w:rPr>
            </w:pPr>
          </w:p>
          <w:p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83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83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9" w:hRule="atLeast"/>
        </w:trPr>
        <w:tc>
          <w:tcPr>
            <w:tcW w:w="2384" w:type="dxa"/>
            <w:tcBorders>
              <w:left w:val="single" w:color="auto" w:sz="12" w:space="0"/>
            </w:tcBorders>
          </w:tcPr>
          <w:p>
            <w:pPr>
              <w:pStyle w:val="15"/>
            </w:pPr>
            <w:r>
              <w:rPr>
                <w:rFonts w:hint="eastAsia" w:asciiTheme="minorEastAsia" w:hAnsiTheme="minorEastAsia"/>
              </w:rPr>
              <w:t>初识</w:t>
            </w:r>
            <w:r>
              <w:rPr>
                <w:rFonts w:cs="Times New Roman"/>
              </w:rPr>
              <w:t>Photoshop</w:t>
            </w:r>
            <w:r>
              <w:rPr>
                <w:rFonts w:hint="eastAsia" w:asciiTheme="minorEastAsia" w:hAnsiTheme="minorEastAsia"/>
              </w:rPr>
              <w:t>软件</w:t>
            </w:r>
          </w:p>
        </w:tc>
        <w:tc>
          <w:tcPr>
            <w:tcW w:w="983" w:type="dxa"/>
            <w:vAlign w:val="center"/>
          </w:tcPr>
          <w:p>
            <w:pPr>
              <w:pStyle w:val="15"/>
            </w:pPr>
            <w:r>
              <w:rPr>
                <w:rFonts w:hint="eastAsia" w:ascii="Apple Color Emoji" w:hAnsi="Apple Color Emoji" w:cs="Apple Color Emoji"/>
              </w:rPr>
              <w:t>√</w:t>
            </w:r>
          </w:p>
        </w:tc>
        <w:tc>
          <w:tcPr>
            <w:tcW w:w="984" w:type="dxa"/>
            <w:vAlign w:val="center"/>
          </w:tcPr>
          <w:p>
            <w:pPr>
              <w:pStyle w:val="15"/>
            </w:pPr>
          </w:p>
        </w:tc>
        <w:tc>
          <w:tcPr>
            <w:tcW w:w="984" w:type="dxa"/>
            <w:vAlign w:val="center"/>
          </w:tcPr>
          <w:p>
            <w:pPr>
              <w:pStyle w:val="15"/>
            </w:pPr>
            <w:r>
              <w:rPr>
                <w:rFonts w:hint="eastAsia" w:ascii="Apple Color Emoji" w:hAnsi="Apple Color Emoji" w:cs="Apple Color Emoji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pStyle w:val="15"/>
              <w:rPr>
                <w:rFonts w:ascii="Apple Color Emoji" w:hAnsi="Apple Color Emoji" w:cs="Apple Color Emoji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15"/>
              <w:rPr>
                <w:rFonts w:ascii="Apple Color Emoji" w:hAnsi="Apple Color Emoji" w:cs="Apple Color Emoji"/>
              </w:rPr>
            </w:pPr>
            <w:r>
              <w:rPr>
                <w:rFonts w:hint="eastAsia" w:ascii="Apple Color Emoji" w:hAnsi="Apple Color Emoji" w:cs="Apple Color Emoji"/>
              </w:rPr>
              <w:t>√</w:t>
            </w:r>
          </w:p>
        </w:tc>
        <w:tc>
          <w:tcPr>
            <w:tcW w:w="984" w:type="dxa"/>
            <w:vAlign w:val="center"/>
          </w:tcPr>
          <w:p>
            <w:pPr>
              <w:pStyle w:val="15"/>
              <w:rPr>
                <w:rFonts w:ascii="Apple Color Emoji" w:hAnsi="Apple Color Emoji" w:cs="Apple Color Emoj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2384" w:type="dxa"/>
            <w:tcBorders>
              <w:left w:val="single" w:color="auto" w:sz="12" w:space="0"/>
            </w:tcBorders>
          </w:tcPr>
          <w:p>
            <w:pPr>
              <w:pStyle w:val="15"/>
            </w:pPr>
            <w:r>
              <w:rPr>
                <w:rFonts w:cs="Times New Roman"/>
              </w:rPr>
              <w:t>Photoshop</w:t>
            </w:r>
            <w:r>
              <w:rPr>
                <w:rFonts w:hint="eastAsia" w:asciiTheme="minorEastAsia" w:hAnsiTheme="minorEastAsia"/>
              </w:rPr>
              <w:t>的基本技术</w:t>
            </w:r>
          </w:p>
        </w:tc>
        <w:tc>
          <w:tcPr>
            <w:tcW w:w="983" w:type="dxa"/>
            <w:vAlign w:val="center"/>
          </w:tcPr>
          <w:p>
            <w:pPr>
              <w:pStyle w:val="15"/>
            </w:pPr>
            <w:r>
              <w:rPr>
                <w:rFonts w:hint="eastAsia" w:ascii="Apple Color Emoji" w:hAnsi="Apple Color Emoji" w:cs="Apple Color Emoji"/>
              </w:rPr>
              <w:t>√</w:t>
            </w:r>
          </w:p>
        </w:tc>
        <w:tc>
          <w:tcPr>
            <w:tcW w:w="984" w:type="dxa"/>
            <w:vAlign w:val="center"/>
          </w:tcPr>
          <w:p>
            <w:pPr>
              <w:pStyle w:val="15"/>
            </w:pPr>
            <w:r>
              <w:rPr>
                <w:rFonts w:hint="eastAsia" w:ascii="Apple Color Emoji" w:hAnsi="Apple Color Emoji" w:cs="Apple Color Emoji"/>
              </w:rPr>
              <w:t>√</w:t>
            </w:r>
          </w:p>
        </w:tc>
        <w:tc>
          <w:tcPr>
            <w:tcW w:w="984" w:type="dxa"/>
            <w:vAlign w:val="center"/>
          </w:tcPr>
          <w:p>
            <w:pPr>
              <w:pStyle w:val="15"/>
            </w:pPr>
          </w:p>
        </w:tc>
        <w:tc>
          <w:tcPr>
            <w:tcW w:w="983" w:type="dxa"/>
            <w:vAlign w:val="center"/>
          </w:tcPr>
          <w:p>
            <w:pPr>
              <w:pStyle w:val="15"/>
            </w:pPr>
          </w:p>
        </w:tc>
        <w:tc>
          <w:tcPr>
            <w:tcW w:w="984" w:type="dxa"/>
            <w:vAlign w:val="center"/>
          </w:tcPr>
          <w:p>
            <w:pPr>
              <w:pStyle w:val="15"/>
            </w:pPr>
            <w:r>
              <w:rPr>
                <w:rFonts w:hint="eastAsia" w:ascii="Apple Color Emoji" w:hAnsi="Apple Color Emoji" w:cs="Apple Color Emoji"/>
              </w:rPr>
              <w:t>√</w:t>
            </w:r>
          </w:p>
        </w:tc>
        <w:tc>
          <w:tcPr>
            <w:tcW w:w="984" w:type="dxa"/>
            <w:vAlign w:val="center"/>
          </w:tcPr>
          <w:p>
            <w:pPr>
              <w:pStyle w:val="15"/>
            </w:pPr>
            <w:r>
              <w:rPr>
                <w:rFonts w:hint="eastAsia" w:ascii="Apple Color Emoji" w:hAnsi="Apple Color Emoji" w:cs="Apple Color Emoji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9" w:hRule="atLeast"/>
        </w:trPr>
        <w:tc>
          <w:tcPr>
            <w:tcW w:w="2384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pStyle w:val="15"/>
            </w:pPr>
            <w:r>
              <w:rPr>
                <w:rFonts w:hint="eastAsia" w:asciiTheme="minorEastAsia" w:hAnsiTheme="minorEastAsia"/>
              </w:rPr>
              <w:t>综合应用</w:t>
            </w:r>
          </w:p>
        </w:tc>
        <w:tc>
          <w:tcPr>
            <w:tcW w:w="983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</w:p>
        </w:tc>
        <w:tc>
          <w:tcPr>
            <w:tcW w:w="984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</w:p>
        </w:tc>
        <w:tc>
          <w:tcPr>
            <w:tcW w:w="984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eastAsia" w:ascii="Apple Color Emoji" w:hAnsi="Apple Color Emoji" w:cs="Apple Color Emoji"/>
              </w:rPr>
              <w:t>√</w:t>
            </w:r>
          </w:p>
        </w:tc>
        <w:tc>
          <w:tcPr>
            <w:tcW w:w="983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eastAsia" w:ascii="Apple Color Emoji" w:hAnsi="Apple Color Emoji" w:cs="Apple Color Emoji"/>
              </w:rPr>
              <w:t>√</w:t>
            </w:r>
          </w:p>
        </w:tc>
        <w:tc>
          <w:tcPr>
            <w:tcW w:w="984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eastAsia" w:ascii="Apple Color Emoji" w:hAnsi="Apple Color Emoji" w:cs="Apple Color Emoji"/>
              </w:rPr>
              <w:t>√</w:t>
            </w:r>
          </w:p>
        </w:tc>
        <w:tc>
          <w:tcPr>
            <w:tcW w:w="984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eastAsia" w:ascii="Apple Color Emoji" w:hAnsi="Apple Color Emoji" w:cs="Apple Color Emoji"/>
              </w:rPr>
              <w:t>√</w:t>
            </w:r>
          </w:p>
        </w:tc>
      </w:tr>
    </w:tbl>
    <w:p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初识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Photoshop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软件</w:t>
            </w:r>
          </w:p>
        </w:tc>
        <w:tc>
          <w:tcPr>
            <w:tcW w:w="269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提出任务、自学、点评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Photoshop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的基本技术</w:t>
            </w:r>
          </w:p>
        </w:tc>
        <w:tc>
          <w:tcPr>
            <w:tcW w:w="269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案例讲解、演示、指导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12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综合应用</w:t>
            </w:r>
          </w:p>
        </w:tc>
        <w:tc>
          <w:tcPr>
            <w:tcW w:w="269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调研探寻规律、自主创作、指导点评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作品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24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32</w:t>
            </w:r>
          </w:p>
        </w:tc>
      </w:tr>
    </w:tbl>
    <w:p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2024"/>
        <w:gridCol w:w="3919"/>
        <w:gridCol w:w="862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9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基本操作练习作品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创建选区、绘制与修整图像、调整图像色彩的方法、图层与蒙版的基础操作、文字工具的应用技巧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人像海报设计作品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人物海报的设计与制作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静物海报设计作品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珠宝展览海报的设计与制作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网页海报设计作品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网页展览海报的设计与制作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设计型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5" w:name="OLE_LINK1"/>
      <w:bookmarkStart w:id="6" w:name="OLE_LINK2"/>
      <w:r>
        <w:rPr>
          <w:rFonts w:hint="eastAsia" w:ascii="黑体" w:hAnsi="宋体"/>
        </w:rPr>
        <w:t>四、课程思政教学设计</w:t>
      </w:r>
    </w:p>
    <w:bookmarkEnd w:id="5"/>
    <w:bookmarkEnd w:id="6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</w:tcPr>
          <w:p>
            <w:pPr>
              <w:pStyle w:val="15"/>
              <w:widowControl w:val="0"/>
              <w:jc w:val="left"/>
            </w:pPr>
            <w:r>
              <w:rPr>
                <w:rFonts w:hint="eastAsia" w:asciiTheme="minorEastAsia" w:hAnsiTheme="minorEastAsia"/>
              </w:rPr>
              <w:t>初识Photoshop软件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</w:trPr>
        <w:tc>
          <w:tcPr>
            <w:tcW w:w="8276" w:type="dxa"/>
          </w:tcPr>
          <w:p>
            <w:pPr>
              <w:pStyle w:val="15"/>
              <w:widowControl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Photoshop的基本技术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</w:trPr>
        <w:tc>
          <w:tcPr>
            <w:tcW w:w="8276" w:type="dxa"/>
          </w:tcPr>
          <w:p>
            <w:pPr>
              <w:pStyle w:val="15"/>
              <w:widowControl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综合应用</w:t>
            </w:r>
          </w:p>
        </w:tc>
      </w:tr>
    </w:tbl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7" w:name="OLE_LINK3"/>
      <w:bookmarkStart w:id="8" w:name="OLE_LINK4"/>
    </w:p>
    <w:bookmarkEnd w:id="7"/>
    <w:bookmarkEnd w:id="8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bCs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</w:rP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基本操作练习作品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25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25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25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25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人像海报设计作品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静物海报设计作品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bCs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</w:rPr>
              <w:t>0%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网页海报设计作品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left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1、2、3、4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根据每周不同的课程主题，完成案例的练习，以截图的方式保存提交。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能按时、完整的完成该项作业，不少于6周的主题练习，表现出较强的综合制作和图像处理的能力。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操作步骤运用正确，图片效果良好，与要求一致。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3.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提交的格式正确。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能按时、全面地完成该项作业，不少于</w:t>
            </w: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周的主题练习，有一定的综合制作和图像处理的能力。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操作步骤运用基本正确，图层顺序略显混乱，图片效果较好，与要求基本一致。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3.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提交的格式正确。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能按时完成该项作业，不少于</w:t>
            </w: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周的主题练习，有一定的制作和图像处理的能力。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操作步骤运用基本一致，图层顺序略显混乱，与要求较有出入。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3.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提交的格式正确。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1.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不能按时完成该项作业。少于3周的主题练习。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．图片没有按要求调整，与效果图不符。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3．没有提交作业或仅提交一份格式。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考勤超过规定。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left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1、3、4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根据素材中人像图片，选择1张人像作为主题，根据画面情况设计海报主题，完成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张海报的制作。并自学完成二次曝光的人像海报设计，该项目为加分项，学生可以根据自身情况选择。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 xml:space="preserve">. 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能按时、完整的完成该项作业，表现出较强的综合制作和图像处理的能力。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 xml:space="preserve">2. 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操作步骤运用正确，图片效果良好，与要求一致。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 xml:space="preserve">3. 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提交2份作业，格式正确。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 xml:space="preserve">. 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能按时、全面地完成该项作业，具有一定的综合制作和图像处理的能力。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 xml:space="preserve">2. 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操作步骤运用基本正确，图层顺序略显混乱，图片效果较好，与要求基本一致。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 xml:space="preserve">3. 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提交2份作业，格式正确。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 xml:space="preserve">. 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能按时完成该项作业，具有一定的制作和图像处理的能力。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 xml:space="preserve">2. 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操作步骤运用基本一致，图层顺序略显混乱，图片操作要点部分错误，与要求较有出入。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 xml:space="preserve">3. 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提交2份作业，格式正确。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 xml:space="preserve">1. 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不能按时完成该项作业。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．图片没有按要求调整，与效果图不符。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3．没有提交作业或仅提交一份格式。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left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1、2、5、6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珠宝首饰海报创作，根据素材中提供的内容，选择一个主题（如节气或节日等）设计，结合故事内容表现首饰与人之前的情感联系。要求整体版面信息传达明确，主题突出，视觉美观。保存</w:t>
            </w:r>
            <w:r>
              <w:rPr>
                <w:color w:val="000000"/>
                <w:sz w:val="20"/>
                <w:szCs w:val="20"/>
              </w:rPr>
              <w:t>psd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jpg</w:t>
            </w:r>
            <w:r>
              <w:rPr>
                <w:rFonts w:hint="eastAsia"/>
                <w:color w:val="000000"/>
                <w:sz w:val="20"/>
                <w:szCs w:val="20"/>
              </w:rPr>
              <w:t>两种格式后提交。作品能表现主题，有一定的艺术性。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口红精修，根据参考视频自学完成，该部分为加分项。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1.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完成作业期间，工作刻苦努力，态度认真，遵守各项纪律，表现出色。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能按时、全面完成该项作业，表现出较强的综合分析问题和解决问题的能力。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分析透彻，解决问题方案恰当，结论正确，有创新性，作品呈现效果良好。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4.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使用的操作正确，语言表达准确，报告结构严谨，条理清楚，逻辑性强。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 xml:space="preserve">1. 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完成作业期问，工作刻苦努力，态度认真，遊守各项纪律，表现良好。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 xml:space="preserve">2. 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能按时、全面地完成该项作业，具有一定的综合分析问题和解决问题的能力。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 xml:space="preserve">3. 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理论分析得当，解决问题方案可行，结论正确。作品呈现效果较好。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4.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使用的步骤正确，语言表达准确，报告结构严谨，条理清楚。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 xml:space="preserve">1. 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完成作业期间，工作努力，态度比较认真，遵守各项纪律，表现一般。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 xml:space="preserve">2. 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能按时、全面地完成该项作业，具有一定的综合分析问题和解决问题的能力。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 xml:space="preserve">3. 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理论分析无原则性的错误，解决问题方案可行但效果一般，方法基本正确。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4.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 xml:space="preserve"> 使用的操作步骤基本正确，报告条理比较清楚。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1．剽窃他人成果、无分析。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 xml:space="preserve">2. 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完成作业期问，不能遵守各项纪律，态度不积极。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．不能按时完成该项作业或上台演讲。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color w:val="000000"/>
                <w:sz w:val="21"/>
                <w:szCs w:val="21"/>
              </w:rPr>
              <w:t>4．没有提交作业。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left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2、3、4、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根据素材中提供的内容，进行海报设计，完成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张海报的制作。要求整体版面信息传达明确，主题突出，视觉美观。保存</w:t>
            </w:r>
            <w:r>
              <w:rPr>
                <w:color w:val="000000"/>
                <w:sz w:val="20"/>
                <w:szCs w:val="20"/>
              </w:rPr>
              <w:t>psd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jpg</w:t>
            </w:r>
            <w:r>
              <w:rPr>
                <w:rFonts w:hint="eastAsia"/>
                <w:color w:val="000000"/>
                <w:sz w:val="20"/>
                <w:szCs w:val="20"/>
              </w:rPr>
              <w:t>两种格式后提交。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完成作业期间，工作刻苦努力，态度认真，遵守各项纪律，表现出色。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能按时、全面完成该项作业，表现出较强的综合分析问题和解决问题的能力。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rFonts w:hint="eastAsia"/>
                <w:color w:val="000000"/>
                <w:sz w:val="20"/>
                <w:szCs w:val="20"/>
              </w:rPr>
              <w:t>分析透彻，解决问题方案恰当，结论正确，并有一定创新性，作品呈现效果良好。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使用的操作正确，语言表达准确，报告结构严谨，条理清楚，逻辑性强。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rFonts w:hint="eastAsia"/>
                <w:color w:val="000000"/>
                <w:sz w:val="20"/>
                <w:szCs w:val="20"/>
              </w:rPr>
              <w:t>珠宝海报设计制作效果优秀。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完成作业期问，工作刻苦努力，态度认真，遊守各项纪律，表现良好。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能按时、全面地完成该项作业，具有一定的综合分析问题和解决问题的能力。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理论分析得当，解决问题方案可行，结论正确。作品呈现效果较好。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>
              <w:rPr>
                <w:rFonts w:hint="eastAsia"/>
                <w:color w:val="000000"/>
                <w:sz w:val="20"/>
                <w:szCs w:val="20"/>
              </w:rPr>
              <w:t>图片处理使用的步骤正确，语言表达准确，报告结构严谨，条理清楚。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rFonts w:hint="eastAsia"/>
                <w:color w:val="000000"/>
                <w:sz w:val="20"/>
                <w:szCs w:val="20"/>
              </w:rPr>
              <w:t>珠宝海报设计制作效果良好。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完成作业期问，基本遵守各项纪律，表现一般。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能按时完成该项作业。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理论分析无原则性的错误，解决问题方案参考价值一般，操作基本正确。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>
              <w:rPr>
                <w:rFonts w:hint="eastAsia"/>
                <w:color w:val="000000"/>
                <w:sz w:val="20"/>
                <w:szCs w:val="20"/>
              </w:rPr>
              <w:t>与作业要求有一定的出入。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1．剽窃他人成果、无分析。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完成作业期问，不能遵守各项纪律，态度不积极。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．不能按时完成该项作业或上台演讲。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4．没有提交作业。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5"/>
              <w:widowControl w:val="0"/>
              <w:jc w:val="left"/>
              <w:rPr>
                <w:rFonts w:ascii="仿宋" w:hAnsi="仿宋" w:eastAsia="仿宋" w:cs="仿宋"/>
              </w:rPr>
            </w:pP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</w:t>
            </w:r>
          </w:p>
        </w:tc>
      </w:tr>
    </w:tbl>
    <w:p>
      <w:pPr>
        <w:pStyle w:val="17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pple Color Emoji">
    <w:altName w:val="C059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Helvetica">
    <w:altName w:val="C059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04287"/>
    <w:rsid w:val="00004F60"/>
    <w:rsid w:val="00016961"/>
    <w:rsid w:val="00016B35"/>
    <w:rsid w:val="000203E0"/>
    <w:rsid w:val="000210E0"/>
    <w:rsid w:val="00033082"/>
    <w:rsid w:val="000415C1"/>
    <w:rsid w:val="00044088"/>
    <w:rsid w:val="00045239"/>
    <w:rsid w:val="00053590"/>
    <w:rsid w:val="0006001D"/>
    <w:rsid w:val="00066041"/>
    <w:rsid w:val="00076794"/>
    <w:rsid w:val="0008122A"/>
    <w:rsid w:val="00087488"/>
    <w:rsid w:val="0009050A"/>
    <w:rsid w:val="0009721F"/>
    <w:rsid w:val="000A2A98"/>
    <w:rsid w:val="000A4E73"/>
    <w:rsid w:val="000B1362"/>
    <w:rsid w:val="000B1BD2"/>
    <w:rsid w:val="000C08D2"/>
    <w:rsid w:val="000C0F0D"/>
    <w:rsid w:val="000C13BC"/>
    <w:rsid w:val="000C1836"/>
    <w:rsid w:val="000C5367"/>
    <w:rsid w:val="000D28E5"/>
    <w:rsid w:val="000D34D7"/>
    <w:rsid w:val="000D4C23"/>
    <w:rsid w:val="00100633"/>
    <w:rsid w:val="001072BC"/>
    <w:rsid w:val="001134DA"/>
    <w:rsid w:val="00114BD6"/>
    <w:rsid w:val="00130F6D"/>
    <w:rsid w:val="00133554"/>
    <w:rsid w:val="00144082"/>
    <w:rsid w:val="00156649"/>
    <w:rsid w:val="0016381F"/>
    <w:rsid w:val="00163A48"/>
    <w:rsid w:val="00164E36"/>
    <w:rsid w:val="001678A2"/>
    <w:rsid w:val="00183AA1"/>
    <w:rsid w:val="0018767C"/>
    <w:rsid w:val="001A135C"/>
    <w:rsid w:val="001A35B0"/>
    <w:rsid w:val="001B0CB0"/>
    <w:rsid w:val="001B0D49"/>
    <w:rsid w:val="001B546F"/>
    <w:rsid w:val="001C16FC"/>
    <w:rsid w:val="001C2E3E"/>
    <w:rsid w:val="001C388D"/>
    <w:rsid w:val="001E0494"/>
    <w:rsid w:val="001E054E"/>
    <w:rsid w:val="001E1D2D"/>
    <w:rsid w:val="001E1F63"/>
    <w:rsid w:val="001E5A17"/>
    <w:rsid w:val="001F284E"/>
    <w:rsid w:val="001F332E"/>
    <w:rsid w:val="00202B6E"/>
    <w:rsid w:val="00213C6F"/>
    <w:rsid w:val="00217861"/>
    <w:rsid w:val="002204E4"/>
    <w:rsid w:val="002211BF"/>
    <w:rsid w:val="00233F15"/>
    <w:rsid w:val="002420F1"/>
    <w:rsid w:val="00253AC8"/>
    <w:rsid w:val="00256B39"/>
    <w:rsid w:val="0026033C"/>
    <w:rsid w:val="00270CDE"/>
    <w:rsid w:val="0027339A"/>
    <w:rsid w:val="00274E82"/>
    <w:rsid w:val="002757AB"/>
    <w:rsid w:val="0027777C"/>
    <w:rsid w:val="00277FE7"/>
    <w:rsid w:val="00284F1A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031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4690"/>
    <w:rsid w:val="002F6BD5"/>
    <w:rsid w:val="00305F23"/>
    <w:rsid w:val="00313BBA"/>
    <w:rsid w:val="0031546C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0C81"/>
    <w:rsid w:val="00361BEB"/>
    <w:rsid w:val="00361F28"/>
    <w:rsid w:val="00370184"/>
    <w:rsid w:val="00373C8A"/>
    <w:rsid w:val="003772EF"/>
    <w:rsid w:val="00377C10"/>
    <w:rsid w:val="00380912"/>
    <w:rsid w:val="00384A1F"/>
    <w:rsid w:val="00384D60"/>
    <w:rsid w:val="00385D41"/>
    <w:rsid w:val="003861BA"/>
    <w:rsid w:val="00390636"/>
    <w:rsid w:val="003A1680"/>
    <w:rsid w:val="003A373C"/>
    <w:rsid w:val="003A5874"/>
    <w:rsid w:val="003B1258"/>
    <w:rsid w:val="003B4A81"/>
    <w:rsid w:val="003C1F8D"/>
    <w:rsid w:val="003C35D6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13DDD"/>
    <w:rsid w:val="00414AEF"/>
    <w:rsid w:val="00424BA5"/>
    <w:rsid w:val="00425431"/>
    <w:rsid w:val="00431829"/>
    <w:rsid w:val="00437B60"/>
    <w:rsid w:val="004405E6"/>
    <w:rsid w:val="00443C84"/>
    <w:rsid w:val="00443C89"/>
    <w:rsid w:val="004540AA"/>
    <w:rsid w:val="00454940"/>
    <w:rsid w:val="00456BD8"/>
    <w:rsid w:val="00456DC8"/>
    <w:rsid w:val="0046549D"/>
    <w:rsid w:val="00471668"/>
    <w:rsid w:val="00480D2F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B7DC6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6D71"/>
    <w:rsid w:val="00547C51"/>
    <w:rsid w:val="00551335"/>
    <w:rsid w:val="005519BB"/>
    <w:rsid w:val="005523FD"/>
    <w:rsid w:val="00553D03"/>
    <w:rsid w:val="00555BA0"/>
    <w:rsid w:val="00555C0A"/>
    <w:rsid w:val="00556E41"/>
    <w:rsid w:val="0057496F"/>
    <w:rsid w:val="005770A6"/>
    <w:rsid w:val="0059045B"/>
    <w:rsid w:val="00597EC2"/>
    <w:rsid w:val="005A13AB"/>
    <w:rsid w:val="005A3958"/>
    <w:rsid w:val="005B1150"/>
    <w:rsid w:val="005B1FFC"/>
    <w:rsid w:val="005B2B6D"/>
    <w:rsid w:val="005B4B4E"/>
    <w:rsid w:val="005C3A76"/>
    <w:rsid w:val="005C4331"/>
    <w:rsid w:val="005D5B6F"/>
    <w:rsid w:val="005E38A5"/>
    <w:rsid w:val="005F5185"/>
    <w:rsid w:val="00617866"/>
    <w:rsid w:val="0062115C"/>
    <w:rsid w:val="0062265B"/>
    <w:rsid w:val="00624B5C"/>
    <w:rsid w:val="00624FE1"/>
    <w:rsid w:val="0062577D"/>
    <w:rsid w:val="00626B9A"/>
    <w:rsid w:val="00627EC1"/>
    <w:rsid w:val="0063249D"/>
    <w:rsid w:val="006331EE"/>
    <w:rsid w:val="006355E6"/>
    <w:rsid w:val="00637E00"/>
    <w:rsid w:val="0064038A"/>
    <w:rsid w:val="00646F07"/>
    <w:rsid w:val="0065167D"/>
    <w:rsid w:val="00652D13"/>
    <w:rsid w:val="00661F89"/>
    <w:rsid w:val="0066595A"/>
    <w:rsid w:val="00666206"/>
    <w:rsid w:val="00672788"/>
    <w:rsid w:val="00676183"/>
    <w:rsid w:val="00680DA3"/>
    <w:rsid w:val="0068377F"/>
    <w:rsid w:val="00685C29"/>
    <w:rsid w:val="0069009B"/>
    <w:rsid w:val="00691B24"/>
    <w:rsid w:val="00695B93"/>
    <w:rsid w:val="00697C16"/>
    <w:rsid w:val="006A45D0"/>
    <w:rsid w:val="006A5475"/>
    <w:rsid w:val="006A5A89"/>
    <w:rsid w:val="006B3BB9"/>
    <w:rsid w:val="006B48AC"/>
    <w:rsid w:val="006B5977"/>
    <w:rsid w:val="006B7838"/>
    <w:rsid w:val="006D1B59"/>
    <w:rsid w:val="006D2F9C"/>
    <w:rsid w:val="006D4351"/>
    <w:rsid w:val="006D5424"/>
    <w:rsid w:val="006E4726"/>
    <w:rsid w:val="006E5CA9"/>
    <w:rsid w:val="006E5E98"/>
    <w:rsid w:val="006E7A37"/>
    <w:rsid w:val="006F3151"/>
    <w:rsid w:val="007011CA"/>
    <w:rsid w:val="007056DE"/>
    <w:rsid w:val="007059DE"/>
    <w:rsid w:val="00706121"/>
    <w:rsid w:val="00710B6B"/>
    <w:rsid w:val="00712A2C"/>
    <w:rsid w:val="00712E84"/>
    <w:rsid w:val="00714914"/>
    <w:rsid w:val="00720558"/>
    <w:rsid w:val="007208D6"/>
    <w:rsid w:val="00726786"/>
    <w:rsid w:val="00732152"/>
    <w:rsid w:val="00732F37"/>
    <w:rsid w:val="00735297"/>
    <w:rsid w:val="007428DF"/>
    <w:rsid w:val="00742BD1"/>
    <w:rsid w:val="00742E7A"/>
    <w:rsid w:val="0074424F"/>
    <w:rsid w:val="00744E87"/>
    <w:rsid w:val="007550BE"/>
    <w:rsid w:val="00764FD9"/>
    <w:rsid w:val="007740B2"/>
    <w:rsid w:val="00774C1F"/>
    <w:rsid w:val="0078194F"/>
    <w:rsid w:val="007934A4"/>
    <w:rsid w:val="007A0AC9"/>
    <w:rsid w:val="007A1B70"/>
    <w:rsid w:val="007A49D9"/>
    <w:rsid w:val="007A57F6"/>
    <w:rsid w:val="007B4FFB"/>
    <w:rsid w:val="007C0BCE"/>
    <w:rsid w:val="007C1D1B"/>
    <w:rsid w:val="007C3566"/>
    <w:rsid w:val="007C757B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2CD3"/>
    <w:rsid w:val="00843394"/>
    <w:rsid w:val="00845795"/>
    <w:rsid w:val="00847437"/>
    <w:rsid w:val="008547DA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C5CD7"/>
    <w:rsid w:val="008D3D5F"/>
    <w:rsid w:val="008D4E81"/>
    <w:rsid w:val="008D505F"/>
    <w:rsid w:val="008E0F55"/>
    <w:rsid w:val="008F253F"/>
    <w:rsid w:val="008F7F31"/>
    <w:rsid w:val="00900019"/>
    <w:rsid w:val="009023B1"/>
    <w:rsid w:val="009144DB"/>
    <w:rsid w:val="009147D6"/>
    <w:rsid w:val="00914D98"/>
    <w:rsid w:val="00924B29"/>
    <w:rsid w:val="00925F8C"/>
    <w:rsid w:val="00927324"/>
    <w:rsid w:val="00932919"/>
    <w:rsid w:val="00932ED7"/>
    <w:rsid w:val="00933574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14C7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406"/>
    <w:rsid w:val="009D3B45"/>
    <w:rsid w:val="009D7CF9"/>
    <w:rsid w:val="009E2CCC"/>
    <w:rsid w:val="009E2CDD"/>
    <w:rsid w:val="009E366E"/>
    <w:rsid w:val="009E6FC4"/>
    <w:rsid w:val="009F00DC"/>
    <w:rsid w:val="009F29DD"/>
    <w:rsid w:val="009F3199"/>
    <w:rsid w:val="009F3355"/>
    <w:rsid w:val="009F3648"/>
    <w:rsid w:val="009F3B7A"/>
    <w:rsid w:val="009F54D0"/>
    <w:rsid w:val="009F773A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36483"/>
    <w:rsid w:val="00A40645"/>
    <w:rsid w:val="00A50351"/>
    <w:rsid w:val="00A6016C"/>
    <w:rsid w:val="00A72B8B"/>
    <w:rsid w:val="00A7637D"/>
    <w:rsid w:val="00A769B1"/>
    <w:rsid w:val="00A77DA3"/>
    <w:rsid w:val="00A80510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0200"/>
    <w:rsid w:val="00AD1085"/>
    <w:rsid w:val="00AD5B40"/>
    <w:rsid w:val="00AF289F"/>
    <w:rsid w:val="00AF30B9"/>
    <w:rsid w:val="00AF43DF"/>
    <w:rsid w:val="00AF67A4"/>
    <w:rsid w:val="00AF7510"/>
    <w:rsid w:val="00B05279"/>
    <w:rsid w:val="00B12D31"/>
    <w:rsid w:val="00B15F6E"/>
    <w:rsid w:val="00B21BEE"/>
    <w:rsid w:val="00B23284"/>
    <w:rsid w:val="00B37D43"/>
    <w:rsid w:val="00B46F21"/>
    <w:rsid w:val="00B511A5"/>
    <w:rsid w:val="00B51CDE"/>
    <w:rsid w:val="00B53CFD"/>
    <w:rsid w:val="00B56541"/>
    <w:rsid w:val="00B605ED"/>
    <w:rsid w:val="00B71F97"/>
    <w:rsid w:val="00B72538"/>
    <w:rsid w:val="00B736A7"/>
    <w:rsid w:val="00B7651F"/>
    <w:rsid w:val="00B8014E"/>
    <w:rsid w:val="00B813E9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4FF6"/>
    <w:rsid w:val="00BF3C20"/>
    <w:rsid w:val="00C011BC"/>
    <w:rsid w:val="00C03DBA"/>
    <w:rsid w:val="00C112E7"/>
    <w:rsid w:val="00C11C78"/>
    <w:rsid w:val="00C11CD4"/>
    <w:rsid w:val="00C13884"/>
    <w:rsid w:val="00C15061"/>
    <w:rsid w:val="00C1713D"/>
    <w:rsid w:val="00C20D9D"/>
    <w:rsid w:val="00C2134F"/>
    <w:rsid w:val="00C24718"/>
    <w:rsid w:val="00C2675D"/>
    <w:rsid w:val="00C27DA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084D"/>
    <w:rsid w:val="00C94429"/>
    <w:rsid w:val="00CA18FD"/>
    <w:rsid w:val="00CA1AFF"/>
    <w:rsid w:val="00CA27E5"/>
    <w:rsid w:val="00CA4897"/>
    <w:rsid w:val="00CA6928"/>
    <w:rsid w:val="00CB3D3F"/>
    <w:rsid w:val="00CB5A1A"/>
    <w:rsid w:val="00CC59E6"/>
    <w:rsid w:val="00CD5BDD"/>
    <w:rsid w:val="00CE3D89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0598"/>
    <w:rsid w:val="00D41AC0"/>
    <w:rsid w:val="00D42CFF"/>
    <w:rsid w:val="00D44860"/>
    <w:rsid w:val="00D47689"/>
    <w:rsid w:val="00D50C42"/>
    <w:rsid w:val="00D52D61"/>
    <w:rsid w:val="00D57CF5"/>
    <w:rsid w:val="00D612BC"/>
    <w:rsid w:val="00D62C7E"/>
    <w:rsid w:val="00D62F98"/>
    <w:rsid w:val="00D63638"/>
    <w:rsid w:val="00D66FD6"/>
    <w:rsid w:val="00D8285B"/>
    <w:rsid w:val="00D862EB"/>
    <w:rsid w:val="00D86619"/>
    <w:rsid w:val="00D90527"/>
    <w:rsid w:val="00D93E7C"/>
    <w:rsid w:val="00DA3909"/>
    <w:rsid w:val="00DB2BE6"/>
    <w:rsid w:val="00DB76B3"/>
    <w:rsid w:val="00DC0495"/>
    <w:rsid w:val="00DC700D"/>
    <w:rsid w:val="00DD1052"/>
    <w:rsid w:val="00DD3C7B"/>
    <w:rsid w:val="00DE2B21"/>
    <w:rsid w:val="00DE48DE"/>
    <w:rsid w:val="00DE7321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3E3F"/>
    <w:rsid w:val="00E34A7B"/>
    <w:rsid w:val="00E40973"/>
    <w:rsid w:val="00E47505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438A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03838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22F"/>
    <w:rsid w:val="00F77A73"/>
    <w:rsid w:val="00F77CEC"/>
    <w:rsid w:val="00F80E46"/>
    <w:rsid w:val="00F96236"/>
    <w:rsid w:val="00FA10CE"/>
    <w:rsid w:val="00FA222F"/>
    <w:rsid w:val="00FA2891"/>
    <w:rsid w:val="00FB3F92"/>
    <w:rsid w:val="00FB55BE"/>
    <w:rsid w:val="00FB693D"/>
    <w:rsid w:val="00FB7768"/>
    <w:rsid w:val="00FC703D"/>
    <w:rsid w:val="00FC7489"/>
    <w:rsid w:val="00FD1BA8"/>
    <w:rsid w:val="00FD218F"/>
    <w:rsid w:val="00FD4482"/>
    <w:rsid w:val="00FD5663"/>
    <w:rsid w:val="00FD56C6"/>
    <w:rsid w:val="00FE3221"/>
    <w:rsid w:val="00FE48EA"/>
    <w:rsid w:val="00FE571F"/>
    <w:rsid w:val="00FE7819"/>
    <w:rsid w:val="00FF383C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64DEA"/>
    <w:rsid w:val="6F1E65D4"/>
    <w:rsid w:val="6F266C86"/>
    <w:rsid w:val="6F5042C2"/>
    <w:rsid w:val="74316312"/>
    <w:rsid w:val="780F13C8"/>
    <w:rsid w:val="7C385448"/>
    <w:rsid w:val="7CB3663D"/>
    <w:rsid w:val="7F4C5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7">
    <w:name w:val="Title"/>
    <w:basedOn w:val="1"/>
    <w:next w:val="1"/>
    <w:link w:val="24"/>
    <w:qFormat/>
    <w:uiPriority w:val="10"/>
    <w:pPr>
      <w:spacing w:before="720"/>
    </w:pPr>
    <w:rPr>
      <w:caps/>
      <w:color w:val="4F81BD" w:themeColor="accent1"/>
      <w:spacing w:val="10"/>
      <w:kern w:val="28"/>
      <w:sz w:val="52"/>
      <w:szCs w:val="52"/>
      <w14:textFill>
        <w14:solidFill>
          <w14:schemeClr w14:val="accent1"/>
        </w14:solidFill>
      </w14:textFill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  <w:style w:type="character" w:customStyle="1" w:styleId="24">
    <w:name w:val="标题 字符"/>
    <w:basedOn w:val="10"/>
    <w:link w:val="7"/>
    <w:qFormat/>
    <w:uiPriority w:val="10"/>
    <w:rPr>
      <w:rFonts w:ascii="宋体" w:hAnsi="宋体" w:eastAsia="宋体" w:cs="宋体"/>
      <w:caps/>
      <w:color w:val="4F81BD" w:themeColor="accent1"/>
      <w:spacing w:val="10"/>
      <w:kern w:val="28"/>
      <w:sz w:val="52"/>
      <w:szCs w:val="52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microsoft.com/office/2007/relationships/hdphoto" Target="media/image4.wdp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APA" Version="6" SelectedStyle="/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791</Words>
  <Characters>4512</Characters>
  <Lines>37</Lines>
  <Paragraphs>10</Paragraphs>
  <TotalTime>47</TotalTime>
  <ScaleCrop>false</ScaleCrop>
  <LinksUpToDate>false</LinksUpToDate>
  <CharactersWithSpaces>5293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2024-01-07T13:46:00Z</dcterms:created>
  <dc:creator>juvg</dc:creator>
  <cp:lastModifiedBy>office user</cp:lastModifiedBy>
  <cp:lastPrinted>2024-12-04T23:27:00Z</cp:lastPrinted>
  <dcterms:modified xsi:type="dcterms:W3CDTF">2025-09-09T21:41:42Z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88BB7D591C8045F08280D84A1826536F_12</vt:lpwstr>
  </property>
</Properties>
</file>