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2120053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Calibri" w:hAnsi="Calibri" w:eastAsia="Calibri" w:cs="Calibri"/>
                <w:sz w:val="20"/>
                <w:szCs w:val="20"/>
                <w:lang w:val="zh-TW" w:eastAsia="zh-TW"/>
              </w:rPr>
              <w:t>珠宝与奢侈品艺术史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黄玉竹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360874420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工商管理B19-4、B19-5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四下午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：30-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:30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珠宝学院2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42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17302155512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="Calibri" w:hAnsi="Calibri" w:eastAsia="Calibri" w:cs="Calibri"/>
                <w:sz w:val="20"/>
                <w:szCs w:val="20"/>
                <w:lang w:val="zh-TW" w:eastAsia="zh-TW"/>
              </w:rPr>
              <w:t xml:space="preserve">《珠宝简史》史永，贺贝著，商务印书馆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2018.11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spacing w:line="288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lang w:val="zh-TW" w:eastAsia="zh-TW"/>
              </w:rPr>
              <w:t>《世界品牌故事：珠宝卷》北京大陆桥文化传媒著，中国青年出版社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2009.5</w:t>
            </w:r>
          </w:p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spacing w:line="288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lang w:val="zh-TW" w:eastAsia="zh-TW"/>
              </w:rPr>
              <w:t>《艺术发展史》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[</w:t>
            </w:r>
            <w:r>
              <w:rPr>
                <w:rFonts w:ascii="Calibri" w:hAnsi="Calibri" w:eastAsia="Calibri" w:cs="Calibri"/>
                <w:sz w:val="20"/>
                <w:szCs w:val="20"/>
                <w:lang w:val="zh-TW" w:eastAsia="zh-TW"/>
              </w:rPr>
              <w:t>英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]</w:t>
            </w:r>
            <w:r>
              <w:rPr>
                <w:rFonts w:ascii="Calibri" w:hAnsi="Calibri" w:eastAsia="Calibri" w:cs="Calibri"/>
                <w:sz w:val="20"/>
                <w:szCs w:val="20"/>
                <w:lang w:val="zh-TW" w:eastAsia="zh-TW"/>
              </w:rPr>
              <w:t>贡布里希著，范景中译，天津人民美术出版社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2010.5</w:t>
            </w:r>
          </w:p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spacing w:line="288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lang w:val="zh-TW" w:eastAsia="zh-TW"/>
              </w:rPr>
              <w:t>《奢侈品品牌管理》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[</w:t>
            </w:r>
            <w:r>
              <w:rPr>
                <w:rFonts w:ascii="Calibri" w:hAnsi="Calibri" w:eastAsia="Calibri" w:cs="Calibri"/>
                <w:sz w:val="20"/>
                <w:szCs w:val="20"/>
                <w:lang w:val="zh-TW" w:eastAsia="zh-TW"/>
              </w:rPr>
              <w:t>法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]</w:t>
            </w:r>
            <w:r>
              <w:rPr>
                <w:rFonts w:ascii="Calibri" w:hAnsi="Calibri" w:eastAsia="Calibri" w:cs="Calibri"/>
                <w:sz w:val="20"/>
                <w:szCs w:val="20"/>
                <w:lang w:val="zh-TW" w:eastAsia="zh-TW"/>
              </w:rPr>
              <w:t>米歇尔舍瓦利耶，热拉尔德玛扎罗夫，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[</w:t>
            </w:r>
            <w:r>
              <w:rPr>
                <w:rFonts w:ascii="Calibri" w:hAnsi="Calibri" w:eastAsia="Calibri" w:cs="Calibri"/>
                <w:sz w:val="20"/>
                <w:szCs w:val="20"/>
                <w:lang w:val="zh-TW" w:eastAsia="zh-TW"/>
              </w:rPr>
              <w:t>中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]</w:t>
            </w:r>
            <w:r>
              <w:rPr>
                <w:rFonts w:ascii="Calibri" w:hAnsi="Calibri" w:eastAsia="Calibri" w:cs="Calibri"/>
                <w:sz w:val="20"/>
                <w:szCs w:val="20"/>
                <w:lang w:val="zh-TW" w:eastAsia="zh-TW"/>
              </w:rPr>
              <w:t>卢晓著，上海人民出版社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2015.7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Calibri" w:hAnsi="Calibri" w:eastAsia="Calibri" w:cs="Calibri"/>
                <w:sz w:val="20"/>
                <w:szCs w:val="20"/>
                <w:lang w:val="zh-TW" w:eastAsia="zh-TW"/>
              </w:rPr>
              <w:t>《世界奢华珠宝》马家叙编著，上海科学技术出版社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2014.8</w:t>
            </w:r>
          </w:p>
        </w:tc>
      </w:tr>
    </w:tbl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3877"/>
        <w:gridCol w:w="2268"/>
        <w:gridCol w:w="198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西方古代珠宝 （公元前4000年－公元18世纪）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 古代珠宝 （公元前323 -公元1000）珠宝特点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2.古代珠宝 （1000-1500年） 珠宝特点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3.古代珠宝 （15-18世纪）珠宝特点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TW"/>
              </w:rPr>
              <w:t>讲课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讨论、展示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中国古代珠宝 （原始社会－明清时期）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ind w:left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1、原始社会时期的中国首饰特点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ind w:left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2、商州时期的中国首饰特点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ind w:left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3、秦汉时期的中国首饰特点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ind w:left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4、隋唐时期的中国首饰特点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ind w:left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5、明清时期的中国首饰特点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TW"/>
              </w:rPr>
              <w:t>讲课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讨论、展示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ind w:left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第二章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中国古代珠宝 （原始社会－明清时期）</w:t>
            </w:r>
          </w:p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6、探索珠宝与奢侈品艺术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考察调研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X1 小论文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古董珠宝 （18世纪后期－1920年）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1. 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zh-TW" w:eastAsia="zh-TW"/>
              </w:rPr>
              <w:t>拿破仑新古典主义时期及自然主义、浪漫主义时期 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zh-TW" w:eastAsia="zh-TW"/>
              </w:rPr>
              <w:t>世纪后期－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1840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zh-TW" w:eastAsia="zh-TW"/>
              </w:rPr>
              <w:t xml:space="preserve">年） 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2. 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zh-TW" w:eastAsia="zh-TW"/>
              </w:rPr>
              <w:t>维多利亚时期 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1837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zh-TW" w:eastAsia="zh-TW"/>
              </w:rPr>
              <w:t>年－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zh-TW" w:eastAsia="zh-TW"/>
              </w:rPr>
              <w:t>世纪初期）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3. 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zh-TW" w:eastAsia="zh-TW"/>
              </w:rPr>
              <w:t>工艺美术运动和新艺术运动 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zh-TW" w:eastAsia="zh-TW"/>
              </w:rPr>
              <w:t>世纪后期－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zh-TW" w:eastAsia="zh-TW"/>
              </w:rPr>
              <w:t xml:space="preserve">世纪初期） </w:t>
            </w:r>
          </w:p>
          <w:p>
            <w:pPr>
              <w:pStyle w:val="10"/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 xml:space="preserve">4. 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zh-CN"/>
              </w:rPr>
              <w:t>爱德华时期（20世纪初期）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TW"/>
              </w:rPr>
              <w:t>讲课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讨论、展示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numPr>
                <w:numId w:val="0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ind w:left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第三章 古董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珠宝（18世纪后期－1920年）</w:t>
            </w:r>
          </w:p>
          <w:p>
            <w:pPr>
              <w:pStyle w:val="10"/>
              <w:spacing w:line="288" w:lineRule="auto"/>
              <w:ind w:left="0" w:leftChars="0"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5. 珠宝艺术史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PPT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zh-TW" w:eastAsia="zh-TW"/>
              </w:rPr>
              <w:t>汇报（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某一个时期的珠宝特征研究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TW"/>
              </w:rPr>
              <w:t>讲课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个人汇报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X2珠宝艺术史PPT汇报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现代珠宝（ 1920-1970年）</w:t>
            </w:r>
          </w:p>
          <w:p>
            <w:pPr>
              <w:pStyle w:val="10"/>
              <w:spacing w:line="288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zh-CN"/>
              </w:rPr>
              <w:t>1.装饰艺术时期（1920-1950）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zh-CN"/>
              </w:rPr>
              <w:t xml:space="preserve">2. 第二次世界大战之后的当代珠宝（约1950-1970） 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TW"/>
              </w:rPr>
              <w:t>讲课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讨论、展示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第五单元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奢侈品珠宝品牌发展史  </w:t>
            </w:r>
          </w:p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1.奢侈品珠宝品牌发展史（案例分析）  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TW"/>
              </w:rPr>
              <w:t>讲课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讨论、展示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第五单元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奢侈品珠宝品牌发展史  </w:t>
            </w:r>
          </w:p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2.课题汇报展示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TW"/>
              </w:rPr>
              <w:t>讲课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小组汇报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X3课题汇报展示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97"/>
        <w:tblOverlap w:val="never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个x）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pacing w:before="163" w:after="163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Calibri"/>
                <w:lang w:val="zh-TW" w:eastAsia="zh-TW"/>
              </w:rPr>
              <w:t>小论文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pacing w:before="163" w:after="163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pacing w:before="163" w:after="163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珠宝艺术史</w:t>
            </w:r>
            <w:r>
              <w:rPr>
                <w:rFonts w:ascii="宋体" w:hAnsi="宋体" w:eastAsia="宋体" w:cs="宋体"/>
              </w:rPr>
              <w:t>PPT</w:t>
            </w:r>
            <w:r>
              <w:rPr>
                <w:rFonts w:ascii="Calibri" w:hAnsi="Calibri" w:eastAsia="Calibri" w:cs="Calibri"/>
                <w:lang w:val="zh-TW" w:eastAsia="zh-TW"/>
              </w:rPr>
              <w:t>汇报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pacing w:before="163" w:after="163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pacing w:before="163" w:after="163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lang w:val="zh-TW" w:eastAsia="zh-TW"/>
              </w:rPr>
              <w:t>课题汇报展示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pacing w:before="163" w:after="163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</w:rPr>
              <w:t>0%</w:t>
            </w:r>
          </w:p>
        </w:tc>
      </w:tr>
    </w:tbl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黄玉竹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吴璠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21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.1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21780" cy="243840"/>
          <wp:effectExtent l="19050" t="0" r="762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280" w:firstLineChars="400"/>
      <w:rPr>
        <w:rFonts w:ascii="華康儷中黑" w:eastAsia="華康儷中黑"/>
        <w:sz w:val="32"/>
        <w:szCs w:val="32"/>
      </w:rPr>
    </w:pPr>
    <w:r>
      <w:rPr>
        <w:rFonts w:ascii="華康儷中黑" w:eastAsia="華康儷中黑"/>
        <w:sz w:val="32"/>
        <w:szCs w:val="32"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14339F"/>
    <w:multiLevelType w:val="singleLevel"/>
    <w:tmpl w:val="8814339F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159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D77"/>
    <w:rsid w:val="00081FA0"/>
    <w:rsid w:val="0008774E"/>
    <w:rsid w:val="00087FB2"/>
    <w:rsid w:val="00094CE3"/>
    <w:rsid w:val="000A22C6"/>
    <w:rsid w:val="000A5A1C"/>
    <w:rsid w:val="000A5D03"/>
    <w:rsid w:val="000B165C"/>
    <w:rsid w:val="000B38AB"/>
    <w:rsid w:val="000B5339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3A85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4043D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6DA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4BEA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21C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264C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2B73"/>
    <w:rsid w:val="005B6225"/>
    <w:rsid w:val="005C4583"/>
    <w:rsid w:val="005D54FC"/>
    <w:rsid w:val="005E28B5"/>
    <w:rsid w:val="005E29D2"/>
    <w:rsid w:val="005E2DC1"/>
    <w:rsid w:val="005E7A88"/>
    <w:rsid w:val="005F0931"/>
    <w:rsid w:val="005F2CBF"/>
    <w:rsid w:val="005F5E08"/>
    <w:rsid w:val="006123C8"/>
    <w:rsid w:val="006144E2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38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E9A"/>
    <w:rsid w:val="00714CF5"/>
    <w:rsid w:val="007308B2"/>
    <w:rsid w:val="0073594C"/>
    <w:rsid w:val="0073596C"/>
    <w:rsid w:val="00736189"/>
    <w:rsid w:val="00743E1E"/>
    <w:rsid w:val="007507A0"/>
    <w:rsid w:val="00751EF5"/>
    <w:rsid w:val="00751F54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0B8E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017D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379E4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2145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16E0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7EFB"/>
    <w:rsid w:val="00BF7135"/>
    <w:rsid w:val="00C04815"/>
    <w:rsid w:val="00C13E75"/>
    <w:rsid w:val="00C152C6"/>
    <w:rsid w:val="00C15519"/>
    <w:rsid w:val="00C15FA6"/>
    <w:rsid w:val="00C163C9"/>
    <w:rsid w:val="00C164B5"/>
    <w:rsid w:val="00C1652A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611F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BA1"/>
    <w:rsid w:val="00D237C7"/>
    <w:rsid w:val="00D36F07"/>
    <w:rsid w:val="00D41E0E"/>
    <w:rsid w:val="00D51526"/>
    <w:rsid w:val="00D5461A"/>
    <w:rsid w:val="00D547FE"/>
    <w:rsid w:val="00D60D3E"/>
    <w:rsid w:val="00D63DCC"/>
    <w:rsid w:val="00D65223"/>
    <w:rsid w:val="00D7212C"/>
    <w:rsid w:val="00D737F6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3F05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0B89"/>
    <w:rsid w:val="00E92914"/>
    <w:rsid w:val="00E939F9"/>
    <w:rsid w:val="00E9734C"/>
    <w:rsid w:val="00EA36A4"/>
    <w:rsid w:val="00EA5341"/>
    <w:rsid w:val="00EA54AF"/>
    <w:rsid w:val="00EB2BA4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89E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998"/>
    <w:rsid w:val="00F61FD6"/>
    <w:rsid w:val="00F6290B"/>
    <w:rsid w:val="00F633F9"/>
    <w:rsid w:val="00F75B0B"/>
    <w:rsid w:val="00F91469"/>
    <w:rsid w:val="00F938D7"/>
    <w:rsid w:val="00F968BE"/>
    <w:rsid w:val="00FA27E7"/>
    <w:rsid w:val="00FA57E1"/>
    <w:rsid w:val="00FB15A4"/>
    <w:rsid w:val="00FB1F55"/>
    <w:rsid w:val="00FB4AE3"/>
    <w:rsid w:val="00FD313C"/>
    <w:rsid w:val="00FE319F"/>
    <w:rsid w:val="00FE6709"/>
    <w:rsid w:val="00FF2D60"/>
    <w:rsid w:val="074D43D4"/>
    <w:rsid w:val="0B02141F"/>
    <w:rsid w:val="0DB76A4A"/>
    <w:rsid w:val="363B7AE0"/>
    <w:rsid w:val="426101E4"/>
    <w:rsid w:val="556C4E19"/>
    <w:rsid w:val="65310993"/>
    <w:rsid w:val="68542042"/>
    <w:rsid w:val="75D349AC"/>
    <w:rsid w:val="78FB75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F14244-59CB-6446-9485-EEBF90A524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167</Words>
  <Characters>957</Characters>
  <Lines>7</Lines>
  <Paragraphs>2</Paragraphs>
  <TotalTime>2</TotalTime>
  <ScaleCrop>false</ScaleCrop>
  <LinksUpToDate>false</LinksUpToDate>
  <CharactersWithSpaces>1122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2018-01-06T13:03:00Z</dcterms:created>
  <dc:creator>*****</dc:creator>
  <cp:lastModifiedBy>Echo 玉竹</cp:lastModifiedBy>
  <cp:lastPrinted>2015-03-18T03:45:00Z</cp:lastPrinted>
  <dcterms:modified xsi:type="dcterms:W3CDTF">2021-03-04T08:40:45Z</dcterms:modified>
  <dc:title>上海建桥学院教学进度计划表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