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default" w:ascii="黑体" w:hAnsi="黑体" w:eastAsia="黑体"/>
          <w:bCs/>
          <w:sz w:val="32"/>
          <w:szCs w:val="32"/>
          <w:lang w:val="en-US"/>
        </w:rPr>
        <w:t xml:space="preserve">  </w:t>
      </w:r>
      <w:r>
        <w:rPr>
          <w:rFonts w:hint="eastAsia" w:ascii="黑体" w:hAnsi="黑体" w:eastAsia="黑体"/>
          <w:bCs/>
          <w:sz w:val="32"/>
          <w:szCs w:val="32"/>
        </w:rPr>
        <w:t>《</w:t>
      </w:r>
      <w:r>
        <w:rPr>
          <w:rFonts w:hint="eastAsia" w:ascii="黑体" w:hAnsi="黑体" w:eastAsia="黑体"/>
          <w:bCs/>
          <w:sz w:val="32"/>
          <w:szCs w:val="32"/>
          <w:lang w:val="en-US" w:eastAsia="zh-CN"/>
        </w:rPr>
        <w:t>产品设计调查与研究方法</w:t>
      </w:r>
      <w:r>
        <w:rPr>
          <w:rFonts w:hint="eastAsia" w:ascii="黑体" w:hAnsi="黑体" w:eastAsia="黑体"/>
          <w:bCs/>
          <w:sz w:val="32"/>
          <w:szCs w:val="32"/>
        </w:rPr>
        <w:t>》本科课程教学大纲</w:t>
      </w:r>
    </w:p>
    <w:p>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15"/>
        <w:gridCol w:w="510"/>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hint="default"/>
                <w:color w:val="000000" w:themeColor="text1"/>
                <w:sz w:val="21"/>
                <w:szCs w:val="21"/>
                <w:lang w:val="en-US"/>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imes New Roman" w:hAnsi="Times New Roman"/>
                <w:b w:val="0"/>
                <w:bCs/>
                <w:sz w:val="21"/>
                <w:szCs w:val="21"/>
                <w:lang w:val="en-US" w:eastAsia="zh-CN"/>
              </w:rPr>
              <w:t>产品设计调查与研究方法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b w:val="0"/>
                <w:bCs/>
                <w:sz w:val="21"/>
                <w:szCs w:val="21"/>
              </w:rPr>
              <w:t>Product design investigation and research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hint="default" w:ascii="黑体" w:hAnsi="黑体" w:eastAsia="黑体"/>
                <w:color w:val="000000" w:themeColor="text1"/>
                <w:sz w:val="21"/>
                <w:szCs w:val="21"/>
                <w:lang w:val="en-US"/>
                <w14:textFill>
                  <w14:solidFill>
                    <w14:schemeClr w14:val="tx1"/>
                  </w14:solidFill>
                </w14:textFill>
              </w:rPr>
            </w:pPr>
            <w:r>
              <w:rPr>
                <w:rFonts w:hint="eastAsia"/>
                <w:color w:val="000000"/>
                <w:sz w:val="21"/>
                <w:szCs w:val="21"/>
                <w:lang w:val="en-US" w:eastAsia="zh-CN"/>
              </w:rPr>
              <w:t>2120</w:t>
            </w:r>
            <w:r>
              <w:rPr>
                <w:rFonts w:hint="default"/>
                <w:color w:val="000000"/>
                <w:sz w:val="21"/>
                <w:szCs w:val="21"/>
                <w:lang w:val="en-US" w:eastAsia="zh-CN"/>
              </w:rPr>
              <w:t>142</w:t>
            </w:r>
          </w:p>
        </w:tc>
        <w:tc>
          <w:tcPr>
            <w:tcW w:w="2187"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38" w:type="dxa"/>
            <w:gridSpan w:val="3"/>
            <w:tcBorders>
              <w:right w:val="single" w:color="auto" w:sz="12" w:space="0"/>
            </w:tcBorders>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15" w:type="dxa"/>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24</w:t>
            </w:r>
          </w:p>
        </w:tc>
        <w:tc>
          <w:tcPr>
            <w:tcW w:w="1352"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珠宝学院</w:t>
            </w:r>
          </w:p>
        </w:tc>
        <w:tc>
          <w:tcPr>
            <w:tcW w:w="2187"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38"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产品设计（珠宝首饰设计）</w:t>
            </w:r>
            <w:r>
              <w:rPr>
                <w:rFonts w:hint="eastAsia"/>
                <w:color w:val="000000" w:themeColor="text1"/>
                <w:sz w:val="21"/>
                <w:szCs w:val="21"/>
                <w:lang w:val="en-US" w:eastAsia="zh-CN"/>
                <w14:textFill>
                  <w14:solidFill>
                    <w14:schemeClr w14:val="tx1"/>
                  </w14:solidFill>
                </w14:textFill>
              </w:rPr>
              <w:t>专业三</w:t>
            </w:r>
            <w:r>
              <w:rPr>
                <w:rFonts w:hint="eastAsia"/>
                <w:color w:val="000000" w:themeColor="text1"/>
                <w:sz w:val="21"/>
                <w:szCs w:val="21"/>
                <w14:textFill>
                  <w14:solidFill>
                    <w14:schemeClr w14:val="tx1"/>
                  </w14:solidFill>
                </w14:textFill>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必修</w:t>
            </w:r>
            <w:r>
              <w:rPr>
                <w:rFonts w:hint="eastAsia" w:asciiTheme="minorEastAsia" w:hAnsiTheme="minorEastAsia" w:eastAsiaTheme="minorEastAsia" w:cstheme="minorEastAsia"/>
                <w:color w:val="000000" w:themeColor="text1"/>
                <w:sz w:val="21"/>
                <w:szCs w:val="21"/>
                <w14:textFill>
                  <w14:solidFill>
                    <w14:schemeClr w14:val="tx1"/>
                  </w14:solidFill>
                </w14:textFill>
              </w:rPr>
              <w:t>课</w:t>
            </w:r>
          </w:p>
        </w:tc>
        <w:tc>
          <w:tcPr>
            <w:tcW w:w="2187"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38" w:type="dxa"/>
            <w:gridSpan w:val="3"/>
            <w:tcBorders>
              <w:right w:val="single" w:color="auto" w:sz="12" w:space="0"/>
            </w:tcBorders>
            <w:vAlign w:val="center"/>
          </w:tcPr>
          <w:p>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447" w:type="dxa"/>
            <w:gridSpan w:val="3"/>
            <w:vAlign w:val="center"/>
          </w:tcPr>
          <w:p>
            <w:pPr>
              <w:widowControl w:val="0"/>
              <w:jc w:val="both"/>
              <w:rPr>
                <w:rFonts w:ascii="Times New Roman" w:hAnsi="Times New Roman"/>
                <w:color w:val="000000" w:themeColor="text1"/>
                <w:sz w:val="21"/>
                <w:szCs w:val="21"/>
                <w14:textFill>
                  <w14:solidFill>
                    <w14:schemeClr w14:val="tx1"/>
                  </w14:solidFill>
                </w14:textFill>
              </w:rPr>
            </w:pPr>
          </w:p>
        </w:tc>
        <w:tc>
          <w:tcPr>
            <w:tcW w:w="1352"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5"/>
              <w:widowControl w:val="0"/>
              <w:jc w:val="both"/>
              <w:rPr>
                <w:rFonts w:hint="default" w:eastAsia="宋体"/>
                <w:lang w:val="en-US" w:eastAsia="zh-CN"/>
              </w:rPr>
            </w:pPr>
            <w:r>
              <w:rPr>
                <w:rFonts w:hint="eastAsia"/>
                <w:sz w:val="20"/>
                <w:szCs w:val="20"/>
                <w:lang w:val="en-US" w:eastAsia="zh-CN"/>
              </w:rPr>
              <w:t>产品设计表现1（2120136）4、产品设计表现2（2120144）4、产品制作工艺1（2120138）4、产品制作工艺2（2120146） 4、数字技术与首饰设计1（2120137） 3 商业首饰设计（</w:t>
            </w:r>
            <w:r>
              <w:rPr>
                <w:rFonts w:hint="eastAsia"/>
                <w:color w:val="000000"/>
                <w:sz w:val="21"/>
                <w:szCs w:val="21"/>
                <w:lang w:val="en-US" w:eastAsia="zh-CN"/>
              </w:rPr>
              <w:t>2120147）4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8"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drawing>
                <wp:inline distT="0" distB="0" distL="114300" distR="114300">
                  <wp:extent cx="910590" cy="910590"/>
                  <wp:effectExtent l="0" t="0" r="3810" b="3810"/>
                  <wp:docPr id="1" name="图片 1" descr="未命名作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作品"/>
                          <pic:cNvPicPr>
                            <a:picLocks noChangeAspect="1"/>
                          </pic:cNvPicPr>
                        </pic:nvPicPr>
                        <pic:blipFill>
                          <a:blip r:embed="rId5"/>
                          <a:stretch>
                            <a:fillRect/>
                          </a:stretch>
                        </pic:blipFill>
                        <pic:spPr>
                          <a:xfrm>
                            <a:off x="0" y="0"/>
                            <a:ext cx="910590" cy="910590"/>
                          </a:xfrm>
                          <a:prstGeom prst="rect">
                            <a:avLst/>
                          </a:prstGeom>
                        </pic:spPr>
                      </pic:pic>
                    </a:graphicData>
                  </a:graphic>
                </wp:inline>
              </w:drawing>
            </w: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pStyle w:val="23"/>
              <w:keepNext w:val="0"/>
              <w:keepLines w:val="0"/>
              <w:widowControl w:val="0"/>
              <w:shd w:val="clear" w:color="auto" w:fill="auto"/>
              <w:bidi w:val="0"/>
              <w:spacing w:before="0" w:after="0" w:line="240" w:lineRule="auto"/>
              <w:ind w:left="0" w:right="0"/>
              <w:jc w:val="both"/>
            </w:pPr>
            <w:r>
              <w:rPr>
                <w:rFonts w:hint="eastAsia" w:ascii="宋体" w:hAnsi="宋体" w:eastAsia="宋体" w:cs="宋体"/>
                <w:color w:val="000000" w:themeColor="text1"/>
                <w:sz w:val="20"/>
                <w:szCs w:val="20"/>
                <w:u w:val="none"/>
                <w:lang w:val="en-US" w:eastAsia="zh-CN" w:bidi="ar-SA"/>
                <w14:textFill>
                  <w14:solidFill>
                    <w14:schemeClr w14:val="tx1"/>
                  </w14:solidFill>
                </w14:textFill>
              </w:rPr>
              <w:t>产品设计调查与研究方法是一门综合性和实践性较强的课程，致力于培养学生的调查与研究能力，激发学生在产品设计过程中的创新思维、提出问题及解决问题能力。主要通过对市场趋势探索、针对目标顾客需求做的调查，分析竞品优劣势，透过对目标客群的调研、统计与数据分析，对市场设计需求趋势、传播及销售路径等问题等调查研究，制定出符合消费市场需求和产品设计生产实际的新构思与企划方案，课程通过生动的理论讲解、精彩的案例调研分析以及实践项目开展等模块的锻炼，使得学生熟练掌握数据资料收集、分析和解读的技巧，将研究成果巧妙融入新的产品设计中，发掘产品设计的无限可能和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snapToGrid w:val="0"/>
              <w:spacing w:line="288" w:lineRule="auto"/>
              <w:ind w:firstLine="400" w:firstLineChars="200"/>
              <w:jc w:val="both"/>
            </w:pPr>
            <w:r>
              <w:rPr>
                <w:rFonts w:hint="eastAsia"/>
                <w:color w:val="000000" w:themeColor="text1"/>
                <w:sz w:val="20"/>
                <w:szCs w:val="20"/>
                <w14:textFill>
                  <w14:solidFill>
                    <w14:schemeClr w14:val="tx1"/>
                  </w14:solidFill>
                </w14:textFill>
              </w:rPr>
              <w:t>学习本课程的学生应具备</w:t>
            </w:r>
            <w:r>
              <w:rPr>
                <w:rFonts w:hint="eastAsia"/>
                <w:color w:val="000000" w:themeColor="text1"/>
                <w:sz w:val="20"/>
                <w:szCs w:val="20"/>
                <w:lang w:val="en-US" w:eastAsia="zh-CN"/>
                <w14:textFill>
                  <w14:solidFill>
                    <w14:schemeClr w14:val="tx1"/>
                  </w14:solidFill>
                </w14:textFill>
              </w:rPr>
              <w:t>一定</w:t>
            </w:r>
            <w:r>
              <w:rPr>
                <w:rFonts w:hint="eastAsia"/>
                <w:color w:val="000000" w:themeColor="text1"/>
                <w:sz w:val="20"/>
                <w:szCs w:val="20"/>
                <w14:textFill>
                  <w14:solidFill>
                    <w14:schemeClr w14:val="tx1"/>
                  </w14:solidFill>
                </w14:textFill>
              </w:rPr>
              <w:t>手绘</w:t>
            </w:r>
            <w:r>
              <w:rPr>
                <w:rFonts w:hint="eastAsia"/>
                <w:color w:val="000000" w:themeColor="text1"/>
                <w:sz w:val="20"/>
                <w:szCs w:val="20"/>
                <w:lang w:val="en-US" w:eastAsia="zh-CN"/>
                <w14:textFill>
                  <w14:solidFill>
                    <w14:schemeClr w14:val="tx1"/>
                  </w14:solidFill>
                </w14:textFill>
              </w:rPr>
              <w:t>表现</w:t>
            </w:r>
            <w:r>
              <w:rPr>
                <w:rFonts w:hint="eastAsia"/>
                <w:color w:val="000000" w:themeColor="text1"/>
                <w:sz w:val="20"/>
                <w:szCs w:val="20"/>
                <w14:textFill>
                  <w14:solidFill>
                    <w14:schemeClr w14:val="tx1"/>
                  </w14:solidFill>
                </w14:textFill>
              </w:rPr>
              <w:t>能力</w:t>
            </w:r>
            <w:r>
              <w:rPr>
                <w:rFonts w:hint="eastAsia"/>
                <w:color w:val="000000" w:themeColor="text1"/>
                <w:sz w:val="20"/>
                <w:szCs w:val="20"/>
                <w:lang w:val="en-US" w:eastAsia="zh-CN"/>
                <w14:textFill>
                  <w14:solidFill>
                    <w14:schemeClr w14:val="tx1"/>
                  </w14:solidFill>
                </w14:textFill>
              </w:rPr>
              <w:t>和创意设计能力，</w:t>
            </w:r>
            <w:r>
              <w:rPr>
                <w:rFonts w:hint="eastAsia"/>
                <w:color w:val="000000" w:themeColor="text1"/>
                <w:sz w:val="20"/>
                <w:szCs w:val="20"/>
                <w14:textFill>
                  <w14:solidFill>
                    <w14:schemeClr w14:val="tx1"/>
                  </w14:solidFill>
                </w14:textFill>
              </w:rPr>
              <w:t>且对首饰</w:t>
            </w:r>
            <w:r>
              <w:rPr>
                <w:rFonts w:hint="eastAsia"/>
                <w:color w:val="000000" w:themeColor="text1"/>
                <w:sz w:val="20"/>
                <w:szCs w:val="20"/>
                <w:lang w:val="en-US" w:eastAsia="zh-CN"/>
                <w14:textFill>
                  <w14:solidFill>
                    <w14:schemeClr w14:val="tx1"/>
                  </w14:solidFill>
                </w14:textFill>
              </w:rPr>
              <w:t>产品的</w:t>
            </w:r>
            <w:r>
              <w:rPr>
                <w:rFonts w:hint="eastAsia"/>
                <w:color w:val="000000" w:themeColor="text1"/>
                <w:sz w:val="20"/>
                <w:szCs w:val="20"/>
                <w14:textFill>
                  <w14:solidFill>
                    <w14:schemeClr w14:val="tx1"/>
                  </w14:solidFill>
                </w14:textFill>
              </w:rPr>
              <w:t>结构等专业知识有一定的认识与了解。</w:t>
            </w:r>
            <w:r>
              <w:rPr>
                <w:rFonts w:hint="eastAsia"/>
                <w:color w:val="000000" w:themeColor="text1"/>
                <w:sz w:val="20"/>
                <w:szCs w:val="20"/>
                <w:lang w:val="en-US" w:eastAsia="zh-CN"/>
                <w14:textFill>
                  <w14:solidFill>
                    <w14:schemeClr w14:val="tx1"/>
                  </w14:solidFill>
                </w14:textFill>
              </w:rPr>
              <w:t>掌握产品设计相关理论知识，具有一定的调查研究能力，</w:t>
            </w:r>
            <w:r>
              <w:rPr>
                <w:rFonts w:hint="eastAsia"/>
                <w:color w:val="000000" w:themeColor="text1"/>
                <w:sz w:val="20"/>
                <w:szCs w:val="20"/>
                <w14:textFill>
                  <w14:solidFill>
                    <w14:schemeClr w14:val="tx1"/>
                  </w14:solidFill>
                </w14:textFill>
              </w:rPr>
              <w:t>因此先修课程</w:t>
            </w:r>
            <w:r>
              <w:rPr>
                <w:rFonts w:hint="eastAsia"/>
                <w:color w:val="000000" w:themeColor="text1"/>
                <w:sz w:val="20"/>
                <w:szCs w:val="20"/>
                <w:lang w:val="en-US" w:eastAsia="zh-CN"/>
                <w14:textFill>
                  <w14:solidFill>
                    <w14:schemeClr w14:val="tx1"/>
                  </w14:solidFill>
                </w14:textFill>
              </w:rPr>
              <w:t>中的产品设计表现1、2及产品制作工艺1、2及商业首饰设计等专业课程</w:t>
            </w:r>
            <w:r>
              <w:rPr>
                <w:rFonts w:hint="eastAsia"/>
                <w:color w:val="000000" w:themeColor="text1"/>
                <w:sz w:val="20"/>
                <w:szCs w:val="20"/>
                <w14:textFill>
                  <w14:solidFill>
                    <w14:schemeClr w14:val="tx1"/>
                  </w14:solidFill>
                </w14:textFill>
              </w:rPr>
              <w:t>对该课程的学习也有一定的作用。本课程适于产品设计专业珠宝首饰设计方向学生</w:t>
            </w:r>
            <w:r>
              <w:rPr>
                <w:rFonts w:hint="eastAsia"/>
                <w:color w:val="000000" w:themeColor="text1"/>
                <w:sz w:val="20"/>
                <w:szCs w:val="20"/>
                <w:lang w:val="en-US" w:eastAsia="zh-CN"/>
                <w14:textFill>
                  <w14:solidFill>
                    <w14:schemeClr w14:val="tx1"/>
                  </w14:solidFill>
                </w14:textFill>
              </w:rPr>
              <w:t>本科三年级</w:t>
            </w:r>
            <w:r>
              <w:rPr>
                <w:rFonts w:hint="eastAsia"/>
                <w:color w:val="000000" w:themeColor="text1"/>
                <w:sz w:val="20"/>
                <w:szCs w:val="20"/>
                <w14:textFill>
                  <w14:solidFill>
                    <w14:schemeClr w14:val="tx1"/>
                  </w14:solidFill>
                </w14:textFill>
              </w:rPr>
              <w:t>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drawing>
                <wp:inline distT="0" distB="0" distL="114300" distR="114300">
                  <wp:extent cx="806450" cy="641350"/>
                  <wp:effectExtent l="0" t="0" r="6350" b="19050"/>
                  <wp:docPr id="2" name="图片 2" descr="未命名作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作品"/>
                          <pic:cNvPicPr>
                            <a:picLocks noChangeAspect="1"/>
                          </pic:cNvPicPr>
                        </pic:nvPicPr>
                        <pic:blipFill>
                          <a:blip r:embed="rId5"/>
                          <a:srcRect l="35338" t="34951" r="46353" b="50491"/>
                          <a:stretch>
                            <a:fillRect/>
                          </a:stretch>
                        </pic:blipFill>
                        <pic:spPr>
                          <a:xfrm>
                            <a:off x="0" y="0"/>
                            <a:ext cx="806450" cy="641350"/>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spacing w:line="100" w:lineRule="exact"/>
        <w:rPr>
          <w:rFonts w:ascii="Arial" w:hAnsi="Arial" w:eastAsia="黑体"/>
        </w:rPr>
      </w:pPr>
      <w:r>
        <w:br w:type="page"/>
      </w:r>
    </w:p>
    <w:p>
      <w:pPr>
        <w:pStyle w:val="17"/>
        <w:spacing w:before="326" w:beforeLines="100" w:line="360" w:lineRule="auto"/>
        <w:rPr>
          <w:rFonts w:ascii="黑体" w:hAnsi="宋体"/>
        </w:rPr>
      </w:pPr>
      <w:r>
        <w:rPr>
          <w:rFonts w:hint="eastAsia" w:ascii="黑体" w:hAnsi="宋体"/>
        </w:rPr>
        <w:t>二、课程目标与毕业要求</w:t>
      </w:r>
    </w:p>
    <w:p>
      <w:pPr>
        <w:pStyle w:val="18"/>
        <w:spacing w:before="163"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Align w:val="center"/>
          </w:tcPr>
          <w:p>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pPr>
              <w:pStyle w:val="15"/>
              <w:jc w:val="left"/>
              <w:rPr>
                <w:rFonts w:hint="default"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掌握</w:t>
            </w:r>
            <w:r>
              <w:rPr>
                <w:rFonts w:hint="eastAsia" w:asciiTheme="minorEastAsia" w:hAnsiTheme="minorEastAsia" w:eastAsiaTheme="minorEastAsia" w:cstheme="minorEastAsia"/>
                <w:b w:val="0"/>
                <w:bCs/>
                <w:sz w:val="21"/>
                <w:szCs w:val="21"/>
                <w:lang w:val="en-US" w:eastAsia="zh-CN"/>
              </w:rPr>
              <w:t>产品设计自主项目中对产品的</w:t>
            </w:r>
            <w:r>
              <w:rPr>
                <w:rFonts w:hint="eastAsia" w:asciiTheme="minorEastAsia" w:hAnsiTheme="minorEastAsia" w:eastAsiaTheme="minorEastAsia" w:cstheme="minorEastAsia"/>
                <w:b w:val="0"/>
                <w:bCs/>
                <w:sz w:val="21"/>
                <w:szCs w:val="21"/>
              </w:rPr>
              <w:t>设计</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展示、包装和陈</w:t>
            </w:r>
            <w:r>
              <w:rPr>
                <w:rFonts w:hint="eastAsia" w:asciiTheme="minorEastAsia" w:hAnsiTheme="minorEastAsia" w:eastAsiaTheme="minorEastAsia" w:cstheme="minorEastAsia"/>
                <w:b w:val="0"/>
                <w:bCs/>
                <w:sz w:val="21"/>
                <w:szCs w:val="21"/>
                <w:lang w:eastAsia="zh-Hans"/>
              </w:rPr>
              <w:t>设</w:t>
            </w:r>
            <w:r>
              <w:rPr>
                <w:rFonts w:hint="eastAsia" w:asciiTheme="minorEastAsia" w:hAnsiTheme="minorEastAsia" w:eastAsiaTheme="minorEastAsia" w:cstheme="minorEastAsia"/>
                <w:b w:val="0"/>
                <w:bCs/>
                <w:sz w:val="21"/>
                <w:szCs w:val="21"/>
              </w:rPr>
              <w:t>的基本原理和方法</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具备</w:t>
            </w:r>
            <w:r>
              <w:rPr>
                <w:rFonts w:hint="eastAsia" w:asciiTheme="minorEastAsia" w:hAnsiTheme="minorEastAsia" w:eastAsiaTheme="minorEastAsia" w:cstheme="minorEastAsia"/>
                <w:b w:val="0"/>
                <w:bCs/>
                <w:sz w:val="21"/>
                <w:szCs w:val="21"/>
                <w:lang w:eastAsia="zh-Hans"/>
              </w:rPr>
              <w:t>珠宝首饰</w:t>
            </w:r>
            <w:r>
              <w:rPr>
                <w:rFonts w:hint="eastAsia" w:asciiTheme="minorEastAsia" w:hAnsiTheme="minorEastAsia" w:eastAsiaTheme="minorEastAsia" w:cstheme="minorEastAsia"/>
                <w:b w:val="0"/>
                <w:bCs/>
                <w:sz w:val="21"/>
                <w:szCs w:val="21"/>
                <w:lang w:val="en-US" w:eastAsia="zh-CN"/>
              </w:rPr>
              <w:t>产品</w:t>
            </w:r>
            <w:r>
              <w:rPr>
                <w:rFonts w:hint="eastAsia" w:asciiTheme="minorEastAsia" w:hAnsiTheme="minorEastAsia" w:eastAsiaTheme="minorEastAsia" w:cstheme="minorEastAsia"/>
                <w:b w:val="0"/>
                <w:bCs/>
                <w:sz w:val="21"/>
                <w:szCs w:val="21"/>
                <w:lang w:eastAsia="zh-Hans"/>
              </w:rPr>
              <w:t>品牌</w:t>
            </w:r>
            <w:r>
              <w:rPr>
                <w:rFonts w:hint="eastAsia" w:asciiTheme="minorEastAsia" w:hAnsiTheme="minorEastAsia" w:eastAsiaTheme="minorEastAsia" w:cstheme="minorEastAsia"/>
                <w:b w:val="0"/>
                <w:bCs/>
                <w:sz w:val="21"/>
                <w:szCs w:val="21"/>
                <w:lang w:val="en-US" w:eastAsia="zh-CN"/>
              </w:rPr>
              <w:t>的设计、</w:t>
            </w:r>
            <w:r>
              <w:rPr>
                <w:rFonts w:hint="eastAsia" w:asciiTheme="minorEastAsia" w:hAnsiTheme="minorEastAsia" w:eastAsiaTheme="minorEastAsia" w:cstheme="minorEastAsia"/>
                <w:b w:val="0"/>
                <w:bCs/>
                <w:sz w:val="21"/>
                <w:szCs w:val="21"/>
                <w:lang w:eastAsia="zh-Hans"/>
              </w:rPr>
              <w:t>营销</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eastAsia="zh-Hans"/>
              </w:rPr>
              <w:t>策划</w:t>
            </w:r>
            <w:r>
              <w:rPr>
                <w:rFonts w:hint="eastAsia" w:asciiTheme="minorEastAsia" w:hAnsiTheme="minorEastAsia" w:eastAsiaTheme="minorEastAsia" w:cstheme="minorEastAsia"/>
                <w:b w:val="0"/>
                <w:bCs/>
                <w:sz w:val="21"/>
                <w:szCs w:val="21"/>
                <w:lang w:val="en-US" w:eastAsia="zh-CN"/>
              </w:rPr>
              <w:t>和产品</w:t>
            </w:r>
            <w:r>
              <w:rPr>
                <w:rFonts w:hint="eastAsia" w:asciiTheme="minorEastAsia" w:hAnsiTheme="minorEastAsia" w:eastAsiaTheme="minorEastAsia" w:cstheme="minorEastAsia"/>
                <w:b w:val="0"/>
                <w:bCs/>
                <w:sz w:val="21"/>
                <w:szCs w:val="21"/>
              </w:rPr>
              <w:t>商业推广</w:t>
            </w:r>
            <w:r>
              <w:rPr>
                <w:rFonts w:hint="eastAsia" w:asciiTheme="minorEastAsia" w:hAnsiTheme="minorEastAsia" w:eastAsiaTheme="minorEastAsia" w:cstheme="minorEastAsia"/>
                <w:b w:val="0"/>
                <w:bCs/>
                <w:sz w:val="21"/>
                <w:szCs w:val="21"/>
                <w:lang w:eastAsia="zh-Hans"/>
              </w:rPr>
              <w:t>的</w:t>
            </w:r>
            <w:r>
              <w:rPr>
                <w:rFonts w:hint="eastAsia" w:asciiTheme="minorEastAsia" w:hAnsiTheme="minorEastAsia" w:eastAsiaTheme="minorEastAsia" w:cstheme="minorEastAsia"/>
                <w:b w:val="0"/>
                <w:bCs/>
                <w:sz w:val="21"/>
                <w:szCs w:val="21"/>
              </w:rPr>
              <w:t>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p>
            <w:pPr>
              <w:snapToGrid w:val="0"/>
              <w:jc w:val="center"/>
              <w:rPr>
                <w:rFonts w:ascii="Arial" w:hAnsi="Arial" w:eastAsia="黑体" w:cs="Arial"/>
                <w:bCs/>
                <w:color w:val="000000"/>
                <w:sz w:val="21"/>
                <w:szCs w:val="18"/>
              </w:rPr>
            </w:pPr>
          </w:p>
        </w:tc>
        <w:tc>
          <w:tcPr>
            <w:tcW w:w="6459" w:type="dxa"/>
            <w:vAlign w:val="center"/>
          </w:tcPr>
          <w:p>
            <w:pPr>
              <w:widowControl w:val="0"/>
              <w:tabs>
                <w:tab w:val="left" w:pos="4200"/>
              </w:tabs>
              <w:spacing w:line="240" w:lineRule="auto"/>
              <w:jc w:val="both"/>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 w:val="0"/>
                <w:bCs/>
                <w:sz w:val="21"/>
                <w:szCs w:val="21"/>
                <w:lang w:val="en-US" w:eastAsia="zh-CN"/>
              </w:rPr>
              <w:t>能够撰写产品设计项目企划书、以</w:t>
            </w:r>
            <w:r>
              <w:rPr>
                <w:rFonts w:hint="eastAsia" w:asciiTheme="minorEastAsia" w:hAnsiTheme="minorEastAsia" w:eastAsiaTheme="minorEastAsia" w:cstheme="minorEastAsia"/>
                <w:b w:val="0"/>
                <w:bCs/>
                <w:sz w:val="21"/>
                <w:szCs w:val="21"/>
              </w:rPr>
              <w:t>书面</w:t>
            </w:r>
            <w:r>
              <w:rPr>
                <w:rFonts w:hint="eastAsia" w:asciiTheme="minorEastAsia" w:hAnsiTheme="minorEastAsia" w:eastAsiaTheme="minorEastAsia" w:cstheme="minorEastAsia"/>
                <w:b w:val="0"/>
                <w:bCs/>
                <w:sz w:val="21"/>
                <w:szCs w:val="21"/>
                <w:lang w:val="en-US" w:eastAsia="zh-CN"/>
              </w:rPr>
              <w:t>形式有计划有逻辑性地</w:t>
            </w:r>
            <w:r>
              <w:rPr>
                <w:rFonts w:hint="eastAsia" w:asciiTheme="minorEastAsia" w:hAnsiTheme="minorEastAsia" w:eastAsiaTheme="minorEastAsia" w:cstheme="minorEastAsia"/>
                <w:b w:val="0"/>
                <w:bCs/>
                <w:sz w:val="21"/>
                <w:szCs w:val="21"/>
              </w:rPr>
              <w:t>阐</w:t>
            </w:r>
            <w:r>
              <w:rPr>
                <w:rFonts w:hint="eastAsia" w:asciiTheme="minorEastAsia" w:hAnsiTheme="minorEastAsia" w:eastAsiaTheme="minorEastAsia" w:cstheme="minorEastAsia"/>
                <w:b w:val="0"/>
                <w:bCs/>
                <w:sz w:val="21"/>
                <w:szCs w:val="21"/>
                <w:lang w:val="en-US" w:eastAsia="zh-CN"/>
              </w:rPr>
              <w:t>明项目目的、项目内容、实施方案、市场规划、销售策略等问题，并与小组成员及教师进行有效</w:t>
            </w:r>
            <w:r>
              <w:rPr>
                <w:rFonts w:hint="eastAsia" w:asciiTheme="minorEastAsia" w:hAnsiTheme="minorEastAsia" w:eastAsiaTheme="minorEastAsia" w:cstheme="minorEastAsia"/>
                <w:b w:val="0"/>
                <w:bCs/>
                <w:sz w:val="21"/>
                <w:szCs w:val="21"/>
              </w:rPr>
              <w:t>沟通</w:t>
            </w:r>
            <w:r>
              <w:rPr>
                <w:rFonts w:hint="eastAsia" w:asciiTheme="minorEastAsia" w:hAnsiTheme="minorEastAsia" w:eastAsiaTheme="minorEastAsia" w:cstheme="minorEastAsia"/>
                <w:b w:val="0"/>
                <w:bCs/>
                <w:sz w:val="21"/>
                <w:szCs w:val="21"/>
                <w:lang w:val="en-US" w:eastAsia="zh-CN"/>
              </w:rPr>
              <w:t>和汇报</w:t>
            </w:r>
            <w:r>
              <w:rPr>
                <w:rFonts w:hint="eastAsia" w:asciiTheme="minorEastAsia" w:hAnsiTheme="minorEastAsia" w:eastAsiaTheme="minorEastAsia" w:cstheme="minorEastAsia"/>
                <w:b w:val="0"/>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pPr>
              <w:pStyle w:val="15"/>
              <w:rPr>
                <w:rFonts w:ascii="宋体" w:hAnsi="宋体"/>
              </w:rPr>
            </w:pPr>
          </w:p>
        </w:tc>
        <w:tc>
          <w:tcPr>
            <w:tcW w:w="782" w:type="dxa"/>
            <w:shd w:val="clear" w:color="auto" w:fill="auto"/>
            <w:vAlign w:val="center"/>
          </w:tcPr>
          <w:p>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pPr>
              <w:pStyle w:val="15"/>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在</w:t>
            </w:r>
            <w:r>
              <w:rPr>
                <w:rFonts w:hint="eastAsia" w:asciiTheme="minorEastAsia" w:hAnsiTheme="minorEastAsia" w:eastAsiaTheme="minorEastAsia" w:cstheme="minorEastAsia"/>
                <w:bCs/>
                <w:sz w:val="21"/>
                <w:szCs w:val="21"/>
                <w:lang w:val="en-US" w:eastAsia="zh-CN"/>
              </w:rPr>
              <w:t>产品项目开发和实践活动</w:t>
            </w:r>
            <w:r>
              <w:rPr>
                <w:rFonts w:hint="eastAsia" w:asciiTheme="minorEastAsia" w:hAnsiTheme="minorEastAsia" w:eastAsiaTheme="minorEastAsia" w:cstheme="minorEastAsia"/>
                <w:bCs/>
                <w:sz w:val="21"/>
                <w:szCs w:val="21"/>
              </w:rPr>
              <w:t>中能</w:t>
            </w:r>
            <w:r>
              <w:rPr>
                <w:rFonts w:hint="eastAsia" w:asciiTheme="minorEastAsia" w:hAnsiTheme="minorEastAsia" w:eastAsiaTheme="minorEastAsia" w:cstheme="minorEastAsia"/>
                <w:bCs/>
                <w:sz w:val="21"/>
                <w:szCs w:val="21"/>
                <w:lang w:val="en-US" w:eastAsia="zh-CN"/>
              </w:rPr>
              <w:t>与小组成员保持良好合作关系，设计出具有市场潜力和消费者亲和力的商业首饰产品和文创产品。</w:t>
            </w:r>
            <w:r>
              <w:rPr>
                <w:rFonts w:hint="eastAsia" w:asciiTheme="minorEastAsia" w:hAnsiTheme="minorEastAsia" w:eastAsiaTheme="minorEastAsia" w:cstheme="minorEastAsia"/>
                <w:b w:val="0"/>
                <w:bCs/>
                <w:sz w:val="21"/>
                <w:szCs w:val="21"/>
              </w:rPr>
              <w:t>能用创新的方法或者多种方法解决复杂问题或真实问题。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99" w:hRule="atLeast"/>
          <w:jc w:val="center"/>
        </w:trPr>
        <w:tc>
          <w:tcPr>
            <w:tcW w:w="1235"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pPr>
              <w:pStyle w:val="15"/>
              <w:jc w:val="left"/>
              <w:rPr>
                <w:rFonts w:hint="default" w:ascii="宋体" w:hAnsi="宋体" w:eastAsiaTheme="minorEastAsia"/>
                <w:bCs/>
                <w:lang w:val="en-US" w:eastAsia="zh-CN"/>
              </w:rPr>
            </w:pPr>
            <w:r>
              <w:rPr>
                <w:rFonts w:hint="eastAsia" w:asciiTheme="minorEastAsia" w:hAnsiTheme="minorEastAsia" w:eastAsiaTheme="minorEastAsia" w:cstheme="minorEastAsia"/>
                <w:bCs/>
                <w:sz w:val="21"/>
                <w:szCs w:val="21"/>
                <w:lang w:val="en-US" w:eastAsia="zh-CN"/>
              </w:rPr>
              <w:t>在产品设计调查研究过程中能履行设计师职责，勤奋努力、精益求精地完成产品调研分析工作，认真细致、一丝不苟。在后期产品设计开发和研究过程中保证产品设计无抄袭，尊重设计原创性、保护知识产权、具备职业设计师道德操守。</w:t>
            </w:r>
          </w:p>
        </w:tc>
      </w:tr>
    </w:tbl>
    <w:p>
      <w:pPr>
        <w:pStyle w:val="18"/>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1633" w:hRule="atLeast"/>
        </w:trPr>
        <w:tc>
          <w:tcPr>
            <w:tcW w:w="8296" w:type="dxa"/>
          </w:tcPr>
          <w:p>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sz w:val="21"/>
                <w:szCs w:val="21"/>
              </w:rPr>
              <w:t>LO1品德修养</w:t>
            </w:r>
            <w:r>
              <w:rPr>
                <w:rFonts w:hint="eastAsia" w:asciiTheme="minorEastAsia" w:hAnsiTheme="minorEastAsia" w:eastAsiaTheme="minorEastAsia" w:cstheme="minorEastAsia"/>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⑤爱岗敬业，热爱所学专业，勤学多练，锤炼技能。熟悉本专业相关的法律法规，在实习实践中自觉遵守职业规范，具备职业道德操守。</w:t>
            </w:r>
          </w:p>
          <w:p>
            <w:pPr>
              <w:widowControl w:val="0"/>
              <w:tabs>
                <w:tab w:val="left" w:pos="4200"/>
              </w:tabs>
              <w:spacing w:line="240" w:lineRule="auto"/>
              <w:jc w:val="both"/>
              <w:rPr>
                <w:rFonts w:hint="eastAsia" w:asciiTheme="minorEastAsia" w:hAnsiTheme="minorEastAsia" w:eastAsiaTheme="minorEastAsia" w:cstheme="minorEastAsia"/>
                <w:bCs/>
                <w:sz w:val="21"/>
                <w:szCs w:val="21"/>
              </w:rPr>
            </w:pPr>
          </w:p>
        </w:tc>
      </w:tr>
      <w:tr>
        <w:tc>
          <w:tcPr>
            <w:tcW w:w="8296" w:type="dxa"/>
          </w:tcPr>
          <w:p>
            <w:pPr>
              <w:widowControl w:val="0"/>
              <w:tabs>
                <w:tab w:val="left" w:pos="4200"/>
              </w:tabs>
              <w:spacing w:line="240" w:lineRule="auto"/>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bCs w:val="0"/>
                <w:sz w:val="21"/>
                <w:szCs w:val="21"/>
              </w:rPr>
              <w:t>LO2专业能力：</w:t>
            </w:r>
            <w:r>
              <w:rPr>
                <w:rFonts w:hint="eastAsia" w:asciiTheme="minorEastAsia" w:hAnsiTheme="minorEastAsia" w:eastAsiaTheme="minorEastAsia" w:cstheme="minorEastAsia"/>
                <w:b w:val="0"/>
                <w:bCs/>
                <w:sz w:val="21"/>
                <w:szCs w:val="21"/>
              </w:rPr>
              <w:t>具有人文科学素养，具备从事某项工作或专业的理论知识、实践能力。</w:t>
            </w:r>
          </w:p>
          <w:p>
            <w:pPr>
              <w:widowControl w:val="0"/>
              <w:tabs>
                <w:tab w:val="left" w:pos="4200"/>
              </w:tabs>
              <w:spacing w:line="240" w:lineRule="auto"/>
              <w:jc w:val="both"/>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⑤掌握珠宝首饰设计展示、包装和陈</w:t>
            </w:r>
            <w:r>
              <w:rPr>
                <w:rFonts w:hint="eastAsia" w:asciiTheme="minorEastAsia" w:hAnsiTheme="minorEastAsia" w:eastAsiaTheme="minorEastAsia" w:cstheme="minorEastAsia"/>
                <w:b w:val="0"/>
                <w:bCs/>
                <w:sz w:val="21"/>
                <w:szCs w:val="21"/>
                <w:lang w:eastAsia="zh-Hans"/>
              </w:rPr>
              <w:t>设</w:t>
            </w:r>
            <w:r>
              <w:rPr>
                <w:rFonts w:hint="eastAsia" w:asciiTheme="minorEastAsia" w:hAnsiTheme="minorEastAsia" w:eastAsiaTheme="minorEastAsia" w:cstheme="minorEastAsia"/>
                <w:b w:val="0"/>
                <w:bCs/>
                <w:sz w:val="21"/>
                <w:szCs w:val="21"/>
              </w:rPr>
              <w:t>的基本原理和方法，具备</w:t>
            </w:r>
            <w:r>
              <w:rPr>
                <w:rFonts w:hint="eastAsia" w:asciiTheme="minorEastAsia" w:hAnsiTheme="minorEastAsia" w:eastAsiaTheme="minorEastAsia" w:cstheme="minorEastAsia"/>
                <w:b w:val="0"/>
                <w:bCs/>
                <w:sz w:val="21"/>
                <w:szCs w:val="21"/>
                <w:lang w:eastAsia="zh-Hans"/>
              </w:rPr>
              <w:t>珠宝首饰品牌营销与策划、</w:t>
            </w:r>
            <w:r>
              <w:rPr>
                <w:rFonts w:hint="eastAsia" w:asciiTheme="minorEastAsia" w:hAnsiTheme="minorEastAsia" w:eastAsiaTheme="minorEastAsia" w:cstheme="minorEastAsia"/>
                <w:b w:val="0"/>
                <w:bCs/>
                <w:sz w:val="21"/>
                <w:szCs w:val="21"/>
              </w:rPr>
              <w:t>珠宝</w:t>
            </w:r>
            <w:r>
              <w:rPr>
                <w:rFonts w:hint="eastAsia" w:asciiTheme="minorEastAsia" w:hAnsiTheme="minorEastAsia" w:eastAsiaTheme="minorEastAsia" w:cstheme="minorEastAsia"/>
                <w:b w:val="0"/>
                <w:bCs/>
                <w:sz w:val="21"/>
                <w:szCs w:val="21"/>
                <w:lang w:eastAsia="zh-Hans"/>
              </w:rPr>
              <w:t>首饰</w:t>
            </w:r>
            <w:r>
              <w:rPr>
                <w:rFonts w:hint="eastAsia" w:asciiTheme="minorEastAsia" w:hAnsiTheme="minorEastAsia" w:eastAsiaTheme="minorEastAsia" w:cstheme="minorEastAsia"/>
                <w:b w:val="0"/>
                <w:bCs/>
                <w:sz w:val="21"/>
                <w:szCs w:val="21"/>
              </w:rPr>
              <w:t>商业推广</w:t>
            </w:r>
            <w:r>
              <w:rPr>
                <w:rFonts w:hint="eastAsia" w:asciiTheme="minorEastAsia" w:hAnsiTheme="minorEastAsia" w:eastAsiaTheme="minorEastAsia" w:cstheme="minorEastAsia"/>
                <w:b w:val="0"/>
                <w:bCs/>
                <w:sz w:val="21"/>
                <w:szCs w:val="21"/>
                <w:lang w:eastAsia="zh-Hans"/>
              </w:rPr>
              <w:t>的</w:t>
            </w:r>
            <w:r>
              <w:rPr>
                <w:rFonts w:hint="eastAsia" w:asciiTheme="minorEastAsia" w:hAnsiTheme="minorEastAsia" w:eastAsiaTheme="minorEastAsia" w:cstheme="minorEastAsia"/>
                <w:b w:val="0"/>
                <w:bCs/>
                <w:sz w:val="21"/>
                <w:szCs w:val="21"/>
              </w:rPr>
              <w:t>能力</w:t>
            </w:r>
            <w:r>
              <w:rPr>
                <w:rFonts w:hint="eastAsia" w:asciiTheme="minorEastAsia" w:hAnsiTheme="minorEastAsia" w:eastAsiaTheme="minorEastAsia" w:cstheme="minorEastAsia"/>
                <w:b w:val="0"/>
                <w:bCs/>
                <w:sz w:val="21"/>
                <w:szCs w:val="21"/>
                <w:lang w:eastAsia="zh-CN"/>
              </w:rPr>
              <w:t>。</w:t>
            </w:r>
          </w:p>
          <w:p>
            <w:pPr>
              <w:widowControl w:val="0"/>
              <w:tabs>
                <w:tab w:val="left" w:pos="4200"/>
              </w:tabs>
              <w:spacing w:line="240" w:lineRule="auto"/>
              <w:jc w:val="both"/>
              <w:rPr>
                <w:rFonts w:hint="eastAsia" w:asciiTheme="minorEastAsia" w:hAnsiTheme="minorEastAsia" w:eastAsiaTheme="minorEastAsia" w:cstheme="minorEastAsia"/>
                <w:b w:val="0"/>
                <w:bCs/>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240" w:lineRule="auto"/>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bCs w:val="0"/>
                <w:sz w:val="21"/>
                <w:szCs w:val="21"/>
              </w:rPr>
              <w:t>LO3表达沟通：</w:t>
            </w:r>
            <w:r>
              <w:rPr>
                <w:rFonts w:hint="eastAsia" w:asciiTheme="minorEastAsia" w:hAnsiTheme="minorEastAsia" w:eastAsiaTheme="minorEastAsia" w:cstheme="minorEastAsia"/>
                <w:b w:val="0"/>
                <w:bCs/>
                <w:sz w:val="21"/>
                <w:szCs w:val="21"/>
              </w:rPr>
              <w:t>理解他人的观点，尊重他人的价值观，能在不同场合用书面或口头形式进行有效沟通。</w:t>
            </w:r>
          </w:p>
          <w:p>
            <w:pPr>
              <w:widowControl w:val="0"/>
              <w:tabs>
                <w:tab w:val="left" w:pos="4200"/>
              </w:tabs>
              <w:spacing w:line="240" w:lineRule="auto"/>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②应用书面或口头形式，阐释自己的观点，有效沟通。</w:t>
            </w:r>
          </w:p>
          <w:p>
            <w:pPr>
              <w:widowControl w:val="0"/>
              <w:tabs>
                <w:tab w:val="left" w:pos="4200"/>
              </w:tabs>
              <w:spacing w:line="240" w:lineRule="auto"/>
              <w:jc w:val="both"/>
              <w:rPr>
                <w:rFonts w:hint="eastAsia" w:asciiTheme="minorEastAsia" w:hAnsiTheme="minorEastAsia" w:eastAsiaTheme="minorEastAsia" w:cstheme="minorEastAsia"/>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240" w:lineRule="auto"/>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bCs w:val="0"/>
                <w:sz w:val="21"/>
                <w:szCs w:val="21"/>
              </w:rPr>
              <w:t>LO6协同创新：</w:t>
            </w:r>
            <w:r>
              <w:rPr>
                <w:rFonts w:hint="eastAsia" w:asciiTheme="minorEastAsia" w:hAnsiTheme="minorEastAsia" w:eastAsiaTheme="minorEastAsia" w:cstheme="minorEastAsia"/>
                <w:b w:val="0"/>
                <w:bCs/>
                <w:sz w:val="21"/>
                <w:szCs w:val="21"/>
              </w:rPr>
              <w:t>同群体保持良好的合作关系，做集体中的积极成员，善于自我管理和团队管理；善于从多个维度思考问题，利用自己的知识与实践来提出新设想。</w:t>
            </w:r>
          </w:p>
          <w:p>
            <w:pPr>
              <w:widowControl w:val="0"/>
              <w:tabs>
                <w:tab w:val="left" w:pos="4200"/>
              </w:tabs>
              <w:spacing w:line="240" w:lineRule="auto"/>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③能用创新的方法或者多种方法解决复杂问题或真实问题。</w:t>
            </w:r>
          </w:p>
        </w:tc>
      </w:tr>
    </w:tbl>
    <w:p>
      <w:pPr>
        <w:pStyle w:val="18"/>
        <w:spacing w:before="163" w:after="163"/>
      </w:pPr>
      <w:r>
        <w:rPr>
          <w:rFonts w:hint="eastAsia"/>
        </w:rPr>
        <w:t>（三）毕业要求与课程目标的关系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4"/>
              <w:rPr>
                <w:szCs w:val="16"/>
              </w:rPr>
            </w:pPr>
            <w:r>
              <w:rPr>
                <w:rFonts w:hint="eastAsia"/>
                <w:szCs w:val="16"/>
              </w:rPr>
              <w:t>支撑度</w:t>
            </w:r>
          </w:p>
        </w:tc>
        <w:tc>
          <w:tcPr>
            <w:tcW w:w="4763" w:type="dxa"/>
            <w:tcBorders>
              <w:top w:val="single" w:color="auto" w:sz="12" w:space="0"/>
            </w:tcBorders>
            <w:vAlign w:val="center"/>
          </w:tcPr>
          <w:p>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14"/>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77" w:type="dxa"/>
            <w:tcBorders>
              <w:left w:val="single" w:color="auto" w:sz="12" w:space="0"/>
              <w:right w:val="single" w:color="auto" w:sz="4" w:space="0"/>
            </w:tcBorders>
            <w:shd w:val="clear" w:color="auto" w:fill="auto"/>
            <w:vAlign w:val="center"/>
          </w:tcPr>
          <w:p>
            <w:pPr>
              <w:pStyle w:val="15"/>
            </w:pPr>
            <w:r>
              <w:rPr>
                <w:rFonts w:eastAsia="宋体" w:cs="宋体"/>
                <w:b w:val="0"/>
                <w:bCs/>
                <w:sz w:val="21"/>
                <w:szCs w:val="21"/>
              </w:rPr>
              <w:t>LO1</w:t>
            </w:r>
          </w:p>
        </w:tc>
        <w:tc>
          <w:tcPr>
            <w:tcW w:w="794" w:type="dxa"/>
            <w:tcBorders>
              <w:left w:val="single" w:color="auto" w:sz="4" w:space="0"/>
            </w:tcBorders>
            <w:vAlign w:val="center"/>
          </w:tcPr>
          <w:p>
            <w:pPr>
              <w:pStyle w:val="15"/>
              <w:rPr>
                <w:rFonts w:cs="Times New Roman"/>
                <w:bCs/>
              </w:rPr>
            </w:pPr>
            <w:r>
              <w:rPr>
                <w:rFonts w:hint="eastAsia" w:asciiTheme="minorEastAsia" w:hAnsiTheme="minorEastAsia" w:eastAsiaTheme="minorEastAsia" w:cstheme="minorEastAsia"/>
                <w:bCs/>
                <w:sz w:val="21"/>
                <w:szCs w:val="21"/>
              </w:rPr>
              <w:t>⑤</w:t>
            </w:r>
          </w:p>
        </w:tc>
        <w:tc>
          <w:tcPr>
            <w:tcW w:w="794" w:type="dxa"/>
            <w:tcBorders>
              <w:right w:val="double" w:color="auto" w:sz="4" w:space="0"/>
            </w:tcBorders>
            <w:shd w:val="clear" w:color="auto" w:fill="auto"/>
            <w:vAlign w:val="center"/>
          </w:tcPr>
          <w:p>
            <w:pPr>
              <w:pStyle w:val="15"/>
              <w:rPr>
                <w:rFonts w:hint="default" w:ascii="宋体" w:hAnsi="宋体"/>
                <w:lang w:val="en-US"/>
              </w:rPr>
            </w:pPr>
            <w:r>
              <w:rPr>
                <w:rFonts w:hint="default" w:ascii="宋体" w:hAnsi="宋体"/>
                <w:lang w:val="en-US"/>
              </w:rPr>
              <w:t>M</w:t>
            </w:r>
          </w:p>
        </w:tc>
        <w:tc>
          <w:tcPr>
            <w:tcW w:w="4763" w:type="dxa"/>
            <w:vAlign w:val="center"/>
          </w:tcPr>
          <w:p>
            <w:pPr>
              <w:pStyle w:val="15"/>
              <w:jc w:val="left"/>
              <w:rPr>
                <w:rFonts w:hint="default" w:ascii="宋体" w:hAnsi="宋体" w:eastAsia="宋体"/>
                <w:bCs/>
                <w:lang w:val="en-US" w:eastAsia="zh-CN"/>
              </w:rPr>
            </w:pPr>
            <w:r>
              <w:rPr>
                <w:rFonts w:hint="eastAsia" w:asciiTheme="minorEastAsia" w:hAnsiTheme="minorEastAsia" w:eastAsiaTheme="minorEastAsia" w:cstheme="minorEastAsia"/>
                <w:bCs/>
                <w:sz w:val="21"/>
                <w:szCs w:val="21"/>
                <w:lang w:val="en-US" w:eastAsia="zh-CN"/>
              </w:rPr>
              <w:t>4、在产品设计调查研究过程中能履行设计师职责，勤奋努力、精益求精地完成产品调研分析工作，认真细致、一丝不苟。在后期产品设计开发和研究过程中保证产品设计无抄袭，尊重设计原创性、保护知识产权、具备职业设计师道德操守。</w:t>
            </w:r>
          </w:p>
        </w:tc>
        <w:tc>
          <w:tcPr>
            <w:tcW w:w="1348" w:type="dxa"/>
            <w:tcBorders>
              <w:right w:val="single" w:color="auto" w:sz="12" w:space="0"/>
            </w:tcBorders>
            <w:vAlign w:val="center"/>
          </w:tcPr>
          <w:p>
            <w:pPr>
              <w:pStyle w:val="15"/>
              <w:rPr>
                <w:rFonts w:hint="default" w:ascii="宋体" w:hAnsi="宋体" w:eastAsia="宋体"/>
                <w:bCs/>
                <w:lang w:val="en-US" w:eastAsia="zh-CN"/>
              </w:rPr>
            </w:pPr>
            <w:r>
              <w:rPr>
                <w:rFonts w:hint="eastAsia" w:ascii="宋体" w:hAnsi="宋体"/>
                <w:bCs/>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8" w:hRule="atLeast"/>
          <w:jc w:val="center"/>
        </w:trPr>
        <w:tc>
          <w:tcPr>
            <w:tcW w:w="777" w:type="dxa"/>
            <w:tcBorders>
              <w:left w:val="single" w:color="auto" w:sz="12" w:space="0"/>
              <w:right w:val="single" w:color="auto" w:sz="4" w:space="0"/>
            </w:tcBorders>
            <w:shd w:val="clear" w:color="auto" w:fill="auto"/>
            <w:vAlign w:val="center"/>
          </w:tcPr>
          <w:p>
            <w:pPr>
              <w:pStyle w:val="15"/>
            </w:pPr>
            <w:r>
              <w:rPr>
                <w:b w:val="0"/>
                <w:bCs/>
                <w:sz w:val="21"/>
                <w:szCs w:val="21"/>
              </w:rPr>
              <w:t>LO2</w:t>
            </w:r>
          </w:p>
        </w:tc>
        <w:tc>
          <w:tcPr>
            <w:tcW w:w="794" w:type="dxa"/>
            <w:tcBorders>
              <w:left w:val="single" w:color="auto" w:sz="4" w:space="0"/>
            </w:tcBorders>
            <w:vAlign w:val="center"/>
          </w:tcPr>
          <w:p>
            <w:pPr>
              <w:pStyle w:val="15"/>
              <w:rPr>
                <w:rFonts w:cs="Times New Roman"/>
                <w:bCs/>
              </w:rPr>
            </w:pPr>
            <w:r>
              <w:rPr>
                <w:rFonts w:hint="eastAsia" w:asciiTheme="minorEastAsia" w:hAnsiTheme="minorEastAsia" w:eastAsiaTheme="minorEastAsia" w:cstheme="minorEastAsia"/>
                <w:bCs/>
                <w:sz w:val="21"/>
                <w:szCs w:val="21"/>
              </w:rPr>
              <w:t>⑤</w:t>
            </w:r>
          </w:p>
        </w:tc>
        <w:tc>
          <w:tcPr>
            <w:tcW w:w="794" w:type="dxa"/>
            <w:tcBorders>
              <w:right w:val="double" w:color="auto" w:sz="4" w:space="0"/>
            </w:tcBorders>
            <w:shd w:val="clear" w:color="auto" w:fill="auto"/>
            <w:vAlign w:val="center"/>
          </w:tcPr>
          <w:p>
            <w:pPr>
              <w:pStyle w:val="15"/>
              <w:jc w:val="center"/>
            </w:pPr>
            <w:r>
              <w:rPr>
                <w:rFonts w:hint="default" w:ascii="宋体" w:hAnsi="宋体"/>
                <w:lang w:val="en-US"/>
              </w:rPr>
              <w:t>H</w:t>
            </w:r>
          </w:p>
        </w:tc>
        <w:tc>
          <w:tcPr>
            <w:tcW w:w="4763" w:type="dxa"/>
            <w:vAlign w:val="center"/>
          </w:tcPr>
          <w:p>
            <w:pPr>
              <w:pStyle w:val="15"/>
              <w:jc w:val="left"/>
              <w:rPr>
                <w:rFonts w:hint="eastAsia" w:ascii="宋体" w:hAnsi="宋体"/>
                <w:bCs/>
                <w:lang w:val="en-US" w:eastAsia="zh-CN"/>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掌握</w:t>
            </w:r>
            <w:r>
              <w:rPr>
                <w:rFonts w:hint="eastAsia" w:asciiTheme="minorEastAsia" w:hAnsiTheme="minorEastAsia" w:eastAsiaTheme="minorEastAsia" w:cstheme="minorEastAsia"/>
                <w:b w:val="0"/>
                <w:bCs/>
                <w:sz w:val="21"/>
                <w:szCs w:val="21"/>
                <w:lang w:val="en-US" w:eastAsia="zh-CN"/>
              </w:rPr>
              <w:t>产品设计自主项目中对产品的</w:t>
            </w:r>
            <w:r>
              <w:rPr>
                <w:rFonts w:hint="eastAsia" w:asciiTheme="minorEastAsia" w:hAnsiTheme="minorEastAsia" w:eastAsiaTheme="minorEastAsia" w:cstheme="minorEastAsia"/>
                <w:b w:val="0"/>
                <w:bCs/>
                <w:sz w:val="21"/>
                <w:szCs w:val="21"/>
              </w:rPr>
              <w:t>设计</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展示、包装和陈</w:t>
            </w:r>
            <w:r>
              <w:rPr>
                <w:rFonts w:hint="eastAsia" w:asciiTheme="minorEastAsia" w:hAnsiTheme="minorEastAsia" w:eastAsiaTheme="minorEastAsia" w:cstheme="minorEastAsia"/>
                <w:b w:val="0"/>
                <w:bCs/>
                <w:sz w:val="21"/>
                <w:szCs w:val="21"/>
                <w:lang w:eastAsia="zh-Hans"/>
              </w:rPr>
              <w:t>设</w:t>
            </w:r>
            <w:r>
              <w:rPr>
                <w:rFonts w:hint="eastAsia" w:asciiTheme="minorEastAsia" w:hAnsiTheme="minorEastAsia" w:eastAsiaTheme="minorEastAsia" w:cstheme="minorEastAsia"/>
                <w:b w:val="0"/>
                <w:bCs/>
                <w:sz w:val="21"/>
                <w:szCs w:val="21"/>
              </w:rPr>
              <w:t>的基本原理和方法</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具备</w:t>
            </w:r>
            <w:r>
              <w:rPr>
                <w:rFonts w:hint="eastAsia" w:asciiTheme="minorEastAsia" w:hAnsiTheme="minorEastAsia" w:eastAsiaTheme="minorEastAsia" w:cstheme="minorEastAsia"/>
                <w:b w:val="0"/>
                <w:bCs/>
                <w:sz w:val="21"/>
                <w:szCs w:val="21"/>
                <w:lang w:eastAsia="zh-Hans"/>
              </w:rPr>
              <w:t>珠宝首饰</w:t>
            </w:r>
            <w:r>
              <w:rPr>
                <w:rFonts w:hint="eastAsia" w:asciiTheme="minorEastAsia" w:hAnsiTheme="minorEastAsia" w:eastAsiaTheme="minorEastAsia" w:cstheme="minorEastAsia"/>
                <w:b w:val="0"/>
                <w:bCs/>
                <w:sz w:val="21"/>
                <w:szCs w:val="21"/>
                <w:lang w:val="en-US" w:eastAsia="zh-CN"/>
              </w:rPr>
              <w:t>产品</w:t>
            </w:r>
            <w:r>
              <w:rPr>
                <w:rFonts w:hint="eastAsia" w:asciiTheme="minorEastAsia" w:hAnsiTheme="minorEastAsia" w:eastAsiaTheme="minorEastAsia" w:cstheme="minorEastAsia"/>
                <w:b w:val="0"/>
                <w:bCs/>
                <w:sz w:val="21"/>
                <w:szCs w:val="21"/>
                <w:lang w:eastAsia="zh-Hans"/>
              </w:rPr>
              <w:t>品牌</w:t>
            </w:r>
            <w:r>
              <w:rPr>
                <w:rFonts w:hint="eastAsia" w:asciiTheme="minorEastAsia" w:hAnsiTheme="minorEastAsia" w:eastAsiaTheme="minorEastAsia" w:cstheme="minorEastAsia"/>
                <w:b w:val="0"/>
                <w:bCs/>
                <w:sz w:val="21"/>
                <w:szCs w:val="21"/>
                <w:lang w:val="en-US" w:eastAsia="zh-CN"/>
              </w:rPr>
              <w:t>的设计、</w:t>
            </w:r>
            <w:r>
              <w:rPr>
                <w:rFonts w:hint="eastAsia" w:asciiTheme="minorEastAsia" w:hAnsiTheme="minorEastAsia" w:eastAsiaTheme="minorEastAsia" w:cstheme="minorEastAsia"/>
                <w:b w:val="0"/>
                <w:bCs/>
                <w:sz w:val="21"/>
                <w:szCs w:val="21"/>
                <w:lang w:eastAsia="zh-Hans"/>
              </w:rPr>
              <w:t>营销</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eastAsia="zh-Hans"/>
              </w:rPr>
              <w:t>策划</w:t>
            </w:r>
            <w:r>
              <w:rPr>
                <w:rFonts w:hint="eastAsia" w:asciiTheme="minorEastAsia" w:hAnsiTheme="minorEastAsia" w:eastAsiaTheme="minorEastAsia" w:cstheme="minorEastAsia"/>
                <w:b w:val="0"/>
                <w:bCs/>
                <w:sz w:val="21"/>
                <w:szCs w:val="21"/>
                <w:lang w:val="en-US" w:eastAsia="zh-CN"/>
              </w:rPr>
              <w:t>和产品</w:t>
            </w:r>
            <w:r>
              <w:rPr>
                <w:rFonts w:hint="eastAsia" w:asciiTheme="minorEastAsia" w:hAnsiTheme="minorEastAsia" w:eastAsiaTheme="minorEastAsia" w:cstheme="minorEastAsia"/>
                <w:b w:val="0"/>
                <w:bCs/>
                <w:sz w:val="21"/>
                <w:szCs w:val="21"/>
              </w:rPr>
              <w:t>商业推广</w:t>
            </w:r>
            <w:r>
              <w:rPr>
                <w:rFonts w:hint="eastAsia" w:asciiTheme="minorEastAsia" w:hAnsiTheme="minorEastAsia" w:eastAsiaTheme="minorEastAsia" w:cstheme="minorEastAsia"/>
                <w:b w:val="0"/>
                <w:bCs/>
                <w:sz w:val="21"/>
                <w:szCs w:val="21"/>
                <w:lang w:eastAsia="zh-Hans"/>
              </w:rPr>
              <w:t>的</w:t>
            </w:r>
            <w:r>
              <w:rPr>
                <w:rFonts w:hint="eastAsia" w:asciiTheme="minorEastAsia" w:hAnsiTheme="minorEastAsia" w:eastAsiaTheme="minorEastAsia" w:cstheme="minorEastAsia"/>
                <w:b w:val="0"/>
                <w:bCs/>
                <w:sz w:val="21"/>
                <w:szCs w:val="21"/>
              </w:rPr>
              <w:t>能力</w:t>
            </w:r>
            <w:r>
              <w:rPr>
                <w:rFonts w:hint="eastAsia" w:asciiTheme="minorEastAsia" w:hAnsiTheme="minorEastAsia" w:eastAsiaTheme="minorEastAsia" w:cstheme="minorEastAsia"/>
                <w:b w:val="0"/>
                <w:bCs/>
                <w:sz w:val="21"/>
                <w:szCs w:val="21"/>
                <w:lang w:eastAsia="zh-CN"/>
              </w:rPr>
              <w:t>。</w:t>
            </w:r>
          </w:p>
        </w:tc>
        <w:tc>
          <w:tcPr>
            <w:tcW w:w="1348" w:type="dxa"/>
            <w:tcBorders>
              <w:right w:val="single" w:color="auto" w:sz="12" w:space="0"/>
            </w:tcBorders>
            <w:vAlign w:val="center"/>
          </w:tcPr>
          <w:p>
            <w:pPr>
              <w:pStyle w:val="15"/>
              <w:jc w:val="center"/>
              <w:rPr>
                <w:rFonts w:hint="default" w:ascii="宋体" w:hAnsi="宋体"/>
                <w:bCs/>
                <w:lang w:val="en-US" w:eastAsia="zh-CN"/>
              </w:rPr>
            </w:pPr>
            <w:r>
              <w:rPr>
                <w:rFonts w:hint="eastAsia" w:ascii="宋体" w:hAnsi="宋体"/>
                <w:bCs/>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tcBorders>
              <w:left w:val="single" w:color="auto" w:sz="12" w:space="0"/>
              <w:right w:val="single" w:color="auto" w:sz="4" w:space="0"/>
            </w:tcBorders>
            <w:shd w:val="clear" w:color="auto" w:fill="auto"/>
            <w:vAlign w:val="center"/>
          </w:tcPr>
          <w:p>
            <w:pPr>
              <w:pStyle w:val="15"/>
              <w:rPr>
                <w:rFonts w:hint="eastAsia" w:eastAsia="宋体"/>
                <w:lang w:val="en-US" w:eastAsia="zh-CN"/>
              </w:rPr>
            </w:pPr>
            <w:r>
              <w:rPr>
                <w:b w:val="0"/>
                <w:bCs/>
                <w:sz w:val="21"/>
                <w:szCs w:val="21"/>
              </w:rPr>
              <w:t>LO</w:t>
            </w:r>
            <w:r>
              <w:rPr>
                <w:rFonts w:hint="eastAsia"/>
                <w:b w:val="0"/>
                <w:bCs/>
                <w:sz w:val="21"/>
                <w:szCs w:val="21"/>
                <w:lang w:val="en-US" w:eastAsia="zh-CN"/>
              </w:rPr>
              <w:t>3</w:t>
            </w:r>
          </w:p>
        </w:tc>
        <w:tc>
          <w:tcPr>
            <w:tcW w:w="794" w:type="dxa"/>
            <w:tcBorders>
              <w:left w:val="single" w:color="auto" w:sz="4" w:space="0"/>
            </w:tcBorders>
            <w:vAlign w:val="center"/>
          </w:tcPr>
          <w:p>
            <w:pPr>
              <w:pStyle w:val="15"/>
              <w:rPr>
                <w:rFonts w:cs="Times New Roman"/>
                <w:bCs/>
              </w:rPr>
            </w:pPr>
            <w:r>
              <w:rPr>
                <w:rFonts w:hint="eastAsia" w:asciiTheme="minorEastAsia" w:hAnsiTheme="minorEastAsia" w:eastAsiaTheme="minorEastAsia" w:cstheme="minorEastAsia"/>
                <w:b w:val="0"/>
                <w:bCs/>
                <w:sz w:val="21"/>
                <w:szCs w:val="21"/>
              </w:rPr>
              <w:t>②</w:t>
            </w:r>
          </w:p>
        </w:tc>
        <w:tc>
          <w:tcPr>
            <w:tcW w:w="794" w:type="dxa"/>
            <w:tcBorders>
              <w:right w:val="double" w:color="auto" w:sz="4" w:space="0"/>
            </w:tcBorders>
            <w:shd w:val="clear" w:color="auto" w:fill="auto"/>
            <w:vAlign w:val="center"/>
          </w:tcPr>
          <w:p>
            <w:pPr>
              <w:pStyle w:val="15"/>
              <w:rPr>
                <w:rFonts w:ascii="宋体" w:hAnsi="宋体"/>
              </w:rPr>
            </w:pPr>
            <w:r>
              <w:rPr>
                <w:rFonts w:hint="default" w:ascii="宋体" w:hAnsi="宋体"/>
                <w:lang w:val="en-US"/>
              </w:rPr>
              <w:t>M</w:t>
            </w:r>
          </w:p>
        </w:tc>
        <w:tc>
          <w:tcPr>
            <w:tcW w:w="4763" w:type="dxa"/>
            <w:vAlign w:val="center"/>
          </w:tcPr>
          <w:p>
            <w:pPr>
              <w:widowControl w:val="0"/>
              <w:tabs>
                <w:tab w:val="left" w:pos="4200"/>
              </w:tabs>
              <w:spacing w:line="240" w:lineRule="auto"/>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2、能够撰写产品设计项目企划书、以</w:t>
            </w:r>
            <w:r>
              <w:rPr>
                <w:rFonts w:hint="eastAsia" w:asciiTheme="minorEastAsia" w:hAnsiTheme="minorEastAsia" w:eastAsiaTheme="minorEastAsia" w:cstheme="minorEastAsia"/>
                <w:b w:val="0"/>
                <w:bCs/>
                <w:sz w:val="21"/>
                <w:szCs w:val="21"/>
              </w:rPr>
              <w:t>书面</w:t>
            </w:r>
            <w:r>
              <w:rPr>
                <w:rFonts w:hint="eastAsia" w:asciiTheme="minorEastAsia" w:hAnsiTheme="minorEastAsia" w:eastAsiaTheme="minorEastAsia" w:cstheme="minorEastAsia"/>
                <w:b w:val="0"/>
                <w:bCs/>
                <w:sz w:val="21"/>
                <w:szCs w:val="21"/>
                <w:lang w:val="en-US" w:eastAsia="zh-CN"/>
              </w:rPr>
              <w:t>形式有计划有逻辑性地</w:t>
            </w:r>
            <w:r>
              <w:rPr>
                <w:rFonts w:hint="eastAsia" w:asciiTheme="minorEastAsia" w:hAnsiTheme="minorEastAsia" w:eastAsiaTheme="minorEastAsia" w:cstheme="minorEastAsia"/>
                <w:b w:val="0"/>
                <w:bCs/>
                <w:sz w:val="21"/>
                <w:szCs w:val="21"/>
              </w:rPr>
              <w:t>阐</w:t>
            </w:r>
            <w:r>
              <w:rPr>
                <w:rFonts w:hint="eastAsia" w:asciiTheme="minorEastAsia" w:hAnsiTheme="minorEastAsia" w:eastAsiaTheme="minorEastAsia" w:cstheme="minorEastAsia"/>
                <w:b w:val="0"/>
                <w:bCs/>
                <w:sz w:val="21"/>
                <w:szCs w:val="21"/>
                <w:lang w:val="en-US" w:eastAsia="zh-CN"/>
              </w:rPr>
              <w:t>明项目内容、实施方案、实施措施、市场规划等问题，并与小组成员及教师进行有效</w:t>
            </w:r>
            <w:r>
              <w:rPr>
                <w:rFonts w:hint="eastAsia" w:asciiTheme="minorEastAsia" w:hAnsiTheme="minorEastAsia" w:eastAsiaTheme="minorEastAsia" w:cstheme="minorEastAsia"/>
                <w:b w:val="0"/>
                <w:bCs/>
                <w:sz w:val="21"/>
                <w:szCs w:val="21"/>
              </w:rPr>
              <w:t>沟通</w:t>
            </w:r>
            <w:r>
              <w:rPr>
                <w:rFonts w:hint="eastAsia" w:asciiTheme="minorEastAsia" w:hAnsiTheme="minorEastAsia" w:eastAsiaTheme="minorEastAsia" w:cstheme="minorEastAsia"/>
                <w:b w:val="0"/>
                <w:bCs/>
                <w:sz w:val="21"/>
                <w:szCs w:val="21"/>
                <w:lang w:val="en-US" w:eastAsia="zh-CN"/>
              </w:rPr>
              <w:t>和汇报</w:t>
            </w:r>
            <w:r>
              <w:rPr>
                <w:rFonts w:hint="eastAsia" w:asciiTheme="minorEastAsia" w:hAnsiTheme="minorEastAsia" w:eastAsiaTheme="minorEastAsia" w:cstheme="minorEastAsia"/>
                <w:b w:val="0"/>
                <w:bCs/>
                <w:sz w:val="21"/>
                <w:szCs w:val="21"/>
              </w:rPr>
              <w:t>。</w:t>
            </w:r>
          </w:p>
          <w:p>
            <w:pPr>
              <w:pStyle w:val="15"/>
              <w:jc w:val="left"/>
              <w:rPr>
                <w:rFonts w:ascii="宋体" w:hAnsi="宋体"/>
                <w:bCs/>
              </w:rPr>
            </w:pPr>
          </w:p>
        </w:tc>
        <w:tc>
          <w:tcPr>
            <w:tcW w:w="1348" w:type="dxa"/>
            <w:tcBorders>
              <w:right w:val="single" w:color="auto" w:sz="12" w:space="0"/>
            </w:tcBorders>
            <w:vAlign w:val="center"/>
          </w:tcPr>
          <w:p>
            <w:pPr>
              <w:pStyle w:val="15"/>
              <w:rPr>
                <w:rFonts w:hint="default" w:ascii="宋体" w:hAnsi="宋体" w:eastAsia="宋体"/>
                <w:bCs/>
                <w:lang w:val="en-US" w:eastAsia="zh-CN"/>
              </w:rPr>
            </w:pPr>
            <w:r>
              <w:rPr>
                <w:rFonts w:hint="eastAsia" w:ascii="宋体" w:hAnsi="宋体"/>
                <w:bCs/>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pPr>
              <w:pStyle w:val="15"/>
              <w:rPr>
                <w:rFonts w:hint="eastAsia" w:eastAsia="宋体"/>
                <w:lang w:val="en-US" w:eastAsia="zh-CN"/>
              </w:rPr>
            </w:pPr>
            <w:r>
              <w:rPr>
                <w:b w:val="0"/>
                <w:bCs/>
                <w:sz w:val="21"/>
                <w:szCs w:val="21"/>
              </w:rPr>
              <w:t>LO</w:t>
            </w:r>
            <w:r>
              <w:rPr>
                <w:rFonts w:hint="eastAsia"/>
                <w:b w:val="0"/>
                <w:bCs/>
                <w:sz w:val="21"/>
                <w:szCs w:val="21"/>
                <w:lang w:val="en-US" w:eastAsia="zh-CN"/>
              </w:rPr>
              <w:t>6</w:t>
            </w:r>
          </w:p>
        </w:tc>
        <w:tc>
          <w:tcPr>
            <w:tcW w:w="794" w:type="dxa"/>
            <w:tcBorders>
              <w:left w:val="single" w:color="auto" w:sz="4" w:space="0"/>
              <w:bottom w:val="single" w:color="auto" w:sz="12" w:space="0"/>
            </w:tcBorders>
            <w:vAlign w:val="center"/>
          </w:tcPr>
          <w:p>
            <w:pPr>
              <w:pStyle w:val="15"/>
              <w:rPr>
                <w:rFonts w:cs="Times New Roman"/>
                <w:bCs/>
              </w:rPr>
            </w:pPr>
            <w:r>
              <w:rPr>
                <w:rFonts w:hint="eastAsia" w:asciiTheme="minorEastAsia" w:hAnsiTheme="minorEastAsia" w:eastAsiaTheme="minorEastAsia" w:cstheme="minorEastAsia"/>
                <w:b w:val="0"/>
                <w:bCs/>
                <w:sz w:val="21"/>
                <w:szCs w:val="21"/>
              </w:rPr>
              <w:t>③</w:t>
            </w:r>
          </w:p>
        </w:tc>
        <w:tc>
          <w:tcPr>
            <w:tcW w:w="794" w:type="dxa"/>
            <w:tcBorders>
              <w:bottom w:val="single" w:color="auto" w:sz="12" w:space="0"/>
              <w:right w:val="double" w:color="auto" w:sz="4" w:space="0"/>
            </w:tcBorders>
            <w:shd w:val="clear" w:color="auto" w:fill="auto"/>
            <w:vAlign w:val="center"/>
          </w:tcPr>
          <w:p>
            <w:pPr>
              <w:pStyle w:val="15"/>
              <w:rPr>
                <w:rFonts w:hint="default" w:ascii="宋体" w:hAnsi="宋体"/>
                <w:lang w:val="en-US"/>
              </w:rPr>
            </w:pPr>
            <w:r>
              <w:rPr>
                <w:rFonts w:hint="default" w:ascii="宋体" w:hAnsi="宋体"/>
                <w:lang w:val="en-US"/>
              </w:rPr>
              <w:t>M</w:t>
            </w:r>
          </w:p>
        </w:tc>
        <w:tc>
          <w:tcPr>
            <w:tcW w:w="4763" w:type="dxa"/>
            <w:tcBorders>
              <w:bottom w:val="single" w:color="auto" w:sz="12" w:space="0"/>
            </w:tcBorders>
            <w:vAlign w:val="center"/>
          </w:tcPr>
          <w:p>
            <w:pPr>
              <w:pStyle w:val="15"/>
              <w:jc w:val="left"/>
              <w:rPr>
                <w:rFonts w:hint="default" w:ascii="宋体" w:hAnsi="宋体"/>
                <w:bCs/>
                <w:lang w:val="en-US"/>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在</w:t>
            </w:r>
            <w:r>
              <w:rPr>
                <w:rFonts w:hint="eastAsia" w:asciiTheme="minorEastAsia" w:hAnsiTheme="minorEastAsia" w:eastAsiaTheme="minorEastAsia" w:cstheme="minorEastAsia"/>
                <w:bCs/>
                <w:sz w:val="21"/>
                <w:szCs w:val="21"/>
                <w:lang w:val="en-US" w:eastAsia="zh-CN"/>
              </w:rPr>
              <w:t>产品项目开发和实践活动</w:t>
            </w:r>
            <w:r>
              <w:rPr>
                <w:rFonts w:hint="eastAsia" w:asciiTheme="minorEastAsia" w:hAnsiTheme="minorEastAsia" w:eastAsiaTheme="minorEastAsia" w:cstheme="minorEastAsia"/>
                <w:bCs/>
                <w:sz w:val="21"/>
                <w:szCs w:val="21"/>
              </w:rPr>
              <w:t>中能</w:t>
            </w:r>
            <w:r>
              <w:rPr>
                <w:rFonts w:hint="eastAsia" w:asciiTheme="minorEastAsia" w:hAnsiTheme="minorEastAsia" w:eastAsiaTheme="minorEastAsia" w:cstheme="minorEastAsia"/>
                <w:bCs/>
                <w:sz w:val="21"/>
                <w:szCs w:val="21"/>
                <w:lang w:val="en-US" w:eastAsia="zh-CN"/>
              </w:rPr>
              <w:t>与小组成员保持良好合作关系，设计出具有市场潜力和消费者亲和力的商业首饰产品和文创产品，</w:t>
            </w:r>
            <w:r>
              <w:rPr>
                <w:rFonts w:hint="eastAsia" w:asciiTheme="minorEastAsia" w:hAnsiTheme="minorEastAsia" w:eastAsiaTheme="minorEastAsia" w:cstheme="minorEastAsia"/>
                <w:b w:val="0"/>
                <w:bCs/>
                <w:sz w:val="21"/>
                <w:szCs w:val="21"/>
              </w:rPr>
              <w:t>能用创新的方法或者多种方法解决复杂问题或真实问题。</w:t>
            </w:r>
          </w:p>
        </w:tc>
        <w:tc>
          <w:tcPr>
            <w:tcW w:w="1348" w:type="dxa"/>
            <w:tcBorders>
              <w:bottom w:val="single" w:color="auto" w:sz="12" w:space="0"/>
              <w:right w:val="single" w:color="auto" w:sz="12" w:space="0"/>
            </w:tcBorders>
            <w:vAlign w:val="center"/>
          </w:tcPr>
          <w:p>
            <w:pPr>
              <w:pStyle w:val="15"/>
              <w:rPr>
                <w:rFonts w:hint="default" w:ascii="宋体" w:hAnsi="宋体" w:eastAsia="宋体"/>
                <w:bCs/>
                <w:lang w:val="en-US" w:eastAsia="zh-CN"/>
              </w:rPr>
            </w:pPr>
            <w:r>
              <w:rPr>
                <w:rFonts w:hint="eastAsia" w:ascii="宋体" w:hAnsi="宋体"/>
                <w:bCs/>
                <w:lang w:val="en-US" w:eastAsia="zh-CN"/>
              </w:rPr>
              <w:t>100%</w:t>
            </w:r>
          </w:p>
        </w:tc>
      </w:tr>
    </w:tbl>
    <w:p>
      <w:pPr>
        <w:pStyle w:val="14"/>
      </w:pPr>
    </w:p>
    <w:p>
      <w:pPr>
        <w:pStyle w:val="17"/>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pPr>
        <w:pStyle w:val="18"/>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pPr>
              <w:pStyle w:val="14"/>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pPr>
              <w:pStyle w:val="14"/>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pPr>
              <w:pStyle w:val="14"/>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pPr>
              <w:pStyle w:val="14"/>
              <w:rPr>
                <w:szCs w:val="16"/>
              </w:rPr>
            </w:pPr>
            <w:r>
              <w:rPr>
                <w:rFonts w:hint="eastAsia" w:ascii="黑体" w:hAnsi="黑体"/>
                <w:szCs w:val="21"/>
              </w:rPr>
              <w:t>学时</w:t>
            </w:r>
            <w:r>
              <w:rPr>
                <w:rFonts w:hint="eastAsia" w:ascii="黑体" w:hAnsi="黑体"/>
                <w:bCs w:val="0"/>
                <w:szCs w:val="21"/>
              </w:rPr>
              <w:t>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pPr>
              <w:pStyle w:val="14"/>
              <w:rPr>
                <w:szCs w:val="16"/>
              </w:rPr>
            </w:pPr>
          </w:p>
        </w:tc>
        <w:tc>
          <w:tcPr>
            <w:tcW w:w="3597" w:type="dxa"/>
            <w:vMerge w:val="continue"/>
            <w:tcBorders>
              <w:top w:val="single" w:color="auto" w:sz="4" w:space="0"/>
              <w:bottom w:val="single" w:color="auto" w:sz="4" w:space="0"/>
            </w:tcBorders>
            <w:shd w:val="clear" w:color="auto" w:fill="auto"/>
            <w:vAlign w:val="center"/>
          </w:tcPr>
          <w:p>
            <w:pPr>
              <w:pStyle w:val="14"/>
              <w:rPr>
                <w:szCs w:val="16"/>
              </w:rPr>
            </w:pPr>
          </w:p>
        </w:tc>
        <w:tc>
          <w:tcPr>
            <w:tcW w:w="1303" w:type="dxa"/>
            <w:vMerge w:val="continue"/>
            <w:tcBorders>
              <w:top w:val="single" w:color="auto" w:sz="4" w:space="0"/>
              <w:bottom w:val="single" w:color="auto" w:sz="4" w:space="0"/>
            </w:tcBorders>
            <w:vAlign w:val="center"/>
          </w:tcPr>
          <w:p>
            <w:pPr>
              <w:pStyle w:val="14"/>
              <w:rPr>
                <w:szCs w:val="16"/>
              </w:rPr>
            </w:pPr>
          </w:p>
        </w:tc>
        <w:tc>
          <w:tcPr>
            <w:tcW w:w="870" w:type="dxa"/>
            <w:tcBorders>
              <w:top w:val="single" w:color="auto" w:sz="4" w:space="0"/>
              <w:bottom w:val="single" w:color="auto" w:sz="4" w:space="0"/>
            </w:tcBorders>
            <w:shd w:val="clear" w:color="auto" w:fill="auto"/>
            <w:vAlign w:val="center"/>
          </w:tcPr>
          <w:p>
            <w:pPr>
              <w:pStyle w:val="14"/>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pPr>
              <w:pStyle w:val="14"/>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pPr>
              <w:pStyle w:val="14"/>
              <w:rPr>
                <w:rFonts w:ascii="黑体" w:hAnsi="黑体"/>
                <w:szCs w:val="21"/>
              </w:rPr>
            </w:pPr>
            <w:r>
              <w:rPr>
                <w:rFonts w:hint="eastAsia" w:ascii="黑体" w:hAnsi="黑体"/>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33" w:type="dxa"/>
            <w:tcBorders>
              <w:top w:val="single" w:color="auto" w:sz="4" w:space="0"/>
              <w:bottom w:val="single" w:color="auto" w:sz="4" w:space="0"/>
            </w:tcBorders>
            <w:shd w:val="clear" w:color="auto" w:fill="auto"/>
            <w:vAlign w:val="center"/>
          </w:tcPr>
          <w:p>
            <w:pPr>
              <w:pStyle w:val="15"/>
            </w:pPr>
            <w:r>
              <w:rPr>
                <w:rFonts w:hint="eastAsia"/>
              </w:rPr>
              <w:t>1</w:t>
            </w:r>
          </w:p>
        </w:tc>
        <w:tc>
          <w:tcPr>
            <w:tcW w:w="3597" w:type="dxa"/>
            <w:tcBorders>
              <w:top w:val="single" w:color="auto" w:sz="4" w:space="0"/>
              <w:bottom w:val="single" w:color="auto" w:sz="4" w:space="0"/>
            </w:tcBorders>
            <w:shd w:val="clear" w:color="auto" w:fill="auto"/>
            <w:vAlign w:val="center"/>
          </w:tcPr>
          <w:p>
            <w:pPr>
              <w:pStyle w:val="15"/>
              <w:rPr>
                <w:rFonts w:hint="default" w:eastAsia="宋体"/>
                <w:sz w:val="21"/>
                <w:szCs w:val="21"/>
                <w:lang w:val="en-US" w:eastAsia="zh-CN"/>
              </w:rPr>
            </w:pPr>
            <w:r>
              <w:rPr>
                <w:rFonts w:hint="eastAsia"/>
                <w:sz w:val="21"/>
                <w:szCs w:val="21"/>
                <w:lang w:val="en-US" w:eastAsia="zh-CN"/>
              </w:rPr>
              <w:t>珠宝及文创产品品牌调研</w:t>
            </w:r>
          </w:p>
        </w:tc>
        <w:tc>
          <w:tcPr>
            <w:tcW w:w="1303" w:type="dxa"/>
            <w:tcBorders>
              <w:top w:val="single" w:color="auto" w:sz="4" w:space="0"/>
              <w:bottom w:val="single" w:color="auto" w:sz="4" w:space="0"/>
            </w:tcBorders>
            <w:vAlign w:val="center"/>
          </w:tcPr>
          <w:p>
            <w:pPr>
              <w:jc w:val="center"/>
            </w:pPr>
            <w:r>
              <w:rPr>
                <w:rFonts w:hint="eastAsia"/>
                <w:szCs w:val="16"/>
              </w:rPr>
              <w:t>①</w:t>
            </w:r>
          </w:p>
        </w:tc>
        <w:tc>
          <w:tcPr>
            <w:tcW w:w="870" w:type="dxa"/>
            <w:tcBorders>
              <w:top w:val="single" w:color="auto" w:sz="4" w:space="0"/>
              <w:bottom w:val="single" w:color="auto" w:sz="4" w:space="0"/>
            </w:tcBorders>
            <w:shd w:val="clear" w:color="auto" w:fill="auto"/>
            <w:vAlign w:val="center"/>
          </w:tcPr>
          <w:p>
            <w:pPr>
              <w:pStyle w:val="14"/>
              <w:rPr>
                <w:rFonts w:hint="default" w:eastAsia="黑体"/>
                <w:szCs w:val="16"/>
                <w:lang w:val="en-US" w:eastAsia="zh-CN"/>
              </w:rPr>
            </w:pPr>
            <w:r>
              <w:rPr>
                <w:rFonts w:hint="eastAsia"/>
                <w:szCs w:val="16"/>
                <w:lang w:val="en-US" w:eastAsia="zh-CN"/>
              </w:rPr>
              <w:t>8</w:t>
            </w:r>
          </w:p>
        </w:tc>
        <w:tc>
          <w:tcPr>
            <w:tcW w:w="868" w:type="dxa"/>
            <w:tcBorders>
              <w:top w:val="single" w:color="auto" w:sz="4" w:space="0"/>
              <w:bottom w:val="single" w:color="auto" w:sz="4" w:space="0"/>
            </w:tcBorders>
            <w:vAlign w:val="center"/>
          </w:tcPr>
          <w:p>
            <w:pPr>
              <w:jc w:val="center"/>
              <w:rPr>
                <w:rFonts w:hint="default" w:ascii="宋体" w:hAnsi="宋体" w:eastAsia="宋体" w:cs="宋体"/>
                <w:szCs w:val="16"/>
                <w:lang w:val="en-US" w:eastAsia="zh-CN"/>
              </w:rPr>
            </w:pPr>
            <w:r>
              <w:rPr>
                <w:rFonts w:hint="eastAsia" w:cs="宋体"/>
                <w:szCs w:val="16"/>
                <w:lang w:val="en-US" w:eastAsia="zh-CN"/>
              </w:rPr>
              <w:t>4</w:t>
            </w:r>
          </w:p>
        </w:tc>
        <w:tc>
          <w:tcPr>
            <w:tcW w:w="805" w:type="dxa"/>
            <w:tcBorders>
              <w:top w:val="single" w:color="auto" w:sz="4" w:space="0"/>
              <w:bottom w:val="single" w:color="auto" w:sz="4" w:space="0"/>
            </w:tcBorders>
            <w:shd w:val="clear" w:color="auto" w:fill="auto"/>
            <w:vAlign w:val="center"/>
          </w:tcPr>
          <w:p>
            <w:pPr>
              <w:jc w:val="center"/>
              <w:rPr>
                <w:rFonts w:hint="default" w:ascii="宋体" w:hAnsi="宋体" w:eastAsia="宋体" w:cs="宋体"/>
                <w:szCs w:val="16"/>
                <w:lang w:val="en-US" w:eastAsia="zh-CN"/>
              </w:rPr>
            </w:pPr>
            <w:r>
              <w:rPr>
                <w:rFonts w:hint="eastAsia" w:cs="宋体"/>
                <w:szCs w:val="16"/>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33" w:type="dxa"/>
            <w:tcBorders>
              <w:top w:val="single" w:color="auto" w:sz="4" w:space="0"/>
              <w:bottom w:val="single" w:color="auto" w:sz="4" w:space="0"/>
            </w:tcBorders>
            <w:shd w:val="clear" w:color="auto" w:fill="auto"/>
            <w:vAlign w:val="center"/>
          </w:tcPr>
          <w:p>
            <w:pPr>
              <w:pStyle w:val="15"/>
            </w:pPr>
            <w:r>
              <w:rPr>
                <w:rFonts w:hint="eastAsia"/>
              </w:rPr>
              <w:t>2</w:t>
            </w:r>
          </w:p>
        </w:tc>
        <w:tc>
          <w:tcPr>
            <w:tcW w:w="3597" w:type="dxa"/>
            <w:tcBorders>
              <w:top w:val="single" w:color="auto" w:sz="4" w:space="0"/>
              <w:bottom w:val="single" w:color="auto" w:sz="4" w:space="0"/>
            </w:tcBorders>
            <w:shd w:val="clear" w:color="auto" w:fill="auto"/>
            <w:vAlign w:val="center"/>
          </w:tcPr>
          <w:p>
            <w:pPr>
              <w:pStyle w:val="15"/>
              <w:rPr>
                <w:rFonts w:hint="default" w:eastAsia="宋体"/>
                <w:sz w:val="21"/>
                <w:szCs w:val="21"/>
                <w:lang w:val="en-US" w:eastAsia="zh-CN"/>
              </w:rPr>
            </w:pPr>
            <w:r>
              <w:rPr>
                <w:rFonts w:hint="eastAsia"/>
                <w:color w:val="000000"/>
                <w:spacing w:val="0"/>
                <w:w w:val="100"/>
                <w:position w:val="0"/>
                <w:shd w:val="clear" w:color="auto" w:fill="auto"/>
                <w:lang w:val="en-US" w:eastAsia="zh-CN"/>
              </w:rPr>
              <w:t>珠宝及文创产品自主项目</w:t>
            </w:r>
            <w:r>
              <w:rPr>
                <w:color w:val="000000"/>
                <w:spacing w:val="0"/>
                <w:w w:val="100"/>
                <w:position w:val="0"/>
                <w:shd w:val="clear" w:color="auto" w:fill="auto"/>
              </w:rPr>
              <w:t>提案</w:t>
            </w:r>
            <w:r>
              <w:rPr>
                <w:rFonts w:hint="eastAsia"/>
                <w:color w:val="000000"/>
                <w:spacing w:val="0"/>
                <w:w w:val="100"/>
                <w:position w:val="0"/>
                <w:shd w:val="clear" w:color="auto" w:fill="auto"/>
                <w:lang w:val="en-US" w:eastAsia="zh-CN"/>
              </w:rPr>
              <w:t>与</w:t>
            </w:r>
            <w:r>
              <w:rPr>
                <w:color w:val="000000"/>
                <w:spacing w:val="0"/>
                <w:w w:val="100"/>
                <w:position w:val="0"/>
                <w:shd w:val="clear" w:color="auto" w:fill="auto"/>
              </w:rPr>
              <w:t>策划</w:t>
            </w:r>
          </w:p>
        </w:tc>
        <w:tc>
          <w:tcPr>
            <w:tcW w:w="1303" w:type="dxa"/>
            <w:tcBorders>
              <w:top w:val="single" w:color="auto" w:sz="4" w:space="0"/>
              <w:bottom w:val="single" w:color="auto" w:sz="4" w:space="0"/>
            </w:tcBorders>
            <w:vAlign w:val="center"/>
          </w:tcPr>
          <w:p>
            <w:pPr>
              <w:jc w:val="center"/>
            </w:pPr>
            <w:r>
              <w:rPr>
                <w:rFonts w:hint="eastAsia"/>
                <w:szCs w:val="16"/>
              </w:rPr>
              <w:t>①</w:t>
            </w:r>
          </w:p>
        </w:tc>
        <w:tc>
          <w:tcPr>
            <w:tcW w:w="870" w:type="dxa"/>
            <w:tcBorders>
              <w:top w:val="single" w:color="auto" w:sz="4" w:space="0"/>
              <w:bottom w:val="single" w:color="auto" w:sz="4" w:space="0"/>
            </w:tcBorders>
            <w:shd w:val="clear" w:color="auto" w:fill="auto"/>
            <w:vAlign w:val="center"/>
          </w:tcPr>
          <w:p>
            <w:pPr>
              <w:jc w:val="center"/>
              <w:rPr>
                <w:rFonts w:hint="default" w:eastAsia="黑体"/>
                <w:szCs w:val="16"/>
                <w:lang w:val="en-US" w:eastAsia="zh-CN"/>
              </w:rPr>
            </w:pPr>
            <w:r>
              <w:rPr>
                <w:rFonts w:hint="eastAsia" w:eastAsia="黑体"/>
                <w:szCs w:val="16"/>
                <w:lang w:val="en-US" w:eastAsia="zh-CN"/>
              </w:rPr>
              <w:t>8</w:t>
            </w:r>
          </w:p>
        </w:tc>
        <w:tc>
          <w:tcPr>
            <w:tcW w:w="868" w:type="dxa"/>
            <w:tcBorders>
              <w:top w:val="single" w:color="auto" w:sz="4" w:space="0"/>
              <w:bottom w:val="single" w:color="auto" w:sz="4" w:space="0"/>
            </w:tcBorders>
            <w:vAlign w:val="center"/>
          </w:tcPr>
          <w:p>
            <w:pPr>
              <w:jc w:val="center"/>
              <w:rPr>
                <w:rFonts w:hint="default" w:ascii="宋体" w:hAnsi="宋体" w:eastAsia="宋体" w:cs="宋体"/>
                <w:szCs w:val="16"/>
                <w:lang w:val="en-US" w:eastAsia="zh-CN"/>
              </w:rPr>
            </w:pPr>
            <w:r>
              <w:rPr>
                <w:rFonts w:hint="eastAsia" w:cs="宋体"/>
                <w:szCs w:val="16"/>
                <w:lang w:val="en-US" w:eastAsia="zh-CN"/>
              </w:rPr>
              <w:t>4</w:t>
            </w:r>
          </w:p>
        </w:tc>
        <w:tc>
          <w:tcPr>
            <w:tcW w:w="805" w:type="dxa"/>
            <w:tcBorders>
              <w:top w:val="single" w:color="auto" w:sz="4" w:space="0"/>
              <w:bottom w:val="single" w:color="auto" w:sz="4" w:space="0"/>
            </w:tcBorders>
            <w:shd w:val="clear" w:color="auto" w:fill="auto"/>
            <w:vAlign w:val="center"/>
          </w:tcPr>
          <w:p>
            <w:pPr>
              <w:jc w:val="center"/>
              <w:rPr>
                <w:rFonts w:hint="default" w:ascii="宋体" w:hAnsi="宋体" w:eastAsia="宋体" w:cs="宋体"/>
                <w:szCs w:val="16"/>
                <w:lang w:val="en-US" w:eastAsia="zh-CN"/>
              </w:rPr>
            </w:pPr>
            <w:r>
              <w:rPr>
                <w:rFonts w:hint="eastAsia" w:cs="宋体"/>
                <w:szCs w:val="16"/>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33" w:type="dxa"/>
            <w:tcBorders>
              <w:top w:val="single" w:color="auto" w:sz="4" w:space="0"/>
              <w:bottom w:val="single" w:color="auto" w:sz="4" w:space="0"/>
            </w:tcBorders>
            <w:shd w:val="clear" w:color="auto" w:fill="auto"/>
            <w:vAlign w:val="center"/>
          </w:tcPr>
          <w:p>
            <w:pPr>
              <w:pStyle w:val="15"/>
            </w:pPr>
            <w:r>
              <w:rPr>
                <w:rFonts w:hint="eastAsia"/>
              </w:rPr>
              <w:t>3</w:t>
            </w:r>
          </w:p>
        </w:tc>
        <w:tc>
          <w:tcPr>
            <w:tcW w:w="3597" w:type="dxa"/>
            <w:tcBorders>
              <w:top w:val="single" w:color="auto" w:sz="4" w:space="0"/>
              <w:bottom w:val="single" w:color="auto" w:sz="4" w:space="0"/>
            </w:tcBorders>
            <w:shd w:val="clear" w:color="auto" w:fill="auto"/>
            <w:vAlign w:val="center"/>
          </w:tcPr>
          <w:p>
            <w:pPr>
              <w:pStyle w:val="15"/>
              <w:rPr>
                <w:rFonts w:hint="default" w:eastAsia="宋体"/>
                <w:sz w:val="21"/>
                <w:szCs w:val="21"/>
                <w:lang w:val="en-US" w:eastAsia="zh-CN"/>
              </w:rPr>
            </w:pPr>
            <w:r>
              <w:rPr>
                <w:rFonts w:hint="eastAsia"/>
                <w:sz w:val="21"/>
                <w:szCs w:val="21"/>
                <w:lang w:val="en-US" w:eastAsia="zh-CN"/>
              </w:rPr>
              <w:t>珠宝及文创产品自主项目实践</w:t>
            </w:r>
          </w:p>
        </w:tc>
        <w:tc>
          <w:tcPr>
            <w:tcW w:w="1303" w:type="dxa"/>
            <w:tcBorders>
              <w:top w:val="single" w:color="auto" w:sz="4" w:space="0"/>
              <w:bottom w:val="single" w:color="auto" w:sz="4" w:space="0"/>
            </w:tcBorders>
            <w:vAlign w:val="center"/>
          </w:tcPr>
          <w:p>
            <w:pPr>
              <w:jc w:val="center"/>
            </w:pPr>
            <w:r>
              <w:rPr>
                <w:rFonts w:hint="eastAsia"/>
                <w:szCs w:val="16"/>
              </w:rPr>
              <w:t>④</w:t>
            </w:r>
          </w:p>
        </w:tc>
        <w:tc>
          <w:tcPr>
            <w:tcW w:w="870" w:type="dxa"/>
            <w:tcBorders>
              <w:top w:val="single" w:color="auto" w:sz="4" w:space="0"/>
              <w:bottom w:val="single" w:color="auto" w:sz="4" w:space="0"/>
            </w:tcBorders>
            <w:shd w:val="clear" w:color="auto" w:fill="auto"/>
            <w:vAlign w:val="center"/>
          </w:tcPr>
          <w:p>
            <w:pPr>
              <w:jc w:val="center"/>
              <w:rPr>
                <w:rFonts w:hint="default" w:eastAsia="黑体"/>
                <w:szCs w:val="16"/>
                <w:lang w:val="en-US" w:eastAsia="zh-CN"/>
              </w:rPr>
            </w:pPr>
            <w:r>
              <w:rPr>
                <w:rFonts w:hint="eastAsia" w:eastAsia="黑体"/>
                <w:szCs w:val="16"/>
                <w:lang w:val="en-US" w:eastAsia="zh-CN"/>
              </w:rPr>
              <w:t>8</w:t>
            </w:r>
          </w:p>
        </w:tc>
        <w:tc>
          <w:tcPr>
            <w:tcW w:w="868" w:type="dxa"/>
            <w:tcBorders>
              <w:top w:val="single" w:color="auto" w:sz="4" w:space="0"/>
              <w:bottom w:val="single" w:color="auto" w:sz="4" w:space="0"/>
            </w:tcBorders>
            <w:vAlign w:val="center"/>
          </w:tcPr>
          <w:p>
            <w:pPr>
              <w:jc w:val="center"/>
              <w:rPr>
                <w:rFonts w:hint="default" w:ascii="宋体" w:hAnsi="宋体" w:eastAsia="宋体" w:cs="宋体"/>
                <w:szCs w:val="16"/>
                <w:lang w:val="en-US" w:eastAsia="zh-CN"/>
              </w:rPr>
            </w:pPr>
            <w:r>
              <w:rPr>
                <w:rFonts w:hint="eastAsia" w:cs="宋体"/>
                <w:szCs w:val="16"/>
                <w:lang w:val="en-US" w:eastAsia="zh-CN"/>
              </w:rPr>
              <w:t>16</w:t>
            </w:r>
          </w:p>
        </w:tc>
        <w:tc>
          <w:tcPr>
            <w:tcW w:w="805" w:type="dxa"/>
            <w:tcBorders>
              <w:top w:val="single" w:color="auto" w:sz="4" w:space="0"/>
              <w:bottom w:val="single" w:color="auto" w:sz="4" w:space="0"/>
            </w:tcBorders>
            <w:shd w:val="clear" w:color="auto" w:fill="auto"/>
            <w:vAlign w:val="center"/>
          </w:tcPr>
          <w:p>
            <w:pPr>
              <w:jc w:val="center"/>
              <w:rPr>
                <w:rFonts w:hint="default" w:ascii="宋体" w:hAnsi="宋体" w:eastAsia="宋体" w:cs="宋体"/>
                <w:szCs w:val="16"/>
                <w:lang w:val="en-US" w:eastAsia="zh-CN"/>
              </w:rPr>
            </w:pPr>
            <w:r>
              <w:rPr>
                <w:rFonts w:hint="eastAsia" w:cs="宋体"/>
                <w:szCs w:val="16"/>
                <w:lang w:val="en-US" w:eastAsia="zh-CN"/>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pPr>
        <w:pStyle w:val="18"/>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Borders>
              <w:top w:val="single" w:color="000000" w:sz="4" w:space="0"/>
              <w:left w:val="single" w:color="000000" w:sz="4" w:space="0"/>
              <w:bottom w:val="single" w:color="000000" w:sz="4" w:space="0"/>
              <w:right w:val="single" w:color="000000" w:sz="4" w:space="0"/>
              <w:tl2br w:val="nil"/>
            </w:tcBorders>
            <w:shd w:val="clear" w:color="auto" w:fill="FFFFFF"/>
          </w:tcPr>
          <w:p>
            <w:pPr>
              <w:widowControl w:val="0"/>
              <w:spacing w:line="440" w:lineRule="exact"/>
              <w:jc w:val="both"/>
              <w:rPr>
                <w:rFonts w:cs="仿宋"/>
                <w:b/>
                <w:bCs/>
                <w:color w:val="000000"/>
                <w:szCs w:val="21"/>
              </w:rPr>
            </w:pPr>
            <w:r>
              <w:rPr>
                <w:rFonts w:hint="eastAsia" w:cs="仿宋"/>
                <w:b/>
                <w:bCs/>
                <w:color w:val="000000"/>
                <w:szCs w:val="21"/>
              </w:rPr>
              <w:t>实验1：</w:t>
            </w:r>
            <w:r>
              <w:rPr>
                <w:rFonts w:hint="eastAsia"/>
                <w:b/>
                <w:bCs/>
                <w:sz w:val="24"/>
                <w:szCs w:val="24"/>
                <w:lang w:val="en-US" w:eastAsia="zh-CN"/>
              </w:rPr>
              <w:t>珠宝及文创产品品牌调研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Borders>
              <w:top w:val="single" w:color="000000" w:sz="4" w:space="0"/>
              <w:left w:val="single" w:color="000000" w:sz="4" w:space="0"/>
              <w:bottom w:val="single" w:color="000000" w:sz="4" w:space="0"/>
              <w:right w:val="single" w:color="000000" w:sz="4" w:space="0"/>
            </w:tcBorders>
            <w:shd w:val="clear" w:color="auto" w:fill="FFFFFF"/>
          </w:tcPr>
          <w:p>
            <w:pPr>
              <w:pStyle w:val="15"/>
              <w:widowControl w:val="0"/>
              <w:tabs>
                <w:tab w:val="left" w:pos="1347"/>
              </w:tabs>
              <w:spacing w:line="240" w:lineRule="auto"/>
              <w:jc w:val="left"/>
              <w:rPr>
                <w:b/>
                <w:bCs/>
                <w:color w:val="000000"/>
              </w:rPr>
            </w:pPr>
            <w:r>
              <w:rPr>
                <w:rFonts w:hint="eastAsia"/>
                <w:b/>
                <w:bCs/>
                <w:color w:val="000000"/>
              </w:rPr>
              <w:t>教学目标：</w:t>
            </w:r>
          </w:p>
          <w:p>
            <w:pPr>
              <w:widowControl w:val="0"/>
              <w:jc w:val="both"/>
              <w:rPr>
                <w:rFonts w:hint="eastAsia"/>
                <w:b w:val="0"/>
                <w:bCs w:val="0"/>
                <w:sz w:val="21"/>
                <w:szCs w:val="21"/>
                <w:lang w:val="en-US" w:eastAsia="zh-CN"/>
              </w:rPr>
            </w:pPr>
            <w:r>
              <w:rPr>
                <w:rFonts w:hint="eastAsia"/>
                <w:b w:val="0"/>
                <w:bCs w:val="0"/>
                <w:sz w:val="21"/>
                <w:szCs w:val="21"/>
                <w:lang w:val="en-US" w:eastAsia="zh-CN"/>
              </w:rPr>
              <w:t>1、让学生了解珠宝及文创产品市场和相关品牌发展现状和发展趋势，包括商业市场规模、消费者需求、竞争格局等。</w:t>
            </w:r>
          </w:p>
          <w:p>
            <w:pPr>
              <w:widowControl w:val="0"/>
              <w:jc w:val="both"/>
              <w:rPr>
                <w:rFonts w:hint="eastAsia"/>
                <w:b w:val="0"/>
                <w:bCs w:val="0"/>
                <w:sz w:val="21"/>
                <w:szCs w:val="21"/>
                <w:lang w:val="en-US" w:eastAsia="zh-CN"/>
              </w:rPr>
            </w:pPr>
            <w:r>
              <w:rPr>
                <w:rFonts w:hint="eastAsia"/>
                <w:b w:val="0"/>
                <w:bCs w:val="0"/>
                <w:sz w:val="21"/>
                <w:szCs w:val="21"/>
                <w:lang w:val="en-US" w:eastAsia="zh-CN"/>
              </w:rPr>
              <w:t>2、帮助学生掌握品牌调研的方法和工具，能够进行有效的市场分析和品牌研究。</w:t>
            </w:r>
          </w:p>
          <w:p>
            <w:pPr>
              <w:widowControl w:val="0"/>
              <w:jc w:val="both"/>
              <w:rPr>
                <w:rFonts w:hint="eastAsia"/>
                <w:b w:val="0"/>
                <w:bCs w:val="0"/>
                <w:sz w:val="21"/>
                <w:szCs w:val="21"/>
                <w:lang w:val="en-US" w:eastAsia="zh-CN"/>
              </w:rPr>
            </w:pPr>
            <w:r>
              <w:rPr>
                <w:rFonts w:hint="eastAsia"/>
                <w:b w:val="0"/>
                <w:bCs w:val="0"/>
                <w:sz w:val="21"/>
                <w:szCs w:val="21"/>
                <w:lang w:val="en-US" w:eastAsia="zh-CN"/>
              </w:rPr>
              <w:t>3、通过分析相关品牌的成功案例，让学生了解品牌建设的要素和策略，包括品牌定位、品牌形象、品牌传播等。</w:t>
            </w:r>
          </w:p>
          <w:p>
            <w:pPr>
              <w:widowControl w:val="0"/>
              <w:jc w:val="both"/>
              <w:rPr>
                <w:rFonts w:hint="eastAsia"/>
                <w:b w:val="0"/>
                <w:bCs w:val="0"/>
                <w:sz w:val="21"/>
                <w:szCs w:val="21"/>
                <w:lang w:val="en-US" w:eastAsia="zh-CN"/>
              </w:rPr>
            </w:pPr>
            <w:r>
              <w:rPr>
                <w:rFonts w:hint="eastAsia"/>
                <w:b w:val="0"/>
                <w:bCs w:val="0"/>
                <w:sz w:val="21"/>
                <w:szCs w:val="21"/>
                <w:lang w:val="en-US" w:eastAsia="zh-CN"/>
              </w:rPr>
              <w:t>4、 培养学生的团队合作和沟通能力，让学生在调研过程中学会如何与团队成员协作，进行有效地沟通和表达。</w:t>
            </w:r>
          </w:p>
          <w:p>
            <w:pPr>
              <w:widowControl w:val="0"/>
              <w:jc w:val="both"/>
              <w:rPr>
                <w:rFonts w:hint="eastAsia"/>
                <w:b w:val="0"/>
                <w:bCs w:val="0"/>
                <w:sz w:val="21"/>
                <w:szCs w:val="21"/>
                <w:lang w:val="en-US" w:eastAsia="zh-CN"/>
              </w:rPr>
            </w:pPr>
          </w:p>
          <w:p>
            <w:pPr>
              <w:pStyle w:val="15"/>
              <w:widowControl w:val="0"/>
              <w:spacing w:line="240" w:lineRule="auto"/>
              <w:jc w:val="left"/>
              <w:rPr>
                <w:rFonts w:ascii="宋体" w:hAnsi="宋体"/>
                <w:b/>
                <w:bCs/>
                <w:color w:val="000000"/>
              </w:rPr>
            </w:pPr>
            <w:r>
              <w:rPr>
                <w:rFonts w:ascii="宋体" w:hAnsi="宋体"/>
                <w:b/>
                <w:bCs/>
                <w:color w:val="000000"/>
              </w:rPr>
              <w:t>教学内容：</w:t>
            </w:r>
          </w:p>
          <w:p>
            <w:pPr>
              <w:widowControl w:val="0"/>
              <w:numPr>
                <w:ilvl w:val="0"/>
                <w:numId w:val="1"/>
              </w:numPr>
              <w:snapToGrid w:val="0"/>
              <w:spacing w:line="240" w:lineRule="auto"/>
              <w:jc w:val="both"/>
              <w:rPr>
                <w:rFonts w:hint="eastAsia"/>
                <w:b w:val="0"/>
                <w:bCs w:val="0"/>
                <w:sz w:val="21"/>
                <w:szCs w:val="21"/>
                <w:lang w:val="en-US" w:eastAsia="zh-CN"/>
              </w:rPr>
            </w:pPr>
            <w:r>
              <w:rPr>
                <w:rFonts w:hint="eastAsia"/>
                <w:b w:val="0"/>
                <w:bCs w:val="0"/>
                <w:sz w:val="21"/>
                <w:szCs w:val="21"/>
                <w:lang w:val="en-US" w:eastAsia="zh-CN"/>
              </w:rPr>
              <w:t>对产品设计调研的核心、品牌本质和市场态势等问题及对前期调研工作进行详细布置与内容要求等进行讲解。</w:t>
            </w:r>
          </w:p>
          <w:p>
            <w:pPr>
              <w:widowControl w:val="0"/>
              <w:numPr>
                <w:ilvl w:val="0"/>
                <w:numId w:val="1"/>
              </w:numPr>
              <w:snapToGrid w:val="0"/>
              <w:spacing w:line="240" w:lineRule="auto"/>
              <w:jc w:val="both"/>
              <w:rPr>
                <w:rFonts w:hint="eastAsia"/>
                <w:b w:val="0"/>
                <w:bCs w:val="0"/>
                <w:sz w:val="21"/>
                <w:szCs w:val="21"/>
                <w:lang w:val="en-US" w:eastAsia="zh-CN"/>
              </w:rPr>
            </w:pPr>
            <w:r>
              <w:rPr>
                <w:rFonts w:hint="eastAsia"/>
                <w:b w:val="0"/>
                <w:bCs w:val="0"/>
                <w:sz w:val="21"/>
                <w:szCs w:val="21"/>
                <w:lang w:val="en-US" w:eastAsia="zh-CN"/>
              </w:rPr>
              <w:t>从设计、材质、价格、消费者群体到销售渠道等多个方面进行全面的剖析讲解</w:t>
            </w:r>
          </w:p>
          <w:p>
            <w:pPr>
              <w:widowControl w:val="0"/>
              <w:numPr>
                <w:ilvl w:val="0"/>
                <w:numId w:val="1"/>
              </w:numPr>
              <w:snapToGrid w:val="0"/>
              <w:spacing w:line="240" w:lineRule="auto"/>
              <w:jc w:val="both"/>
              <w:rPr>
                <w:rFonts w:hint="eastAsia"/>
                <w:b w:val="0"/>
                <w:bCs w:val="0"/>
                <w:sz w:val="21"/>
                <w:szCs w:val="21"/>
                <w:lang w:val="en-US" w:eastAsia="zh-CN"/>
              </w:rPr>
            </w:pPr>
            <w:r>
              <w:rPr>
                <w:rFonts w:hint="eastAsia"/>
                <w:b w:val="0"/>
                <w:bCs w:val="0"/>
                <w:sz w:val="21"/>
                <w:szCs w:val="21"/>
                <w:lang w:val="en-US" w:eastAsia="zh-CN"/>
              </w:rPr>
              <w:t>讲解问卷调查法、访谈法和观察法、资料收集分类整理总结等方法，帮助学生掌握产品设计调查研究的方法与手段。</w:t>
            </w:r>
          </w:p>
          <w:p>
            <w:pPr>
              <w:widowControl w:val="0"/>
              <w:numPr>
                <w:ilvl w:val="0"/>
                <w:numId w:val="0"/>
              </w:numPr>
              <w:snapToGrid w:val="0"/>
              <w:spacing w:line="240" w:lineRule="auto"/>
              <w:jc w:val="both"/>
              <w:rPr>
                <w:rFonts w:hint="eastAsia"/>
                <w:b w:val="0"/>
                <w:bCs w:val="0"/>
                <w:sz w:val="21"/>
                <w:szCs w:val="21"/>
                <w:lang w:val="en-US" w:eastAsia="zh-CN"/>
              </w:rPr>
            </w:pPr>
          </w:p>
          <w:p>
            <w:pPr>
              <w:widowControl w:val="0"/>
              <w:snapToGrid w:val="0"/>
              <w:spacing w:line="240" w:lineRule="auto"/>
              <w:jc w:val="both"/>
              <w:rPr>
                <w:rFonts w:hint="eastAsia" w:eastAsia="宋体"/>
                <w:b/>
                <w:bCs/>
                <w:color w:val="000000"/>
                <w:sz w:val="21"/>
                <w:szCs w:val="21"/>
                <w:lang w:eastAsia="zh-CN"/>
              </w:rPr>
            </w:pPr>
            <w:r>
              <w:rPr>
                <w:rFonts w:hint="eastAsia"/>
                <w:b/>
                <w:bCs/>
                <w:color w:val="000000"/>
                <w:sz w:val="21"/>
                <w:szCs w:val="21"/>
              </w:rPr>
              <w:t>技能要求</w:t>
            </w:r>
            <w:r>
              <w:rPr>
                <w:rFonts w:hint="eastAsia"/>
                <w:b/>
                <w:bCs/>
                <w:color w:val="000000"/>
                <w:sz w:val="21"/>
                <w:szCs w:val="21"/>
                <w:lang w:eastAsia="zh-CN"/>
              </w:rPr>
              <w:t>：</w:t>
            </w:r>
          </w:p>
          <w:p>
            <w:pPr>
              <w:widowControl w:val="0"/>
              <w:numPr>
                <w:ilvl w:val="0"/>
                <w:numId w:val="2"/>
              </w:numPr>
              <w:jc w:val="both"/>
              <w:rPr>
                <w:rFonts w:hint="eastAsia"/>
                <w:b w:val="0"/>
                <w:bCs w:val="0"/>
                <w:sz w:val="21"/>
                <w:szCs w:val="21"/>
                <w:lang w:val="en-US" w:eastAsia="zh-CN"/>
              </w:rPr>
            </w:pPr>
            <w:r>
              <w:rPr>
                <w:rFonts w:hint="eastAsia" w:cs="宋体"/>
                <w:bCs/>
                <w:color w:val="000000" w:themeColor="text1"/>
                <w:sz w:val="21"/>
                <w:szCs w:val="21"/>
                <w:lang w:val="en-US" w:eastAsia="zh-CN"/>
                <w14:textFill>
                  <w14:solidFill>
                    <w14:schemeClr w14:val="tx1"/>
                  </w14:solidFill>
                </w14:textFill>
              </w:rPr>
              <w:t>进行</w:t>
            </w:r>
            <w:r>
              <w:rPr>
                <w:rFonts w:hint="eastAsia"/>
                <w:b w:val="0"/>
                <w:bCs w:val="0"/>
                <w:sz w:val="21"/>
                <w:szCs w:val="21"/>
                <w:lang w:val="en-US" w:eastAsia="zh-CN"/>
              </w:rPr>
              <w:t>市场定位与目标客户分析，明确品牌的市场定位，包括了解品牌的目标客户群体、市场细分、竞争对手以及自身的竞争优势。通过深入了解目标客户的需求、偏好和购买行为，为后期品牌制定更精准的营销策略提供依据。</w:t>
            </w:r>
          </w:p>
          <w:p>
            <w:pPr>
              <w:widowControl w:val="0"/>
              <w:numPr>
                <w:ilvl w:val="0"/>
                <w:numId w:val="2"/>
              </w:numPr>
              <w:jc w:val="both"/>
              <w:rPr>
                <w:rFonts w:hint="eastAsia"/>
                <w:b w:val="0"/>
                <w:bCs w:val="0"/>
                <w:sz w:val="21"/>
                <w:szCs w:val="21"/>
                <w:lang w:val="en-US" w:eastAsia="zh-CN"/>
              </w:rPr>
            </w:pPr>
            <w:r>
              <w:rPr>
                <w:rFonts w:hint="eastAsia"/>
                <w:b w:val="0"/>
                <w:bCs w:val="0"/>
                <w:sz w:val="21"/>
                <w:szCs w:val="21"/>
                <w:lang w:val="en-US" w:eastAsia="zh-CN"/>
              </w:rPr>
              <w:t>针对品牌形象与产品设计进行调研，评估品牌形象的现状，以及消费者对品牌形象的认知和评价。同时，对于文创产品而言，产品设计也是品牌调研的关键内容。要关注产品的创意性、实用性、美观度以及是否符合目标客户的审美需求。</w:t>
            </w:r>
          </w:p>
          <w:p>
            <w:pPr>
              <w:widowControl w:val="0"/>
              <w:numPr>
                <w:ilvl w:val="0"/>
                <w:numId w:val="2"/>
              </w:numPr>
              <w:ind w:left="0" w:leftChars="0" w:firstLine="0" w:firstLineChars="0"/>
              <w:jc w:val="both"/>
              <w:rPr>
                <w:rFonts w:hint="eastAsia"/>
                <w:b w:val="0"/>
                <w:bCs w:val="0"/>
                <w:sz w:val="21"/>
                <w:szCs w:val="21"/>
                <w:lang w:val="en-US" w:eastAsia="zh-CN"/>
              </w:rPr>
            </w:pPr>
            <w:r>
              <w:rPr>
                <w:rFonts w:hint="eastAsia"/>
                <w:b w:val="0"/>
                <w:bCs w:val="0"/>
                <w:sz w:val="21"/>
                <w:szCs w:val="21"/>
                <w:lang w:val="en-US" w:eastAsia="zh-CN"/>
              </w:rPr>
              <w:t>进行产品质量、价格策略与销售渠道调研时，对产品的质量、目标市场的价格敏感度、竞争对手的定价以及消费者的购买渠道偏好进行详细分析。根据分析结果，为后期制定符合自主品牌定位和市场需求的价格策略，并选择合适的销售渠道进行推广和销售。</w:t>
            </w:r>
          </w:p>
          <w:p>
            <w:pPr>
              <w:widowControl w:val="0"/>
              <w:jc w:val="both"/>
              <w:rPr>
                <w:rFonts w:hint="eastAsia"/>
                <w:b w:val="0"/>
                <w:bCs w:val="0"/>
                <w:sz w:val="21"/>
                <w:szCs w:val="21"/>
                <w:lang w:val="en-US" w:eastAsia="zh-CN"/>
              </w:rPr>
            </w:pPr>
            <w:r>
              <w:rPr>
                <w:rFonts w:hint="eastAsia" w:cs="宋体"/>
                <w:bCs/>
                <w:color w:val="000000" w:themeColor="text1"/>
                <w:sz w:val="21"/>
                <w:szCs w:val="21"/>
                <w:lang w:val="en-US" w:eastAsia="zh-CN"/>
                <w14:textFill>
                  <w14:solidFill>
                    <w14:schemeClr w14:val="tx1"/>
                  </w14:solidFill>
                </w14:textFill>
              </w:rPr>
              <w:t>4、产品创新点和市场趋势调研时，</w:t>
            </w:r>
            <w:r>
              <w:rPr>
                <w:rFonts w:hint="eastAsia"/>
                <w:b w:val="0"/>
                <w:bCs w:val="0"/>
                <w:sz w:val="21"/>
                <w:szCs w:val="21"/>
                <w:lang w:val="en-US" w:eastAsia="zh-CN"/>
              </w:rPr>
              <w:t>关注调研品牌及行业动态、消费者需求变化以及新技术和新材料的应用趋势。为后期自主品牌的特点和优势，探索创新方向并制定相应的战略规划做好辅助。</w:t>
            </w:r>
          </w:p>
          <w:p>
            <w:pPr>
              <w:widowControl w:val="0"/>
              <w:snapToGrid w:val="0"/>
              <w:spacing w:line="240" w:lineRule="auto"/>
              <w:jc w:val="both"/>
              <w:rPr>
                <w:rFonts w:hint="default" w:ascii="宋体" w:hAnsi="宋体" w:eastAsia="宋体" w:cs="宋体"/>
                <w:bCs/>
                <w:color w:val="000000" w:themeColor="text1"/>
                <w:sz w:val="21"/>
                <w:szCs w:val="21"/>
                <w:lang w:val="en-US" w:eastAsia="zh-CN"/>
                <w14:textFill>
                  <w14:solidFill>
                    <w14:schemeClr w14:val="tx1"/>
                  </w14:solidFill>
                </w14:textFill>
              </w:rPr>
            </w:pPr>
          </w:p>
          <w:p>
            <w:pPr>
              <w:widowControl w:val="0"/>
              <w:spacing w:line="240" w:lineRule="auto"/>
              <w:ind w:left="-50" w:right="-50"/>
              <w:jc w:val="both"/>
              <w:rPr>
                <w:b/>
                <w:bCs/>
                <w:color w:val="000000"/>
                <w:sz w:val="21"/>
                <w:szCs w:val="21"/>
              </w:rPr>
            </w:pPr>
            <w:r>
              <w:rPr>
                <w:rFonts w:hint="eastAsia"/>
                <w:b/>
                <w:bCs/>
                <w:color w:val="000000"/>
                <w:sz w:val="21"/>
                <w:szCs w:val="21"/>
              </w:rPr>
              <w:t>评价标准：</w:t>
            </w:r>
          </w:p>
          <w:p>
            <w:pPr>
              <w:widowControl w:val="0"/>
              <w:jc w:val="both"/>
              <w:rPr>
                <w:rFonts w:hint="eastAsia"/>
                <w:b w:val="0"/>
                <w:bCs w:val="0"/>
                <w:sz w:val="21"/>
                <w:szCs w:val="21"/>
                <w:lang w:val="en-US" w:eastAsia="zh-CN"/>
              </w:rPr>
            </w:pPr>
            <w:r>
              <w:rPr>
                <w:rFonts w:hint="eastAsia"/>
                <w:sz w:val="21"/>
                <w:szCs w:val="21"/>
              </w:rPr>
              <w:t>1、</w:t>
            </w:r>
            <w:r>
              <w:rPr>
                <w:rFonts w:hint="eastAsia"/>
                <w:b w:val="0"/>
                <w:bCs w:val="0"/>
                <w:sz w:val="21"/>
                <w:szCs w:val="21"/>
                <w:lang w:val="en-US" w:eastAsia="zh-CN"/>
              </w:rPr>
              <w:t>准确性和完整性，报告中的数据和信息必须真实可靠，没有误导性的内容。报告涵盖了所有相关的主题和信息，没有遗漏重要的细节或数据。</w:t>
            </w:r>
          </w:p>
          <w:p>
            <w:pPr>
              <w:widowControl w:val="0"/>
              <w:spacing w:line="240" w:lineRule="auto"/>
              <w:ind w:left="-50" w:right="-50"/>
              <w:jc w:val="both"/>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25分）。</w:t>
            </w:r>
          </w:p>
          <w:p>
            <w:pPr>
              <w:widowControl w:val="0"/>
              <w:jc w:val="both"/>
              <w:rPr>
                <w:rFonts w:hint="eastAsia"/>
                <w:b w:val="0"/>
                <w:bCs w:val="0"/>
                <w:sz w:val="21"/>
                <w:szCs w:val="21"/>
                <w:lang w:val="en-US" w:eastAsia="zh-CN"/>
              </w:rPr>
            </w:pPr>
            <w:r>
              <w:rPr>
                <w:rFonts w:hint="eastAsia"/>
                <w:sz w:val="21"/>
                <w:szCs w:val="21"/>
              </w:rPr>
              <w:t>2、</w:t>
            </w:r>
            <w:r>
              <w:rPr>
                <w:rFonts w:hint="eastAsia"/>
                <w:b w:val="0"/>
                <w:bCs w:val="0"/>
                <w:sz w:val="21"/>
                <w:szCs w:val="21"/>
                <w:lang w:val="en-US" w:eastAsia="zh-CN"/>
              </w:rPr>
              <w:t>逻辑性和清晰度，报告的结构和内容要有条理，逻辑连贯，易于理解。语言简洁明了，避免使用过于复杂或晦涩的词汇和句子，能够轻松地理解和把握报告的主要观点和信息。</w:t>
            </w:r>
          </w:p>
          <w:p>
            <w:pPr>
              <w:widowControl w:val="0"/>
              <w:spacing w:line="240" w:lineRule="auto"/>
              <w:ind w:left="-50" w:right="-50"/>
              <w:jc w:val="both"/>
              <w:rPr>
                <w:rFonts w:hint="eastAsia"/>
                <w:sz w:val="21"/>
                <w:szCs w:val="21"/>
                <w:lang w:val="en-US" w:eastAsia="zh-CN"/>
              </w:rPr>
            </w:pPr>
            <w:r>
              <w:rPr>
                <w:rFonts w:hint="eastAsia"/>
                <w:sz w:val="21"/>
                <w:szCs w:val="21"/>
                <w:lang w:eastAsia="zh-CN"/>
              </w:rPr>
              <w:t>（</w:t>
            </w:r>
            <w:r>
              <w:rPr>
                <w:rFonts w:hint="eastAsia"/>
                <w:sz w:val="21"/>
                <w:szCs w:val="21"/>
                <w:lang w:val="en-US" w:eastAsia="zh-CN"/>
              </w:rPr>
              <w:t>25分）。</w:t>
            </w:r>
          </w:p>
          <w:p>
            <w:pPr>
              <w:widowControl w:val="0"/>
              <w:jc w:val="both"/>
              <w:rPr>
                <w:rFonts w:hint="eastAsia"/>
                <w:b w:val="0"/>
                <w:bCs w:val="0"/>
                <w:sz w:val="21"/>
                <w:szCs w:val="21"/>
                <w:lang w:val="en-US" w:eastAsia="zh-CN"/>
              </w:rPr>
            </w:pPr>
            <w:r>
              <w:rPr>
                <w:rFonts w:hint="eastAsia"/>
                <w:sz w:val="21"/>
                <w:szCs w:val="21"/>
              </w:rPr>
              <w:t>3、</w:t>
            </w:r>
            <w:r>
              <w:rPr>
                <w:rFonts w:hint="eastAsia"/>
                <w:b w:val="0"/>
                <w:bCs w:val="0"/>
                <w:sz w:val="21"/>
                <w:szCs w:val="21"/>
                <w:lang w:val="en-US" w:eastAsia="zh-CN"/>
              </w:rPr>
              <w:t>实用性和价值，报告中的分析结果应该对后期自主品牌的发展具有实际的指导意义和应用价值。调研报告能够反映市场现状和竞争对手的情况。</w:t>
            </w:r>
          </w:p>
          <w:p>
            <w:pPr>
              <w:widowControl w:val="0"/>
              <w:spacing w:line="240" w:lineRule="auto"/>
              <w:ind w:left="-50" w:right="-50"/>
              <w:jc w:val="both"/>
              <w:rPr>
                <w:sz w:val="21"/>
                <w:szCs w:val="21"/>
              </w:rPr>
            </w:pPr>
            <w:r>
              <w:rPr>
                <w:rFonts w:hint="eastAsia"/>
                <w:sz w:val="21"/>
                <w:szCs w:val="21"/>
                <w:lang w:eastAsia="zh-CN"/>
              </w:rPr>
              <w:t>（</w:t>
            </w:r>
            <w:r>
              <w:rPr>
                <w:rFonts w:hint="eastAsia"/>
                <w:sz w:val="21"/>
                <w:szCs w:val="21"/>
                <w:lang w:val="en-US" w:eastAsia="zh-CN"/>
              </w:rPr>
              <w:t>25分）。</w:t>
            </w:r>
          </w:p>
          <w:p>
            <w:pPr>
              <w:widowControl w:val="0"/>
              <w:spacing w:line="240" w:lineRule="auto"/>
              <w:ind w:left="-50" w:right="-50"/>
              <w:jc w:val="both"/>
              <w:rPr>
                <w:rFonts w:hint="eastAsia"/>
                <w:sz w:val="21"/>
                <w:szCs w:val="21"/>
                <w:lang w:val="en-US" w:eastAsia="zh-CN"/>
              </w:rPr>
            </w:pPr>
            <w:r>
              <w:rPr>
                <w:rFonts w:hint="eastAsia"/>
                <w:sz w:val="21"/>
                <w:szCs w:val="21"/>
                <w:lang w:val="en-US" w:eastAsia="zh-CN"/>
              </w:rPr>
              <w:t>4</w:t>
            </w:r>
            <w:r>
              <w:rPr>
                <w:rFonts w:hint="eastAsia"/>
                <w:sz w:val="21"/>
                <w:szCs w:val="21"/>
              </w:rPr>
              <w:t>、</w:t>
            </w:r>
            <w:r>
              <w:rPr>
                <w:rFonts w:hint="eastAsia"/>
                <w:sz w:val="21"/>
                <w:szCs w:val="21"/>
                <w:lang w:val="en-US" w:eastAsia="zh-CN"/>
              </w:rPr>
              <w:t>美观性与规范性，</w:t>
            </w:r>
            <w:r>
              <w:rPr>
                <w:rFonts w:hint="eastAsia"/>
                <w:b w:val="0"/>
                <w:bCs w:val="0"/>
                <w:sz w:val="21"/>
                <w:szCs w:val="21"/>
                <w:lang w:val="en-US" w:eastAsia="zh-CN"/>
              </w:rPr>
              <w:t>报告的格式排版要规范美观，图文并茂，表达充分便于阅读理解。（</w:t>
            </w:r>
            <w:r>
              <w:rPr>
                <w:rFonts w:hint="eastAsia"/>
                <w:sz w:val="21"/>
                <w:szCs w:val="21"/>
                <w:lang w:val="en-US" w:eastAsia="zh-CN"/>
              </w:rPr>
              <w:t>25分）。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Borders>
              <w:top w:val="single" w:color="000000" w:sz="4" w:space="0"/>
              <w:left w:val="single" w:color="000000" w:sz="4" w:space="0"/>
              <w:bottom w:val="single" w:color="000000" w:sz="4" w:space="0"/>
              <w:right w:val="single" w:color="000000" w:sz="4" w:space="0"/>
            </w:tcBorders>
            <w:shd w:val="clear" w:color="auto" w:fill="FFFFFF"/>
          </w:tcPr>
          <w:p>
            <w:pPr>
              <w:widowControl w:val="0"/>
              <w:spacing w:line="240" w:lineRule="auto"/>
              <w:jc w:val="both"/>
              <w:rPr>
                <w:rFonts w:cs="仿宋"/>
                <w:b w:val="0"/>
                <w:bCs/>
                <w:color w:val="000000"/>
                <w:szCs w:val="21"/>
              </w:rPr>
            </w:pPr>
            <w:r>
              <w:rPr>
                <w:rFonts w:hint="eastAsia" w:cs="仿宋"/>
                <w:b/>
                <w:bCs/>
                <w:color w:val="000000"/>
                <w:szCs w:val="21"/>
              </w:rPr>
              <w:t>实验2：</w:t>
            </w:r>
            <w:r>
              <w:rPr>
                <w:rFonts w:hint="eastAsia"/>
                <w:b/>
                <w:bCs/>
                <w:color w:val="000000"/>
                <w:spacing w:val="0"/>
                <w:w w:val="100"/>
                <w:position w:val="0"/>
                <w:shd w:val="clear" w:color="auto" w:fill="auto"/>
                <w:lang w:val="en-US" w:eastAsia="zh-CN"/>
              </w:rPr>
              <w:t>珠宝及文创产品自主项目</w:t>
            </w:r>
            <w:r>
              <w:rPr>
                <w:b/>
                <w:bCs/>
                <w:color w:val="000000"/>
                <w:spacing w:val="0"/>
                <w:w w:val="100"/>
                <w:position w:val="0"/>
                <w:shd w:val="clear" w:color="auto" w:fill="auto"/>
              </w:rPr>
              <w:t>提案</w:t>
            </w:r>
            <w:r>
              <w:rPr>
                <w:rFonts w:hint="eastAsia"/>
                <w:b/>
                <w:bCs/>
                <w:color w:val="000000"/>
                <w:spacing w:val="0"/>
                <w:w w:val="100"/>
                <w:position w:val="0"/>
                <w:shd w:val="clear" w:color="auto" w:fill="auto"/>
                <w:lang w:val="en-US" w:eastAsia="zh-CN"/>
              </w:rPr>
              <w:t>与</w:t>
            </w:r>
            <w:r>
              <w:rPr>
                <w:b/>
                <w:bCs/>
                <w:color w:val="000000"/>
                <w:spacing w:val="0"/>
                <w:w w:val="100"/>
                <w:position w:val="0"/>
                <w:shd w:val="clear" w:color="auto" w:fill="auto"/>
              </w:rPr>
              <w:t>策划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Borders>
              <w:top w:val="single" w:color="000000" w:sz="4" w:space="0"/>
              <w:left w:val="single" w:color="000000" w:sz="4" w:space="0"/>
              <w:bottom w:val="single" w:color="000000" w:sz="4" w:space="0"/>
              <w:right w:val="single" w:color="000000" w:sz="4" w:space="0"/>
            </w:tcBorders>
            <w:shd w:val="clear" w:color="auto" w:fill="FFFFFF"/>
          </w:tcPr>
          <w:p>
            <w:pPr>
              <w:pStyle w:val="15"/>
              <w:widowControl w:val="0"/>
              <w:tabs>
                <w:tab w:val="left" w:pos="1347"/>
              </w:tabs>
              <w:spacing w:line="240" w:lineRule="auto"/>
              <w:jc w:val="left"/>
              <w:rPr>
                <w:rFonts w:hint="eastAsia" w:ascii="宋体" w:hAnsi="宋体"/>
                <w:b w:val="0"/>
                <w:bCs/>
              </w:rPr>
            </w:pPr>
            <w:r>
              <w:rPr>
                <w:rFonts w:hint="eastAsia"/>
                <w:b/>
                <w:bCs/>
                <w:color w:val="000000"/>
              </w:rPr>
              <w:t>教学目标：</w:t>
            </w:r>
          </w:p>
          <w:p>
            <w:pPr>
              <w:widowControl w:val="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1、培养学生市场分析和营销策划能力，为未来的职业发展打下坚实的基础。</w:t>
            </w:r>
          </w:p>
          <w:p>
            <w:pPr>
              <w:widowControl w:val="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2. 培养学生掌握撰写专业、规范、有说服力的项目提案策划书的能力，能够掌握项目提案策划书的基本结构和撰写技巧。</w:t>
            </w:r>
          </w:p>
          <w:p>
            <w:pPr>
              <w:pStyle w:val="15"/>
              <w:widowControl w:val="0"/>
              <w:spacing w:line="240" w:lineRule="auto"/>
              <w:jc w:val="left"/>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3. 培养学生创新思维和策划能力，提高文字表达能力和逻辑思维能力，为未来的个人成长和发展提供更多的优势和竞争力。</w:t>
            </w:r>
          </w:p>
          <w:p>
            <w:pPr>
              <w:pStyle w:val="15"/>
              <w:widowControl w:val="0"/>
              <w:spacing w:line="240" w:lineRule="auto"/>
              <w:jc w:val="left"/>
              <w:rPr>
                <w:rFonts w:hint="eastAsia"/>
                <w:b w:val="0"/>
                <w:bCs w:val="0"/>
                <w:color w:val="000000"/>
                <w:spacing w:val="0"/>
                <w:w w:val="100"/>
                <w:position w:val="0"/>
                <w:shd w:val="clear" w:color="auto" w:fill="auto"/>
                <w:lang w:val="en-US" w:eastAsia="zh-CN"/>
              </w:rPr>
            </w:pPr>
          </w:p>
          <w:p>
            <w:pPr>
              <w:pStyle w:val="15"/>
              <w:widowControl w:val="0"/>
              <w:spacing w:line="240" w:lineRule="auto"/>
              <w:jc w:val="left"/>
              <w:rPr>
                <w:rFonts w:ascii="宋体" w:hAnsi="宋体"/>
                <w:b/>
                <w:bCs/>
                <w:color w:val="000000"/>
              </w:rPr>
            </w:pPr>
            <w:r>
              <w:rPr>
                <w:rFonts w:ascii="宋体" w:hAnsi="宋体"/>
                <w:b/>
                <w:bCs/>
                <w:color w:val="000000"/>
              </w:rPr>
              <w:t>教学内容：</w:t>
            </w:r>
          </w:p>
          <w:p>
            <w:pPr>
              <w:widowControl w:val="0"/>
              <w:jc w:val="both"/>
              <w:rPr>
                <w:rFonts w:hint="eastAsia"/>
                <w:b w:val="0"/>
                <w:bCs w:val="0"/>
                <w:color w:val="000000"/>
                <w:spacing w:val="0"/>
                <w:w w:val="100"/>
                <w:position w:val="0"/>
                <w:sz w:val="21"/>
                <w:szCs w:val="21"/>
                <w:shd w:val="clear" w:color="auto" w:fill="auto"/>
                <w:lang w:val="en-US" w:eastAsia="zh-CN"/>
              </w:rPr>
            </w:pPr>
            <w:r>
              <w:rPr>
                <w:rFonts w:hint="eastAsia"/>
                <w:sz w:val="21"/>
                <w:szCs w:val="21"/>
                <w:lang w:val="en-US" w:eastAsia="zh-CN"/>
              </w:rPr>
              <w:t>1、</w:t>
            </w:r>
            <w:r>
              <w:rPr>
                <w:rFonts w:hint="eastAsia"/>
                <w:b w:val="0"/>
                <w:bCs w:val="0"/>
                <w:color w:val="000000"/>
                <w:spacing w:val="0"/>
                <w:w w:val="100"/>
                <w:position w:val="0"/>
                <w:sz w:val="21"/>
                <w:szCs w:val="21"/>
                <w:shd w:val="clear" w:color="auto" w:fill="auto"/>
                <w:lang w:val="en-US" w:eastAsia="zh-CN"/>
              </w:rPr>
              <w:t>项目提案策划书的基本结构和内容，包括项目背景、市场分析、目标定位、实施方案、风险评估等方面。</w:t>
            </w:r>
          </w:p>
          <w:p>
            <w:pPr>
              <w:widowControl w:val="0"/>
              <w:numPr>
                <w:ilvl w:val="0"/>
                <w:numId w:val="3"/>
              </w:numPr>
              <w:spacing w:line="240" w:lineRule="auto"/>
              <w:ind w:left="-50" w:right="-5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市场调研和分析工具，对珠宝及文创产品市场进行深入的研究和分析，为项目提案提供有力的数据支持。</w:t>
            </w:r>
          </w:p>
          <w:p>
            <w:pPr>
              <w:widowControl w:val="0"/>
              <w:numPr>
                <w:ilvl w:val="0"/>
                <w:numId w:val="3"/>
              </w:numPr>
              <w:spacing w:line="240" w:lineRule="auto"/>
              <w:ind w:left="-50" w:right="-50"/>
              <w:jc w:val="both"/>
              <w:rPr>
                <w:rFonts w:ascii="宋体" w:hAnsi="宋体"/>
                <w:sz w:val="21"/>
                <w:szCs w:val="21"/>
              </w:rPr>
            </w:pPr>
            <w:r>
              <w:rPr>
                <w:rFonts w:hint="eastAsia"/>
                <w:b w:val="0"/>
                <w:bCs w:val="0"/>
                <w:color w:val="000000"/>
                <w:spacing w:val="0"/>
                <w:w w:val="100"/>
                <w:position w:val="0"/>
                <w:sz w:val="21"/>
                <w:szCs w:val="21"/>
                <w:shd w:val="clear" w:color="auto" w:fill="auto"/>
                <w:lang w:val="en-US" w:eastAsia="zh-CN"/>
              </w:rPr>
              <w:t>文字表达能力和逻辑思维能力的训练，团队合作和沟通方式讲解。</w:t>
            </w:r>
          </w:p>
          <w:p>
            <w:pPr>
              <w:widowControl w:val="0"/>
              <w:numPr>
                <w:ilvl w:val="0"/>
                <w:numId w:val="0"/>
              </w:numPr>
              <w:spacing w:line="240" w:lineRule="auto"/>
              <w:ind w:right="-50" w:rightChars="0"/>
              <w:jc w:val="both"/>
              <w:rPr>
                <w:rFonts w:ascii="宋体" w:hAnsi="宋体"/>
                <w:sz w:val="21"/>
                <w:szCs w:val="21"/>
              </w:rPr>
            </w:pPr>
          </w:p>
          <w:p>
            <w:pPr>
              <w:widowControl w:val="0"/>
              <w:numPr>
                <w:ilvl w:val="0"/>
                <w:numId w:val="0"/>
              </w:numPr>
              <w:spacing w:line="240" w:lineRule="auto"/>
              <w:ind w:right="-50" w:rightChars="0"/>
              <w:jc w:val="both"/>
              <w:rPr>
                <w:rFonts w:hint="eastAsia"/>
                <w:b/>
                <w:bCs/>
                <w:color w:val="000000"/>
                <w:sz w:val="21"/>
                <w:szCs w:val="21"/>
                <w:lang w:val="en-US" w:eastAsia="zh-CN"/>
              </w:rPr>
            </w:pPr>
            <w:r>
              <w:rPr>
                <w:rFonts w:hint="eastAsia"/>
                <w:b/>
                <w:bCs/>
                <w:color w:val="000000"/>
                <w:sz w:val="21"/>
                <w:szCs w:val="21"/>
              </w:rPr>
              <w:t>技能要</w:t>
            </w:r>
            <w:r>
              <w:rPr>
                <w:rFonts w:hint="eastAsia"/>
                <w:b/>
                <w:bCs/>
                <w:color w:val="000000"/>
                <w:sz w:val="21"/>
                <w:szCs w:val="21"/>
                <w:lang w:val="en-US" w:eastAsia="zh-CN"/>
              </w:rPr>
              <w:t>求：</w:t>
            </w:r>
          </w:p>
          <w:p>
            <w:pPr>
              <w:widowControl w:val="0"/>
              <w:numPr>
                <w:ilvl w:val="0"/>
                <w:numId w:val="4"/>
              </w:numPr>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明确项目目标与定位，包括确定项目的主题、风格、受众群体以及市场定位</w:t>
            </w:r>
          </w:p>
          <w:p>
            <w:pPr>
              <w:widowControl w:val="0"/>
              <w:numPr>
                <w:ilvl w:val="0"/>
                <w:numId w:val="4"/>
              </w:numPr>
              <w:spacing w:line="240" w:lineRule="auto"/>
              <w:ind w:left="0" w:leftChars="0" w:right="-50" w:rightChars="0" w:firstLine="0" w:firstLineChars="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突出项目特色与优势，通过介绍项目的独特设计、珍贵材料、文化内涵等方面来展示项目的特色。同时，强调项目在市场上的竞争优势，如品牌影响力、市场份额等内容。</w:t>
            </w:r>
          </w:p>
          <w:p>
            <w:pPr>
              <w:widowControl w:val="0"/>
              <w:numPr>
                <w:ilvl w:val="0"/>
                <w:numId w:val="4"/>
              </w:numPr>
              <w:ind w:left="0" w:leftChars="0" w:firstLine="0" w:firstLineChars="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运用生动的语言和图片，在撰写策划书时，运用生动的语言和图片可以大大提升读者的阅读兴趣。运用恰当的语言来描述产品构想，同时配以高质量的图片来展示产品的细节和特色。此外，适当的排版和布局也能让策划书更加美观易读。</w:t>
            </w:r>
          </w:p>
          <w:p>
            <w:pPr>
              <w:widowControl w:val="0"/>
              <w:numPr>
                <w:ilvl w:val="0"/>
                <w:numId w:val="4"/>
              </w:numPr>
              <w:ind w:left="0" w:leftChars="0" w:firstLine="0" w:firstLineChars="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关注市场趋势与消费者需求，密切关注市场趋势和消费者需求。了解当前市场的热门主题、消费者喜好以及竞争对手情况，关注未来市场的发展趋势，为自主项目提供长远的发展规划。</w:t>
            </w:r>
          </w:p>
          <w:p>
            <w:pPr>
              <w:widowControl w:val="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5、明确项目实施计划与预期成果，列出具体的时间节点、任务分工和资源需求，帮助读者了解项目的实施进度和预期收益。</w:t>
            </w:r>
          </w:p>
          <w:p>
            <w:pPr>
              <w:widowControl w:val="0"/>
              <w:numPr>
                <w:ilvl w:val="0"/>
                <w:numId w:val="0"/>
              </w:numPr>
              <w:spacing w:line="240" w:lineRule="auto"/>
              <w:ind w:leftChars="0" w:right="-50" w:rightChars="0"/>
              <w:jc w:val="both"/>
              <w:rPr>
                <w:rFonts w:hint="default"/>
                <w:b w:val="0"/>
                <w:bCs w:val="0"/>
                <w:color w:val="000000"/>
                <w:spacing w:val="0"/>
                <w:w w:val="100"/>
                <w:position w:val="0"/>
                <w:shd w:val="clear" w:color="auto" w:fill="auto"/>
                <w:lang w:val="en-US" w:eastAsia="zh-CN"/>
              </w:rPr>
            </w:pPr>
          </w:p>
          <w:p>
            <w:pPr>
              <w:widowControl w:val="0"/>
              <w:spacing w:line="240" w:lineRule="auto"/>
              <w:ind w:left="-50" w:right="-50"/>
              <w:jc w:val="both"/>
              <w:rPr>
                <w:b/>
                <w:bCs/>
                <w:color w:val="000000"/>
                <w:sz w:val="21"/>
                <w:szCs w:val="21"/>
              </w:rPr>
            </w:pPr>
            <w:r>
              <w:rPr>
                <w:rFonts w:hint="eastAsia"/>
                <w:b/>
                <w:bCs/>
                <w:color w:val="000000"/>
                <w:sz w:val="21"/>
                <w:szCs w:val="21"/>
              </w:rPr>
              <w:t>评价标准：</w:t>
            </w:r>
          </w:p>
          <w:p>
            <w:pPr>
              <w:widowControl w:val="0"/>
              <w:jc w:val="both"/>
              <w:rPr>
                <w:rFonts w:hint="default"/>
                <w:sz w:val="21"/>
                <w:szCs w:val="21"/>
                <w:lang w:val="en-US"/>
              </w:rPr>
            </w:pPr>
            <w:r>
              <w:rPr>
                <w:rFonts w:hint="eastAsia"/>
                <w:sz w:val="21"/>
                <w:szCs w:val="21"/>
              </w:rPr>
              <w:t>1、</w:t>
            </w:r>
            <w:r>
              <w:rPr>
                <w:rFonts w:hint="eastAsia"/>
                <w:b w:val="0"/>
                <w:bCs w:val="0"/>
                <w:color w:val="000000"/>
                <w:spacing w:val="0"/>
                <w:w w:val="100"/>
                <w:position w:val="0"/>
                <w:sz w:val="21"/>
                <w:szCs w:val="21"/>
                <w:shd w:val="clear" w:color="auto" w:fill="auto"/>
                <w:lang w:val="en-US" w:eastAsia="zh-CN"/>
              </w:rPr>
              <w:t>内容完整性，撰写内容完整，能够全面展现项目的整体情况和发展潜力</w:t>
            </w:r>
            <w:r>
              <w:rPr>
                <w:rFonts w:hint="eastAsia"/>
                <w:sz w:val="21"/>
                <w:szCs w:val="21"/>
                <w:lang w:eastAsia="zh-CN"/>
              </w:rPr>
              <w:t>（</w:t>
            </w:r>
            <w:r>
              <w:rPr>
                <w:rFonts w:hint="eastAsia"/>
                <w:sz w:val="21"/>
                <w:szCs w:val="21"/>
                <w:lang w:val="en-US" w:eastAsia="zh-CN"/>
              </w:rPr>
              <w:t>20分）。</w:t>
            </w:r>
          </w:p>
          <w:p>
            <w:pPr>
              <w:widowControl w:val="0"/>
              <w:spacing w:line="240" w:lineRule="auto"/>
              <w:ind w:left="-50" w:right="-50"/>
              <w:jc w:val="both"/>
              <w:rPr>
                <w:sz w:val="21"/>
                <w:szCs w:val="21"/>
              </w:rPr>
            </w:pPr>
            <w:r>
              <w:rPr>
                <w:rFonts w:hint="eastAsia"/>
                <w:sz w:val="21"/>
                <w:szCs w:val="21"/>
              </w:rPr>
              <w:t>2、</w:t>
            </w:r>
            <w:r>
              <w:rPr>
                <w:rFonts w:hint="eastAsia"/>
                <w:b w:val="0"/>
                <w:bCs w:val="0"/>
                <w:color w:val="000000"/>
                <w:spacing w:val="0"/>
                <w:w w:val="100"/>
                <w:position w:val="0"/>
                <w:sz w:val="21"/>
                <w:szCs w:val="21"/>
                <w:shd w:val="clear" w:color="auto" w:fill="auto"/>
                <w:lang w:val="en-US" w:eastAsia="zh-CN"/>
              </w:rPr>
              <w:t>逻辑清晰性，策划书的撰写应条理清晰，逻辑严密。各部分内容之间应相互关联，形成有机的整体</w:t>
            </w:r>
            <w:r>
              <w:rPr>
                <w:rFonts w:hint="eastAsia"/>
                <w:sz w:val="21"/>
                <w:szCs w:val="21"/>
                <w:lang w:eastAsia="zh-CN"/>
              </w:rPr>
              <w:t>（</w:t>
            </w:r>
            <w:r>
              <w:rPr>
                <w:rFonts w:hint="eastAsia"/>
                <w:sz w:val="21"/>
                <w:szCs w:val="21"/>
                <w:lang w:val="en-US" w:eastAsia="zh-CN"/>
              </w:rPr>
              <w:t>20分</w:t>
            </w:r>
            <w:r>
              <w:rPr>
                <w:rFonts w:hint="eastAsia"/>
                <w:sz w:val="21"/>
                <w:szCs w:val="21"/>
                <w:lang w:eastAsia="zh-CN"/>
              </w:rPr>
              <w:t>）。</w:t>
            </w:r>
          </w:p>
          <w:p>
            <w:pPr>
              <w:widowControl w:val="0"/>
              <w:jc w:val="both"/>
              <w:rPr>
                <w:sz w:val="21"/>
                <w:szCs w:val="21"/>
              </w:rPr>
            </w:pPr>
            <w:r>
              <w:rPr>
                <w:rFonts w:hint="eastAsia"/>
                <w:sz w:val="21"/>
                <w:szCs w:val="21"/>
              </w:rPr>
              <w:t>3、</w:t>
            </w:r>
            <w:r>
              <w:rPr>
                <w:rFonts w:hint="eastAsia"/>
                <w:b w:val="0"/>
                <w:bCs w:val="0"/>
                <w:color w:val="000000"/>
                <w:spacing w:val="0"/>
                <w:w w:val="100"/>
                <w:position w:val="0"/>
                <w:sz w:val="21"/>
                <w:szCs w:val="21"/>
                <w:shd w:val="clear" w:color="auto" w:fill="auto"/>
                <w:lang w:val="en-US" w:eastAsia="zh-CN"/>
              </w:rPr>
              <w:t>创新性，策划书具有创新性，能够提出新颖、独特的产品方案和市场策略，以吸引消费者的关注和喜爱</w:t>
            </w:r>
            <w:r>
              <w:rPr>
                <w:rFonts w:hint="eastAsia"/>
                <w:sz w:val="21"/>
                <w:szCs w:val="21"/>
                <w:lang w:eastAsia="zh-CN"/>
              </w:rPr>
              <w:t>（</w:t>
            </w:r>
            <w:r>
              <w:rPr>
                <w:rFonts w:hint="eastAsia"/>
                <w:sz w:val="21"/>
                <w:szCs w:val="21"/>
                <w:lang w:val="en-US" w:eastAsia="zh-CN"/>
              </w:rPr>
              <w:t>20分</w:t>
            </w:r>
            <w:r>
              <w:rPr>
                <w:rFonts w:hint="eastAsia"/>
                <w:sz w:val="21"/>
                <w:szCs w:val="21"/>
                <w:lang w:eastAsia="zh-CN"/>
              </w:rPr>
              <w:t>））。</w:t>
            </w:r>
          </w:p>
          <w:p>
            <w:pPr>
              <w:widowControl w:val="0"/>
              <w:jc w:val="both"/>
              <w:rPr>
                <w:rFonts w:hint="eastAsia"/>
                <w:sz w:val="21"/>
                <w:szCs w:val="21"/>
                <w:lang w:eastAsia="zh-CN"/>
              </w:rPr>
            </w:pPr>
            <w:r>
              <w:rPr>
                <w:rFonts w:hint="eastAsia"/>
                <w:sz w:val="21"/>
                <w:szCs w:val="21"/>
                <w:lang w:val="en-US" w:eastAsia="zh-CN"/>
              </w:rPr>
              <w:t>4</w:t>
            </w:r>
            <w:r>
              <w:rPr>
                <w:rFonts w:hint="eastAsia"/>
                <w:sz w:val="21"/>
                <w:szCs w:val="21"/>
              </w:rPr>
              <w:t>、</w:t>
            </w:r>
            <w:r>
              <w:rPr>
                <w:rFonts w:hint="eastAsia"/>
                <w:b w:val="0"/>
                <w:bCs w:val="0"/>
                <w:color w:val="000000"/>
                <w:spacing w:val="0"/>
                <w:w w:val="100"/>
                <w:position w:val="0"/>
                <w:sz w:val="21"/>
                <w:szCs w:val="21"/>
                <w:shd w:val="clear" w:color="auto" w:fill="auto"/>
                <w:lang w:val="en-US" w:eastAsia="zh-CN"/>
              </w:rPr>
              <w:t>可行性，策划书的撰写应基于实际的市场环境和项目条件，提出的方案应具有可行性</w:t>
            </w:r>
            <w:r>
              <w:rPr>
                <w:rFonts w:hint="eastAsia"/>
                <w:sz w:val="21"/>
                <w:szCs w:val="21"/>
                <w:lang w:eastAsia="zh-CN"/>
              </w:rPr>
              <w:t>（</w:t>
            </w:r>
            <w:r>
              <w:rPr>
                <w:rFonts w:hint="eastAsia"/>
                <w:sz w:val="21"/>
                <w:szCs w:val="21"/>
                <w:lang w:val="en-US" w:eastAsia="zh-CN"/>
              </w:rPr>
              <w:t>20分</w:t>
            </w:r>
            <w:r>
              <w:rPr>
                <w:rFonts w:hint="eastAsia"/>
                <w:sz w:val="21"/>
                <w:szCs w:val="21"/>
                <w:lang w:eastAsia="zh-CN"/>
              </w:rPr>
              <w:t>）。</w:t>
            </w:r>
          </w:p>
          <w:p>
            <w:pPr>
              <w:widowControl w:val="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5、语言表达适合性，有良好的语言表达、文字流畅、准确，能够准确传达项目的核心价值和吸引力</w:t>
            </w:r>
            <w:r>
              <w:rPr>
                <w:rFonts w:hint="eastAsia"/>
                <w:sz w:val="21"/>
                <w:szCs w:val="21"/>
                <w:lang w:eastAsia="zh-CN"/>
              </w:rPr>
              <w:t>（</w:t>
            </w:r>
            <w:r>
              <w:rPr>
                <w:rFonts w:hint="eastAsia"/>
                <w:sz w:val="21"/>
                <w:szCs w:val="21"/>
                <w:lang w:val="en-US" w:eastAsia="zh-CN"/>
              </w:rPr>
              <w:t>20分</w:t>
            </w:r>
            <w:r>
              <w:rPr>
                <w:rFonts w:hint="eastAsia"/>
                <w:sz w:val="21"/>
                <w:szCs w:val="21"/>
                <w:lang w:eastAsia="zh-CN"/>
              </w:rPr>
              <w:t>）</w:t>
            </w:r>
            <w:r>
              <w:rPr>
                <w:rFonts w:hint="eastAsia"/>
                <w:b w:val="0"/>
                <w:bCs w:val="0"/>
                <w:color w:val="000000"/>
                <w:spacing w:val="0"/>
                <w:w w:val="100"/>
                <w:position w:val="0"/>
                <w:sz w:val="21"/>
                <w:szCs w:val="21"/>
                <w:shd w:val="clear" w:color="auto" w:fill="auto"/>
                <w:lang w:val="en-US" w:eastAsia="zh-CN"/>
              </w:rPr>
              <w:t>。</w:t>
            </w:r>
          </w:p>
          <w:p>
            <w:pPr>
              <w:widowControl w:val="0"/>
              <w:jc w:val="both"/>
              <w:rPr>
                <w:rFonts w:hint="eastAsia"/>
                <w:b w:val="0"/>
                <w:bCs w:val="0"/>
                <w:color w:val="000000"/>
                <w:spacing w:val="0"/>
                <w:w w:val="100"/>
                <w:position w:val="0"/>
                <w:sz w:val="21"/>
                <w:szCs w:val="21"/>
                <w:shd w:val="clear" w:color="auto" w:fill="auto"/>
                <w:lang w:val="en-US" w:eastAsia="zh-CN"/>
              </w:rPr>
            </w:pPr>
          </w:p>
          <w:p>
            <w:pPr>
              <w:widowControl w:val="0"/>
              <w:jc w:val="both"/>
              <w:rPr>
                <w:rFonts w:hint="eastAsia"/>
                <w:b w:val="0"/>
                <w:bCs w:val="0"/>
                <w:color w:val="000000"/>
                <w:spacing w:val="0"/>
                <w:w w:val="100"/>
                <w:position w:val="0"/>
                <w:sz w:val="21"/>
                <w:szCs w:val="21"/>
                <w:shd w:val="clear" w:color="auto" w:fill="auto"/>
                <w:lang w:val="en-US" w:eastAsia="zh-CN"/>
              </w:rPr>
            </w:pPr>
          </w:p>
          <w:p>
            <w:pPr>
              <w:widowControl w:val="0"/>
              <w:jc w:val="both"/>
              <w:rPr>
                <w:rFonts w:hint="eastAsia"/>
                <w:b w:val="0"/>
                <w:bCs w:val="0"/>
                <w:color w:val="000000"/>
                <w:spacing w:val="0"/>
                <w:w w:val="100"/>
                <w:position w:val="0"/>
                <w:sz w:val="21"/>
                <w:szCs w:val="21"/>
                <w:shd w:val="clear" w:color="auto" w:fill="auto"/>
                <w:lang w:val="en-US" w:eastAsia="zh-CN"/>
              </w:rPr>
            </w:pPr>
          </w:p>
          <w:p>
            <w:pPr>
              <w:pStyle w:val="15"/>
              <w:widowControl w:val="0"/>
              <w:spacing w:line="240" w:lineRule="auto"/>
              <w:jc w:val="left"/>
              <w:rPr>
                <w:rFonts w:hint="eastAsia"/>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Borders>
              <w:top w:val="single" w:color="000000" w:sz="4" w:space="0"/>
              <w:left w:val="single" w:color="000000" w:sz="4" w:space="0"/>
              <w:bottom w:val="single" w:color="000000" w:sz="4" w:space="0"/>
              <w:right w:val="single" w:color="000000" w:sz="4" w:space="0"/>
            </w:tcBorders>
            <w:shd w:val="clear" w:color="auto" w:fill="FFFFFF"/>
          </w:tcPr>
          <w:p>
            <w:pPr>
              <w:pStyle w:val="15"/>
              <w:widowControl w:val="0"/>
              <w:spacing w:line="240" w:lineRule="auto"/>
              <w:jc w:val="left"/>
              <w:rPr>
                <w:rFonts w:cs="仿宋"/>
                <w:b w:val="0"/>
                <w:bCs/>
              </w:rPr>
            </w:pPr>
            <w:r>
              <w:rPr>
                <w:rFonts w:hint="eastAsia" w:cs="仿宋"/>
                <w:b/>
                <w:bCs/>
                <w:color w:val="000000"/>
                <w:sz w:val="24"/>
                <w:szCs w:val="24"/>
              </w:rPr>
              <w:t>实验</w:t>
            </w:r>
            <w:r>
              <w:rPr>
                <w:rFonts w:hint="eastAsia" w:cs="仿宋"/>
                <w:b/>
                <w:bCs/>
                <w:color w:val="000000"/>
                <w:sz w:val="24"/>
                <w:szCs w:val="24"/>
                <w:lang w:val="en-US" w:eastAsia="zh-CN"/>
              </w:rPr>
              <w:t>3:</w:t>
            </w:r>
            <w:r>
              <w:rPr>
                <w:rFonts w:hint="eastAsia"/>
                <w:b/>
                <w:bCs/>
                <w:sz w:val="24"/>
                <w:szCs w:val="24"/>
                <w:lang w:val="en-US" w:eastAsia="zh-CN"/>
              </w:rPr>
              <w:t>珠宝及文创产品自主项目实践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59" w:hRule="atLeast"/>
        </w:trPr>
        <w:tc>
          <w:tcPr>
            <w:tcW w:w="8296" w:type="dxa"/>
            <w:tcBorders>
              <w:top w:val="single" w:color="000000" w:sz="4" w:space="0"/>
              <w:left w:val="single" w:color="000000" w:sz="4" w:space="0"/>
              <w:bottom w:val="single" w:color="000000" w:sz="4" w:space="0"/>
              <w:right w:val="single" w:color="000000" w:sz="4" w:space="0"/>
            </w:tcBorders>
            <w:shd w:val="clear" w:color="auto" w:fill="FFFFFF"/>
          </w:tcPr>
          <w:p>
            <w:pPr>
              <w:pStyle w:val="15"/>
              <w:widowControl w:val="0"/>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教学目标：</w:t>
            </w:r>
          </w:p>
          <w:p>
            <w:pPr>
              <w:widowControl w:val="0"/>
              <w:spacing w:line="240" w:lineRule="auto"/>
              <w:jc w:val="both"/>
              <w:rPr>
                <w:sz w:val="21"/>
                <w:szCs w:val="21"/>
              </w:rPr>
            </w:pPr>
            <w:r>
              <w:rPr>
                <w:rFonts w:hint="eastAsia" w:ascii="宋体" w:hAnsi="宋体"/>
                <w:sz w:val="21"/>
                <w:szCs w:val="21"/>
              </w:rPr>
              <w:t>1、使学生具备</w:t>
            </w:r>
            <w:r>
              <w:rPr>
                <w:rFonts w:hint="eastAsia" w:ascii="宋体" w:hAnsi="宋体"/>
                <w:sz w:val="21"/>
                <w:szCs w:val="21"/>
                <w:lang w:val="en-US" w:eastAsia="zh-CN"/>
              </w:rPr>
              <w:t>珠宝及文创产品自主项目开发和设计</w:t>
            </w:r>
            <w:r>
              <w:rPr>
                <w:rFonts w:hint="eastAsia"/>
                <w:sz w:val="21"/>
                <w:szCs w:val="21"/>
              </w:rPr>
              <w:t>的能力，同时</w:t>
            </w:r>
            <w:r>
              <w:rPr>
                <w:rFonts w:hint="eastAsia"/>
                <w:sz w:val="21"/>
                <w:szCs w:val="21"/>
                <w:lang w:val="en-US" w:eastAsia="zh-CN"/>
              </w:rPr>
              <w:t>制定</w:t>
            </w:r>
            <w:r>
              <w:rPr>
                <w:rFonts w:hint="eastAsia"/>
                <w:sz w:val="21"/>
                <w:szCs w:val="21"/>
              </w:rPr>
              <w:t>年度产品开发计划。</w:t>
            </w:r>
          </w:p>
          <w:p>
            <w:pPr>
              <w:widowControl w:val="0"/>
              <w:spacing w:line="240" w:lineRule="auto"/>
              <w:jc w:val="both"/>
              <w:rPr>
                <w:sz w:val="21"/>
                <w:szCs w:val="21"/>
              </w:rPr>
            </w:pPr>
            <w:r>
              <w:rPr>
                <w:rFonts w:hint="eastAsia"/>
                <w:sz w:val="21"/>
                <w:szCs w:val="21"/>
              </w:rPr>
              <w:t>2、根据</w:t>
            </w:r>
            <w:r>
              <w:rPr>
                <w:rFonts w:hint="eastAsia"/>
                <w:sz w:val="21"/>
                <w:szCs w:val="21"/>
                <w:lang w:val="en-US" w:eastAsia="zh-CN"/>
              </w:rPr>
              <w:t>项目策划书</w:t>
            </w:r>
            <w:r>
              <w:rPr>
                <w:rFonts w:hint="eastAsia"/>
                <w:sz w:val="21"/>
                <w:szCs w:val="21"/>
              </w:rPr>
              <w:t>制定年度</w:t>
            </w:r>
            <w:r>
              <w:rPr>
                <w:rFonts w:hint="eastAsia"/>
                <w:sz w:val="21"/>
                <w:szCs w:val="21"/>
                <w:lang w:val="en-US" w:eastAsia="zh-CN"/>
              </w:rPr>
              <w:t>销售及设计方法和</w:t>
            </w:r>
            <w:r>
              <w:rPr>
                <w:rFonts w:hint="eastAsia"/>
                <w:sz w:val="21"/>
                <w:szCs w:val="21"/>
              </w:rPr>
              <w:t>计划</w:t>
            </w:r>
            <w:r>
              <w:rPr>
                <w:rFonts w:hint="eastAsia"/>
                <w:sz w:val="21"/>
                <w:szCs w:val="21"/>
                <w:lang w:val="en-US" w:eastAsia="zh-CN"/>
              </w:rPr>
              <w:t>落实举措</w:t>
            </w:r>
            <w:r>
              <w:rPr>
                <w:rFonts w:hint="eastAsia"/>
                <w:sz w:val="21"/>
                <w:szCs w:val="21"/>
              </w:rPr>
              <w:t>，对设计资料进行收集整理的能力，并进行细致的分析和摘取。</w:t>
            </w:r>
          </w:p>
          <w:p>
            <w:pPr>
              <w:widowControl w:val="0"/>
              <w:spacing w:line="240" w:lineRule="auto"/>
              <w:jc w:val="both"/>
              <w:rPr>
                <w:sz w:val="21"/>
                <w:szCs w:val="21"/>
              </w:rPr>
            </w:pPr>
            <w:r>
              <w:rPr>
                <w:rFonts w:hint="eastAsia"/>
                <w:sz w:val="21"/>
                <w:szCs w:val="21"/>
              </w:rPr>
              <w:t>2、</w:t>
            </w:r>
            <w:r>
              <w:rPr>
                <w:rFonts w:hint="eastAsia" w:ascii="宋体" w:hAnsi="宋体"/>
                <w:sz w:val="21"/>
                <w:szCs w:val="21"/>
              </w:rPr>
              <w:t>使学生具备掌握市场动向和消费热点的分析能力，</w:t>
            </w:r>
            <w:r>
              <w:rPr>
                <w:rFonts w:hint="eastAsia"/>
                <w:sz w:val="21"/>
                <w:szCs w:val="21"/>
              </w:rPr>
              <w:t>具备对不同销售节点的商业首饰进行设计的能力。</w:t>
            </w:r>
          </w:p>
          <w:p>
            <w:pPr>
              <w:widowControl w:val="0"/>
              <w:spacing w:line="240" w:lineRule="auto"/>
              <w:jc w:val="both"/>
              <w:rPr>
                <w:rFonts w:hint="eastAsia"/>
                <w:sz w:val="21"/>
                <w:szCs w:val="21"/>
              </w:rPr>
            </w:pPr>
            <w:r>
              <w:rPr>
                <w:rFonts w:hint="eastAsia"/>
                <w:sz w:val="21"/>
                <w:szCs w:val="21"/>
              </w:rPr>
              <w:t xml:space="preserve">3 </w:t>
            </w:r>
            <w:r>
              <w:rPr>
                <w:rFonts w:hint="eastAsia" w:ascii="宋体" w:hAnsi="宋体"/>
                <w:sz w:val="21"/>
                <w:szCs w:val="21"/>
              </w:rPr>
              <w:t>使学生掌握商业化形式语言设计转换的</w:t>
            </w:r>
            <w:r>
              <w:rPr>
                <w:rFonts w:hint="eastAsia"/>
                <w:sz w:val="21"/>
                <w:szCs w:val="21"/>
              </w:rPr>
              <w:t>专业技能，并具备</w:t>
            </w:r>
            <w:r>
              <w:rPr>
                <w:rFonts w:hint="eastAsia"/>
                <w:sz w:val="21"/>
                <w:szCs w:val="21"/>
                <w:lang w:val="en-US" w:eastAsia="zh-CN"/>
              </w:rPr>
              <w:t>销售能力</w:t>
            </w:r>
            <w:r>
              <w:rPr>
                <w:rFonts w:hint="eastAsia"/>
                <w:sz w:val="21"/>
                <w:szCs w:val="21"/>
              </w:rPr>
              <w:t>和</w:t>
            </w:r>
            <w:r>
              <w:rPr>
                <w:rFonts w:hint="eastAsia"/>
                <w:sz w:val="21"/>
                <w:szCs w:val="21"/>
                <w:lang w:val="en-US" w:eastAsia="zh-CN"/>
              </w:rPr>
              <w:t>产品成本预估与定价</w:t>
            </w:r>
            <w:r>
              <w:rPr>
                <w:rFonts w:hint="eastAsia"/>
                <w:sz w:val="21"/>
                <w:szCs w:val="21"/>
              </w:rPr>
              <w:t>能力。</w:t>
            </w:r>
          </w:p>
          <w:p>
            <w:pPr>
              <w:widowControl w:val="0"/>
              <w:spacing w:line="240" w:lineRule="auto"/>
              <w:jc w:val="both"/>
              <w:rPr>
                <w:rFonts w:hint="eastAsia"/>
                <w:sz w:val="21"/>
                <w:szCs w:val="21"/>
              </w:rPr>
            </w:pPr>
          </w:p>
          <w:p>
            <w:pPr>
              <w:pStyle w:val="15"/>
              <w:widowControl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教学内容：</w:t>
            </w:r>
          </w:p>
          <w:p>
            <w:pPr>
              <w:widowControl w:val="0"/>
              <w:numPr>
                <w:ilvl w:val="0"/>
                <w:numId w:val="0"/>
              </w:numPr>
              <w:snapToGrid w:val="0"/>
              <w:spacing w:line="288" w:lineRule="auto"/>
              <w:ind w:firstLine="420" w:firstLineChars="200"/>
              <w:jc w:val="both"/>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根据项目策划书</w:t>
            </w:r>
            <w:r>
              <w:rPr>
                <w:rFonts w:hint="eastAsia" w:ascii="宋体" w:hAnsi="宋体"/>
                <w:color w:val="000000" w:themeColor="text1"/>
                <w:sz w:val="21"/>
                <w:szCs w:val="21"/>
                <w14:textFill>
                  <w14:solidFill>
                    <w14:schemeClr w14:val="tx1"/>
                  </w14:solidFill>
                </w14:textFill>
              </w:rPr>
              <w:t>市场调研和分析</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确立自主</w:t>
            </w:r>
            <w:r>
              <w:rPr>
                <w:rFonts w:hint="eastAsia" w:ascii="宋体" w:hAnsi="宋体"/>
                <w:bCs/>
                <w:color w:val="000000" w:themeColor="text1"/>
                <w:sz w:val="20"/>
                <w:szCs w:val="20"/>
                <w14:textFill>
                  <w14:solidFill>
                    <w14:schemeClr w14:val="tx1"/>
                  </w14:solidFill>
                </w14:textFill>
              </w:rPr>
              <w:t>品牌的市场定位</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14:textFill>
                  <w14:solidFill>
                    <w14:schemeClr w14:val="tx1"/>
                  </w14:solidFill>
                </w14:textFill>
              </w:rPr>
              <w:t>体现设计产品与品牌</w:t>
            </w:r>
            <w:r>
              <w:rPr>
                <w:rFonts w:hint="eastAsia" w:ascii="宋体" w:hAnsi="宋体"/>
                <w:bCs/>
                <w:color w:val="000000" w:themeColor="text1"/>
                <w:sz w:val="20"/>
                <w:szCs w:val="20"/>
                <w:lang w:val="en-US" w:eastAsia="zh-CN"/>
                <w14:textFill>
                  <w14:solidFill>
                    <w14:schemeClr w14:val="tx1"/>
                  </w14:solidFill>
                </w14:textFill>
              </w:rPr>
              <w:t>定位的契合度</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完成</w:t>
            </w:r>
            <w:r>
              <w:rPr>
                <w:rFonts w:hint="eastAsia" w:ascii="宋体" w:hAnsi="宋体"/>
                <w:color w:val="000000" w:themeColor="text1"/>
                <w:sz w:val="21"/>
                <w:szCs w:val="21"/>
                <w14:textFill>
                  <w14:solidFill>
                    <w14:schemeClr w14:val="tx1"/>
                  </w14:solidFill>
                </w14:textFill>
              </w:rPr>
              <w:t>创立</w:t>
            </w:r>
            <w:r>
              <w:rPr>
                <w:rFonts w:hint="eastAsia" w:ascii="宋体" w:hAnsi="宋体"/>
                <w:color w:val="000000" w:themeColor="text1"/>
                <w:sz w:val="21"/>
                <w:szCs w:val="21"/>
                <w:lang w:val="en-US" w:eastAsia="zh-CN"/>
                <w14:textFill>
                  <w14:solidFill>
                    <w14:schemeClr w14:val="tx1"/>
                  </w14:solidFill>
                </w14:textFill>
              </w:rPr>
              <w:t>自主</w:t>
            </w:r>
            <w:r>
              <w:rPr>
                <w:rFonts w:hint="eastAsia" w:ascii="宋体" w:hAnsi="宋体"/>
                <w:color w:val="000000" w:themeColor="text1"/>
                <w:sz w:val="21"/>
                <w:szCs w:val="21"/>
                <w14:textFill>
                  <w14:solidFill>
                    <w14:schemeClr w14:val="tx1"/>
                  </w14:solidFill>
                </w14:textFill>
              </w:rPr>
              <w:t>品牌</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进行相关首饰产品</w:t>
            </w:r>
            <w:r>
              <w:rPr>
                <w:rFonts w:hint="eastAsia" w:ascii="宋体" w:hAnsi="宋体"/>
                <w:color w:val="000000" w:themeColor="text1"/>
                <w:sz w:val="21"/>
                <w:szCs w:val="21"/>
                <w:lang w:val="en-US" w:eastAsia="zh-CN"/>
                <w14:textFill>
                  <w14:solidFill>
                    <w14:schemeClr w14:val="tx1"/>
                  </w14:solidFill>
                </w14:textFill>
              </w:rPr>
              <w:t>及文创产品</w:t>
            </w:r>
            <w:r>
              <w:rPr>
                <w:rFonts w:hint="eastAsia" w:ascii="宋体" w:hAnsi="宋体"/>
                <w:color w:val="000000" w:themeColor="text1"/>
                <w:sz w:val="21"/>
                <w:szCs w:val="21"/>
                <w14:textFill>
                  <w14:solidFill>
                    <w14:schemeClr w14:val="tx1"/>
                  </w14:solidFill>
                </w14:textFill>
              </w:rPr>
              <w:t>的设计开发</w:t>
            </w:r>
            <w:r>
              <w:rPr>
                <w:rFonts w:hint="eastAsia" w:ascii="宋体" w:hAnsi="宋体"/>
                <w:color w:val="000000" w:themeColor="text1"/>
                <w:sz w:val="21"/>
                <w:szCs w:val="21"/>
                <w:lang w:val="en-US" w:eastAsia="zh-CN"/>
                <w14:textFill>
                  <w14:solidFill>
                    <w14:schemeClr w14:val="tx1"/>
                  </w14:solidFill>
                </w14:textFill>
              </w:rPr>
              <w:t>工作，</w:t>
            </w:r>
            <w:r>
              <w:rPr>
                <w:rFonts w:hint="eastAsia" w:ascii="宋体" w:hAnsi="宋体"/>
                <w:bCs/>
                <w:color w:val="000000" w:themeColor="text1"/>
                <w:sz w:val="20"/>
                <w:szCs w:val="20"/>
                <w:lang w:val="en-US" w:eastAsia="zh-CN"/>
                <w14:textFill>
                  <w14:solidFill>
                    <w14:schemeClr w14:val="tx1"/>
                  </w14:solidFill>
                </w14:textFill>
              </w:rPr>
              <w:t>进行相应</w:t>
            </w:r>
            <w:r>
              <w:rPr>
                <w:rFonts w:hint="eastAsia" w:ascii="宋体" w:hAnsi="宋体"/>
                <w:bCs/>
                <w:color w:val="000000" w:themeColor="text1"/>
                <w:sz w:val="20"/>
                <w:szCs w:val="20"/>
                <w14:textFill>
                  <w14:solidFill>
                    <w14:schemeClr w14:val="tx1"/>
                  </w14:solidFill>
                </w14:textFill>
              </w:rPr>
              <w:t>产品</w:t>
            </w:r>
            <w:r>
              <w:rPr>
                <w:rFonts w:hint="eastAsia" w:ascii="宋体" w:hAnsi="宋体"/>
                <w:bCs/>
                <w:color w:val="000000" w:themeColor="text1"/>
                <w:sz w:val="20"/>
                <w:szCs w:val="20"/>
                <w:lang w:val="en-US" w:eastAsia="zh-CN"/>
                <w14:textFill>
                  <w14:solidFill>
                    <w14:schemeClr w14:val="tx1"/>
                  </w14:solidFill>
                </w14:textFill>
              </w:rPr>
              <w:t>的</w:t>
            </w:r>
            <w:r>
              <w:rPr>
                <w:rFonts w:hint="eastAsia" w:ascii="宋体" w:hAnsi="宋体"/>
                <w:bCs/>
                <w:color w:val="000000" w:themeColor="text1"/>
                <w:sz w:val="20"/>
                <w:szCs w:val="20"/>
                <w14:textFill>
                  <w14:solidFill>
                    <w14:schemeClr w14:val="tx1"/>
                  </w14:solidFill>
                </w14:textFill>
              </w:rPr>
              <w:t>设计与绘图表现</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lang w:val="en-US" w:eastAsia="zh-CN"/>
                <w14:textFill>
                  <w14:solidFill>
                    <w14:schemeClr w14:val="tx1"/>
                  </w14:solidFill>
                </w14:textFill>
              </w:rPr>
              <w:t>对设计产品进行包装、展示、宣传，从而</w:t>
            </w:r>
            <w:r>
              <w:rPr>
                <w:rFonts w:hint="eastAsia" w:ascii="宋体" w:hAnsi="宋体"/>
                <w:bCs/>
                <w:color w:val="000000" w:themeColor="text1"/>
                <w:sz w:val="20"/>
                <w:szCs w:val="20"/>
                <w14:textFill>
                  <w14:solidFill>
                    <w14:schemeClr w14:val="tx1"/>
                  </w14:solidFill>
                </w14:textFill>
              </w:rPr>
              <w:t>把握</w:t>
            </w:r>
            <w:r>
              <w:rPr>
                <w:rFonts w:hint="eastAsia" w:ascii="宋体" w:hAnsi="宋体"/>
                <w:bCs/>
                <w:color w:val="000000" w:themeColor="text1"/>
                <w:sz w:val="20"/>
                <w:szCs w:val="20"/>
                <w:lang w:val="en-US" w:eastAsia="zh-CN"/>
                <w14:textFill>
                  <w14:solidFill>
                    <w14:schemeClr w14:val="tx1"/>
                  </w14:solidFill>
                </w14:textFill>
              </w:rPr>
              <w:t>推广及营销方式。</w:t>
            </w:r>
          </w:p>
          <w:p>
            <w:pPr>
              <w:widowControl w:val="0"/>
              <w:numPr>
                <w:ilvl w:val="0"/>
                <w:numId w:val="0"/>
              </w:numPr>
              <w:snapToGrid w:val="0"/>
              <w:spacing w:line="288" w:lineRule="auto"/>
              <w:ind w:firstLine="400" w:firstLineChars="200"/>
              <w:jc w:val="both"/>
              <w:rPr>
                <w:rFonts w:hint="default" w:ascii="宋体" w:hAnsi="宋体"/>
                <w:bCs/>
                <w:color w:val="000000" w:themeColor="text1"/>
                <w:sz w:val="20"/>
                <w:szCs w:val="20"/>
                <w:lang w:val="en-US" w:eastAsia="zh-CN"/>
                <w14:textFill>
                  <w14:solidFill>
                    <w14:schemeClr w14:val="tx1"/>
                  </w14:solidFill>
                </w14:textFill>
              </w:rPr>
            </w:pPr>
          </w:p>
          <w:p>
            <w:pPr>
              <w:widowControl w:val="0"/>
              <w:snapToGrid w:val="0"/>
              <w:spacing w:line="240" w:lineRule="auto"/>
              <w:jc w:val="both"/>
              <w:rPr>
                <w:rFonts w:hint="eastAsia" w:asciiTheme="minorEastAsia" w:hAnsiTheme="minorEastAsia" w:eastAsiaTheme="minorEastAsia" w:cstheme="minorEastAsia"/>
                <w:b/>
                <w:bCs w:val="0"/>
                <w:color w:val="000000"/>
                <w:sz w:val="21"/>
                <w:szCs w:val="21"/>
                <w:lang w:eastAsia="zh-CN"/>
              </w:rPr>
            </w:pPr>
            <w:r>
              <w:rPr>
                <w:rFonts w:hint="eastAsia" w:asciiTheme="minorEastAsia" w:hAnsiTheme="minorEastAsia" w:eastAsiaTheme="minorEastAsia" w:cstheme="minorEastAsia"/>
                <w:b/>
                <w:bCs w:val="0"/>
                <w:color w:val="000000"/>
                <w:sz w:val="21"/>
                <w:szCs w:val="21"/>
              </w:rPr>
              <w:t>技能要求</w:t>
            </w:r>
            <w:r>
              <w:rPr>
                <w:rFonts w:hint="eastAsia" w:asciiTheme="minorEastAsia" w:hAnsiTheme="minorEastAsia" w:eastAsiaTheme="minorEastAsia" w:cstheme="minorEastAsia"/>
                <w:b/>
                <w:bCs w:val="0"/>
                <w:color w:val="000000"/>
                <w:sz w:val="21"/>
                <w:szCs w:val="21"/>
                <w:lang w:eastAsia="zh-CN"/>
              </w:rPr>
              <w:t>：</w:t>
            </w:r>
          </w:p>
          <w:p>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1、</w:t>
            </w:r>
            <w:r>
              <w:rPr>
                <w:rFonts w:hint="eastAsia" w:ascii="宋体" w:hAnsi="宋体"/>
                <w:sz w:val="21"/>
                <w:szCs w:val="21"/>
                <w:lang w:val="en-US" w:eastAsia="zh-CN"/>
              </w:rPr>
              <w:t>设计产品时需具备</w:t>
            </w:r>
            <w:r>
              <w:rPr>
                <w:rFonts w:hint="eastAsia" w:ascii="宋体" w:hAnsi="宋体"/>
                <w:sz w:val="21"/>
                <w:szCs w:val="21"/>
              </w:rPr>
              <w:t>商业卖点和商业审美特性</w:t>
            </w:r>
            <w:r>
              <w:rPr>
                <w:rFonts w:hint="eastAsia" w:ascii="宋体" w:hAnsi="宋体"/>
                <w:sz w:val="21"/>
                <w:szCs w:val="21"/>
                <w:lang w:val="en-US" w:eastAsia="zh-CN"/>
              </w:rPr>
              <w:t>及品牌创新性</w:t>
            </w:r>
            <w:r>
              <w:rPr>
                <w:rFonts w:hint="eastAsia" w:ascii="宋体" w:hAnsi="宋体"/>
                <w:sz w:val="21"/>
                <w:szCs w:val="21"/>
              </w:rPr>
              <w:t>。</w:t>
            </w:r>
            <w:r>
              <w:rPr>
                <w:rFonts w:ascii="宋体" w:hAnsi="宋体"/>
                <w:sz w:val="21"/>
                <w:szCs w:val="21"/>
              </w:rPr>
              <w:t xml:space="preserve"> </w:t>
            </w:r>
          </w:p>
          <w:p>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2、根据</w:t>
            </w:r>
            <w:r>
              <w:rPr>
                <w:rFonts w:hint="eastAsia" w:ascii="宋体" w:hAnsi="宋体"/>
                <w:sz w:val="21"/>
                <w:szCs w:val="21"/>
                <w:lang w:val="en-US" w:eastAsia="zh-CN"/>
              </w:rPr>
              <w:t>自主</w:t>
            </w:r>
            <w:r>
              <w:rPr>
                <w:rFonts w:hint="eastAsia" w:ascii="宋体" w:hAnsi="宋体"/>
                <w:sz w:val="21"/>
                <w:szCs w:val="21"/>
              </w:rPr>
              <w:t>品牌企业文化和商品</w:t>
            </w:r>
            <w:r>
              <w:rPr>
                <w:rFonts w:hint="eastAsia" w:ascii="宋体" w:hAnsi="宋体"/>
                <w:sz w:val="21"/>
                <w:szCs w:val="21"/>
                <w:lang w:val="en-US" w:eastAsia="zh-CN"/>
              </w:rPr>
              <w:t>和消费市场定位</w:t>
            </w:r>
            <w:r>
              <w:rPr>
                <w:rFonts w:hint="eastAsia" w:ascii="宋体" w:hAnsi="宋体"/>
                <w:sz w:val="21"/>
                <w:szCs w:val="21"/>
              </w:rPr>
              <w:t>，确定设计主题，并进行二次摘选，挑选出最符合</w:t>
            </w:r>
            <w:r>
              <w:rPr>
                <w:rFonts w:hint="eastAsia" w:ascii="宋体" w:hAnsi="宋体"/>
                <w:sz w:val="21"/>
                <w:szCs w:val="21"/>
                <w:lang w:val="en-US" w:eastAsia="zh-CN"/>
              </w:rPr>
              <w:t>市场需求和</w:t>
            </w:r>
            <w:r>
              <w:rPr>
                <w:rFonts w:hint="eastAsia" w:ascii="宋体" w:hAnsi="宋体"/>
                <w:sz w:val="21"/>
                <w:szCs w:val="21"/>
              </w:rPr>
              <w:t>商业销售的设计方向，进行</w:t>
            </w:r>
            <w:r>
              <w:rPr>
                <w:rFonts w:hint="eastAsia" w:ascii="宋体" w:hAnsi="宋体"/>
                <w:sz w:val="21"/>
                <w:szCs w:val="21"/>
                <w:lang w:val="en-US" w:eastAsia="zh-CN"/>
              </w:rPr>
              <w:t>产品</w:t>
            </w:r>
            <w:r>
              <w:rPr>
                <w:rFonts w:hint="eastAsia" w:ascii="宋体" w:hAnsi="宋体"/>
                <w:sz w:val="21"/>
                <w:szCs w:val="21"/>
              </w:rPr>
              <w:t>款式设计</w:t>
            </w:r>
            <w:r>
              <w:rPr>
                <w:rFonts w:hint="eastAsia" w:ascii="宋体" w:hAnsi="宋体"/>
                <w:sz w:val="21"/>
                <w:szCs w:val="21"/>
                <w:lang w:val="en-US" w:eastAsia="zh-CN"/>
              </w:rPr>
              <w:t>开发</w:t>
            </w:r>
            <w:r>
              <w:rPr>
                <w:rFonts w:hint="eastAsia" w:ascii="宋体" w:hAnsi="宋体"/>
                <w:sz w:val="21"/>
                <w:szCs w:val="21"/>
              </w:rPr>
              <w:t>。</w:t>
            </w:r>
          </w:p>
          <w:p>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3、准确运用专业模板进行方案绘制，注意准确到位，提高设计绘制工作效率。</w:t>
            </w:r>
          </w:p>
          <w:p>
            <w:pPr>
              <w:widowControl w:val="0"/>
              <w:adjustRightInd w:val="0"/>
              <w:snapToGrid w:val="0"/>
              <w:spacing w:line="276" w:lineRule="auto"/>
              <w:ind w:left="-50" w:right="-50"/>
              <w:jc w:val="both"/>
              <w:rPr>
                <w:rFonts w:ascii="宋体" w:hAnsi="宋体"/>
                <w:sz w:val="21"/>
                <w:szCs w:val="21"/>
              </w:rPr>
            </w:pPr>
            <w:r>
              <w:rPr>
                <w:rFonts w:hint="eastAsia" w:ascii="宋体" w:hAnsi="宋体"/>
                <w:sz w:val="21"/>
                <w:szCs w:val="21"/>
              </w:rPr>
              <w:t>4、完成</w:t>
            </w:r>
            <w:r>
              <w:rPr>
                <w:rFonts w:hint="eastAsia" w:ascii="宋体" w:hAnsi="宋体"/>
                <w:sz w:val="21"/>
                <w:szCs w:val="21"/>
                <w:lang w:val="en-US" w:eastAsia="zh-CN"/>
              </w:rPr>
              <w:t>产品形式</w:t>
            </w:r>
            <w:r>
              <w:rPr>
                <w:rFonts w:hint="eastAsia" w:ascii="宋体" w:hAnsi="宋体"/>
                <w:sz w:val="21"/>
                <w:szCs w:val="21"/>
              </w:rPr>
              <w:t>语言</w:t>
            </w:r>
            <w:r>
              <w:rPr>
                <w:rFonts w:hint="eastAsia" w:ascii="宋体" w:hAnsi="宋体"/>
                <w:sz w:val="21"/>
                <w:szCs w:val="21"/>
                <w:lang w:val="en-US" w:eastAsia="zh-CN"/>
              </w:rPr>
              <w:t>和</w:t>
            </w:r>
            <w:r>
              <w:rPr>
                <w:rFonts w:hint="eastAsia" w:ascii="宋体" w:hAnsi="宋体"/>
                <w:sz w:val="21"/>
                <w:szCs w:val="21"/>
              </w:rPr>
              <w:t>细节丰富，</w:t>
            </w:r>
            <w:r>
              <w:rPr>
                <w:rFonts w:hint="eastAsia" w:ascii="宋体" w:hAnsi="宋体"/>
                <w:sz w:val="21"/>
                <w:szCs w:val="21"/>
                <w:lang w:val="en-US" w:eastAsia="zh-CN"/>
              </w:rPr>
              <w:t>从</w:t>
            </w:r>
            <w:r>
              <w:rPr>
                <w:rFonts w:hint="eastAsia" w:ascii="宋体" w:hAnsi="宋体"/>
                <w:sz w:val="21"/>
                <w:szCs w:val="21"/>
              </w:rPr>
              <w:t>材质、颜色、</w:t>
            </w:r>
            <w:r>
              <w:rPr>
                <w:rFonts w:hint="eastAsia" w:ascii="宋体" w:hAnsi="宋体"/>
                <w:sz w:val="21"/>
                <w:szCs w:val="21"/>
                <w:lang w:val="en-US" w:eastAsia="zh-CN"/>
              </w:rPr>
              <w:t>结构</w:t>
            </w:r>
            <w:r>
              <w:rPr>
                <w:rFonts w:hint="eastAsia" w:ascii="宋体" w:hAnsi="宋体"/>
                <w:sz w:val="21"/>
                <w:szCs w:val="21"/>
              </w:rPr>
              <w:t>等</w:t>
            </w:r>
            <w:r>
              <w:rPr>
                <w:rFonts w:hint="eastAsia" w:ascii="宋体" w:hAnsi="宋体"/>
                <w:sz w:val="21"/>
                <w:szCs w:val="21"/>
                <w:lang w:val="en-US" w:eastAsia="zh-CN"/>
              </w:rPr>
              <w:t>角度进行设计扩充，同时注重</w:t>
            </w:r>
            <w:r>
              <w:rPr>
                <w:rFonts w:hint="eastAsia" w:ascii="宋体" w:hAnsi="宋体"/>
                <w:sz w:val="21"/>
                <w:szCs w:val="21"/>
              </w:rPr>
              <w:t>首饰形制、首饰佩戴舒适性、商业批量生产</w:t>
            </w:r>
            <w:r>
              <w:rPr>
                <w:rFonts w:hint="eastAsia" w:ascii="宋体" w:hAnsi="宋体"/>
                <w:sz w:val="21"/>
                <w:szCs w:val="21"/>
                <w:lang w:val="en-US" w:eastAsia="zh-CN"/>
              </w:rPr>
              <w:t>需求</w:t>
            </w:r>
            <w:r>
              <w:rPr>
                <w:rFonts w:hint="eastAsia" w:ascii="宋体" w:hAnsi="宋体"/>
                <w:sz w:val="21"/>
                <w:szCs w:val="21"/>
              </w:rPr>
              <w:t>等问题。</w:t>
            </w:r>
          </w:p>
          <w:p>
            <w:pPr>
              <w:widowControl w:val="0"/>
              <w:adjustRightInd w:val="0"/>
              <w:snapToGrid w:val="0"/>
              <w:spacing w:line="276" w:lineRule="auto"/>
              <w:ind w:left="-50" w:right="-50"/>
              <w:jc w:val="both"/>
              <w:rPr>
                <w:rFonts w:hint="eastAsia" w:ascii="宋体" w:hAnsi="宋体"/>
                <w:sz w:val="21"/>
                <w:szCs w:val="21"/>
                <w:lang w:val="en-US" w:eastAsia="zh-CN"/>
              </w:rPr>
            </w:pPr>
            <w:r>
              <w:rPr>
                <w:rFonts w:hint="eastAsia" w:ascii="宋体" w:hAnsi="宋体"/>
                <w:sz w:val="21"/>
                <w:szCs w:val="21"/>
                <w:lang w:val="en-US" w:eastAsia="zh-CN"/>
              </w:rPr>
              <w:t>5</w:t>
            </w:r>
            <w:r>
              <w:rPr>
                <w:rFonts w:hint="eastAsia" w:ascii="宋体" w:hAnsi="宋体"/>
                <w:sz w:val="21"/>
                <w:szCs w:val="21"/>
              </w:rPr>
              <w:t>、对设计方案进行正稿绘制，根据设计需要选择相应的上色工具绘制完成最终的设计作品。</w:t>
            </w:r>
            <w:r>
              <w:rPr>
                <w:rFonts w:hint="eastAsia" w:ascii="宋体" w:hAnsi="宋体"/>
                <w:sz w:val="21"/>
                <w:szCs w:val="21"/>
                <w:lang w:val="en-US" w:eastAsia="zh-CN"/>
              </w:rPr>
              <w:t>给设计作品命名及定价。</w:t>
            </w:r>
          </w:p>
          <w:p>
            <w:pPr>
              <w:widowControl w:val="0"/>
              <w:adjustRightInd w:val="0"/>
              <w:snapToGrid w:val="0"/>
              <w:spacing w:line="276" w:lineRule="auto"/>
              <w:ind w:left="-50" w:right="-50"/>
              <w:jc w:val="both"/>
              <w:rPr>
                <w:rFonts w:hint="default" w:ascii="宋体" w:hAnsi="宋体"/>
                <w:sz w:val="21"/>
                <w:szCs w:val="21"/>
                <w:lang w:val="en-US" w:eastAsia="zh-CN"/>
              </w:rPr>
            </w:pPr>
          </w:p>
          <w:p>
            <w:pPr>
              <w:pStyle w:val="15"/>
              <w:widowControl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评价标准：</w:t>
            </w:r>
          </w:p>
          <w:p>
            <w:pPr>
              <w:widowControl w:val="0"/>
              <w:ind w:left="-50" w:right="-50"/>
              <w:jc w:val="both"/>
              <w:rPr>
                <w:rFonts w:hint="default" w:eastAsia="宋体"/>
                <w:sz w:val="21"/>
                <w:szCs w:val="21"/>
                <w:lang w:val="en-US" w:eastAsia="zh-CN"/>
              </w:rPr>
            </w:pPr>
            <w:r>
              <w:rPr>
                <w:rFonts w:hint="eastAsia"/>
                <w:sz w:val="21"/>
                <w:szCs w:val="21"/>
              </w:rPr>
              <w:t>1、</w:t>
            </w:r>
            <w:r>
              <w:rPr>
                <w:rFonts w:hint="eastAsia"/>
                <w:sz w:val="21"/>
                <w:szCs w:val="21"/>
                <w:lang w:val="en-US" w:eastAsia="zh-CN"/>
              </w:rPr>
              <w:t>品牌设计</w:t>
            </w:r>
            <w:r>
              <w:rPr>
                <w:rFonts w:hint="eastAsia"/>
                <w:sz w:val="21"/>
                <w:szCs w:val="21"/>
              </w:rPr>
              <w:t>风格明确，</w:t>
            </w:r>
            <w:r>
              <w:rPr>
                <w:rFonts w:hint="eastAsia"/>
                <w:sz w:val="21"/>
                <w:szCs w:val="21"/>
                <w:lang w:val="en-US" w:eastAsia="zh-CN"/>
              </w:rPr>
              <w:t>系列分类清晰全面，设计文案清楚明了，概括到位。</w:t>
            </w:r>
            <w:r>
              <w:rPr>
                <w:rFonts w:hint="eastAsia"/>
                <w:sz w:val="21"/>
                <w:szCs w:val="21"/>
                <w:lang w:eastAsia="zh-CN"/>
              </w:rPr>
              <w:t>（</w:t>
            </w:r>
            <w:r>
              <w:rPr>
                <w:rFonts w:hint="eastAsia"/>
                <w:sz w:val="21"/>
                <w:szCs w:val="21"/>
                <w:lang w:val="en-US" w:eastAsia="zh-CN"/>
              </w:rPr>
              <w:t>25分）。</w:t>
            </w:r>
          </w:p>
          <w:p>
            <w:pPr>
              <w:widowControl w:val="0"/>
              <w:ind w:left="-50" w:right="-50"/>
              <w:jc w:val="both"/>
              <w:rPr>
                <w:rFonts w:hint="default" w:eastAsia="宋体"/>
                <w:sz w:val="21"/>
                <w:szCs w:val="21"/>
                <w:lang w:val="en-US" w:eastAsia="zh-CN"/>
              </w:rPr>
            </w:pPr>
            <w:r>
              <w:rPr>
                <w:rFonts w:hint="eastAsia"/>
                <w:sz w:val="21"/>
                <w:szCs w:val="21"/>
              </w:rPr>
              <w:t>2、市场前景预见性强，设计热点与卖点把</w:t>
            </w:r>
            <w:r>
              <w:rPr>
                <w:rFonts w:hint="eastAsia"/>
                <w:sz w:val="21"/>
                <w:szCs w:val="21"/>
                <w:lang w:val="en-US" w:eastAsia="zh-CN"/>
              </w:rPr>
              <w:t>握</w:t>
            </w:r>
            <w:r>
              <w:rPr>
                <w:rFonts w:hint="eastAsia"/>
                <w:sz w:val="21"/>
                <w:szCs w:val="21"/>
              </w:rPr>
              <w:t>精准</w:t>
            </w:r>
            <w:r>
              <w:rPr>
                <w:rFonts w:hint="eastAsia"/>
                <w:sz w:val="21"/>
                <w:szCs w:val="21"/>
                <w:lang w:eastAsia="zh-CN"/>
              </w:rPr>
              <w:t>，</w:t>
            </w:r>
            <w:r>
              <w:rPr>
                <w:rFonts w:hint="eastAsia"/>
                <w:sz w:val="21"/>
                <w:szCs w:val="21"/>
                <w:lang w:val="en-US" w:eastAsia="zh-CN"/>
              </w:rPr>
              <w:t>创新性及</w:t>
            </w:r>
            <w:r>
              <w:rPr>
                <w:rFonts w:hint="eastAsia"/>
                <w:sz w:val="21"/>
                <w:szCs w:val="21"/>
              </w:rPr>
              <w:t>商业操作性强</w:t>
            </w:r>
            <w:r>
              <w:rPr>
                <w:rFonts w:hint="eastAsia"/>
                <w:sz w:val="21"/>
                <w:szCs w:val="21"/>
                <w:lang w:eastAsia="zh-CN"/>
              </w:rPr>
              <w:t>，</w:t>
            </w:r>
            <w:r>
              <w:rPr>
                <w:rFonts w:hint="eastAsia"/>
                <w:sz w:val="21"/>
                <w:szCs w:val="21"/>
                <w:lang w:val="en-US" w:eastAsia="zh-CN"/>
              </w:rPr>
              <w:t>定价合理准确</w:t>
            </w:r>
            <w:r>
              <w:rPr>
                <w:rFonts w:hint="eastAsia"/>
                <w:sz w:val="21"/>
                <w:szCs w:val="21"/>
                <w:lang w:eastAsia="zh-CN"/>
              </w:rPr>
              <w:t>（</w:t>
            </w:r>
            <w:r>
              <w:rPr>
                <w:rFonts w:hint="eastAsia"/>
                <w:sz w:val="21"/>
                <w:szCs w:val="21"/>
                <w:lang w:val="en-US" w:eastAsia="zh-CN"/>
              </w:rPr>
              <w:t>25分）。</w:t>
            </w:r>
          </w:p>
          <w:p>
            <w:pPr>
              <w:widowControl w:val="0"/>
              <w:ind w:left="-50" w:right="-50"/>
              <w:jc w:val="both"/>
              <w:rPr>
                <w:rFonts w:hint="default" w:eastAsia="宋体"/>
                <w:sz w:val="21"/>
                <w:szCs w:val="21"/>
                <w:lang w:val="en-US" w:eastAsia="zh-CN"/>
              </w:rPr>
            </w:pPr>
            <w:r>
              <w:rPr>
                <w:rFonts w:hint="eastAsia"/>
                <w:sz w:val="21"/>
                <w:szCs w:val="21"/>
                <w:lang w:val="en-US" w:eastAsia="zh-CN"/>
              </w:rPr>
              <w:t>3</w:t>
            </w:r>
            <w:r>
              <w:rPr>
                <w:rFonts w:hint="eastAsia"/>
                <w:sz w:val="21"/>
                <w:szCs w:val="21"/>
              </w:rPr>
              <w:t>、设计款式美观新颖，具有设计感</w:t>
            </w:r>
            <w:r>
              <w:rPr>
                <w:rFonts w:hint="eastAsia"/>
                <w:sz w:val="21"/>
                <w:szCs w:val="21"/>
                <w:lang w:eastAsia="zh-CN"/>
              </w:rPr>
              <w:t>，</w:t>
            </w:r>
            <w:r>
              <w:rPr>
                <w:rFonts w:hint="eastAsia"/>
                <w:sz w:val="21"/>
                <w:szCs w:val="21"/>
              </w:rPr>
              <w:t>材质表现充分到位，细节刻画细致到位</w:t>
            </w:r>
            <w:r>
              <w:rPr>
                <w:rFonts w:hint="eastAsia"/>
                <w:sz w:val="21"/>
                <w:szCs w:val="21"/>
                <w:lang w:eastAsia="zh-CN"/>
              </w:rPr>
              <w:t>，</w:t>
            </w:r>
            <w:r>
              <w:rPr>
                <w:rFonts w:hint="eastAsia"/>
                <w:sz w:val="21"/>
                <w:szCs w:val="21"/>
                <w:lang w:val="en-US" w:eastAsia="zh-CN"/>
              </w:rPr>
              <w:t>版面布局合理，包装展示精致</w:t>
            </w:r>
            <w:r>
              <w:rPr>
                <w:rFonts w:hint="eastAsia"/>
                <w:sz w:val="21"/>
                <w:szCs w:val="21"/>
                <w:lang w:eastAsia="zh-CN"/>
              </w:rPr>
              <w:t>（</w:t>
            </w:r>
            <w:r>
              <w:rPr>
                <w:rFonts w:hint="eastAsia"/>
                <w:sz w:val="21"/>
                <w:szCs w:val="21"/>
                <w:lang w:val="en-US" w:eastAsia="zh-CN"/>
              </w:rPr>
              <w:t>25分）。</w:t>
            </w:r>
          </w:p>
          <w:p>
            <w:pPr>
              <w:pStyle w:val="15"/>
              <w:widowControl w:val="0"/>
              <w:spacing w:line="240" w:lineRule="auto"/>
              <w:jc w:val="left"/>
              <w:rPr>
                <w:rFonts w:hint="eastAsia"/>
                <w:sz w:val="21"/>
                <w:szCs w:val="21"/>
                <w:lang w:val="en-US" w:eastAsia="zh-CN"/>
              </w:rPr>
            </w:pPr>
            <w:r>
              <w:rPr>
                <w:rFonts w:hint="eastAsia"/>
                <w:sz w:val="21"/>
                <w:szCs w:val="21"/>
                <w:lang w:val="en-US" w:eastAsia="zh-CN"/>
              </w:rPr>
              <w:t>4</w:t>
            </w:r>
            <w:r>
              <w:rPr>
                <w:rFonts w:hint="eastAsia"/>
                <w:sz w:val="21"/>
                <w:szCs w:val="21"/>
              </w:rPr>
              <w:t>、效果图按实物比例1:1呈现，生产加工无误差难点，</w:t>
            </w:r>
            <w:r>
              <w:rPr>
                <w:rFonts w:hint="eastAsia"/>
                <w:sz w:val="21"/>
                <w:szCs w:val="21"/>
                <w:lang w:val="en-US" w:eastAsia="zh-CN"/>
              </w:rPr>
              <w:t>满足工厂批量生产要求（25分）。</w:t>
            </w:r>
          </w:p>
          <w:p>
            <w:pPr>
              <w:pStyle w:val="15"/>
              <w:widowControl w:val="0"/>
              <w:spacing w:line="240" w:lineRule="auto"/>
              <w:jc w:val="left"/>
              <w:rPr>
                <w:rFonts w:hint="default"/>
                <w:sz w:val="21"/>
                <w:szCs w:val="21"/>
                <w:lang w:val="en-US" w:eastAsia="zh-CN"/>
              </w:rPr>
            </w:pPr>
          </w:p>
        </w:tc>
      </w:tr>
    </w:tbl>
    <w:p>
      <w:pPr>
        <w:pStyle w:val="18"/>
        <w:spacing w:before="163" w:after="163"/>
      </w:pPr>
      <w:r>
        <w:rPr>
          <w:rFonts w:hint="eastAsia"/>
        </w:rPr>
        <w:t>（三）各实验项目对课程目标的支撑关系</w:t>
      </w:r>
    </w:p>
    <w:tbl>
      <w:tblPr>
        <w:tblStyle w:val="7"/>
        <w:tblW w:w="46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892"/>
        <w:gridCol w:w="1137"/>
        <w:gridCol w:w="653"/>
        <w:gridCol w:w="989"/>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892" w:type="dxa"/>
            <w:tcBorders>
              <w:top w:val="single" w:color="auto" w:sz="12" w:space="0"/>
              <w:left w:val="single" w:color="auto" w:sz="12" w:space="0"/>
              <w:tl2br w:val="single" w:color="auto" w:sz="4" w:space="0"/>
            </w:tcBorders>
          </w:tcPr>
          <w:p>
            <w:pPr>
              <w:pStyle w:val="14"/>
              <w:ind w:firstLine="489"/>
              <w:jc w:val="right"/>
              <w:rPr>
                <w:szCs w:val="16"/>
              </w:rPr>
            </w:pPr>
            <w:r>
              <w:rPr>
                <w:rFonts w:hint="eastAsia"/>
                <w:szCs w:val="16"/>
              </w:rPr>
              <w:t>课程目标</w:t>
            </w:r>
          </w:p>
          <w:p>
            <w:pPr>
              <w:pStyle w:val="14"/>
              <w:ind w:right="210"/>
              <w:jc w:val="left"/>
              <w:rPr>
                <w:rFonts w:hint="eastAsia"/>
                <w:szCs w:val="16"/>
              </w:rPr>
            </w:pPr>
          </w:p>
          <w:p>
            <w:pPr>
              <w:pStyle w:val="14"/>
              <w:ind w:right="210"/>
              <w:jc w:val="left"/>
              <w:rPr>
                <w:szCs w:val="16"/>
              </w:rPr>
            </w:pPr>
            <w:r>
              <w:rPr>
                <w:rFonts w:hint="eastAsia"/>
                <w:szCs w:val="16"/>
              </w:rPr>
              <w:t>实验项目名称</w:t>
            </w:r>
          </w:p>
        </w:tc>
        <w:tc>
          <w:tcPr>
            <w:tcW w:w="1137" w:type="dxa"/>
            <w:tcBorders>
              <w:top w:val="single" w:color="auto" w:sz="12" w:space="0"/>
            </w:tcBorders>
            <w:vAlign w:val="center"/>
          </w:tcPr>
          <w:p>
            <w:pPr>
              <w:pStyle w:val="14"/>
              <w:rPr>
                <w:rFonts w:hint="eastAsia" w:eastAsia="黑体"/>
                <w:szCs w:val="16"/>
                <w:lang w:val="en-US" w:eastAsia="zh-CN"/>
              </w:rPr>
            </w:pPr>
            <w:r>
              <w:rPr>
                <w:rFonts w:hint="eastAsia"/>
                <w:szCs w:val="16"/>
                <w:lang w:val="en-US" w:eastAsia="zh-CN"/>
              </w:rPr>
              <w:t>1</w:t>
            </w:r>
          </w:p>
        </w:tc>
        <w:tc>
          <w:tcPr>
            <w:tcW w:w="653" w:type="dxa"/>
            <w:tcBorders>
              <w:top w:val="single" w:color="auto" w:sz="12" w:space="0"/>
            </w:tcBorders>
            <w:vAlign w:val="center"/>
          </w:tcPr>
          <w:p>
            <w:pPr>
              <w:pStyle w:val="14"/>
              <w:rPr>
                <w:rFonts w:hint="eastAsia" w:eastAsia="黑体"/>
                <w:szCs w:val="16"/>
                <w:lang w:val="en-US" w:eastAsia="zh-CN"/>
              </w:rPr>
            </w:pPr>
            <w:r>
              <w:rPr>
                <w:rFonts w:hint="eastAsia"/>
                <w:szCs w:val="16"/>
                <w:lang w:val="en-US" w:eastAsia="zh-CN"/>
              </w:rPr>
              <w:t>2</w:t>
            </w:r>
          </w:p>
        </w:tc>
        <w:tc>
          <w:tcPr>
            <w:tcW w:w="989" w:type="dxa"/>
            <w:tcBorders>
              <w:top w:val="single" w:color="auto" w:sz="12" w:space="0"/>
            </w:tcBorders>
            <w:vAlign w:val="center"/>
          </w:tcPr>
          <w:p>
            <w:pPr>
              <w:pStyle w:val="14"/>
              <w:rPr>
                <w:rFonts w:hint="eastAsia" w:eastAsia="黑体"/>
                <w:szCs w:val="16"/>
                <w:lang w:val="en-US" w:eastAsia="zh-CN"/>
              </w:rPr>
            </w:pPr>
            <w:r>
              <w:rPr>
                <w:rFonts w:hint="eastAsia"/>
                <w:szCs w:val="16"/>
                <w:lang w:val="en-US" w:eastAsia="zh-CN"/>
              </w:rPr>
              <w:t>3</w:t>
            </w:r>
          </w:p>
        </w:tc>
        <w:tc>
          <w:tcPr>
            <w:tcW w:w="1216" w:type="dxa"/>
            <w:tcBorders>
              <w:top w:val="single" w:color="auto" w:sz="12" w:space="0"/>
            </w:tcBorders>
            <w:vAlign w:val="center"/>
          </w:tcPr>
          <w:p>
            <w:pPr>
              <w:pStyle w:val="14"/>
              <w:rPr>
                <w:rFonts w:hint="eastAsia" w:eastAsia="黑体"/>
                <w:szCs w:val="16"/>
                <w:lang w:val="en-US" w:eastAsia="zh-CN"/>
              </w:rPr>
            </w:pPr>
            <w:r>
              <w:rPr>
                <w:rFonts w:hint="eastAsia"/>
                <w:szCs w:val="16"/>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3892" w:type="dxa"/>
            <w:tcBorders>
              <w:left w:val="single" w:color="auto" w:sz="12" w:space="0"/>
            </w:tcBorders>
            <w:vAlign w:val="center"/>
          </w:tcPr>
          <w:p>
            <w:pPr>
              <w:pStyle w:val="15"/>
            </w:pPr>
            <w:r>
              <w:rPr>
                <w:rFonts w:hint="eastAsia"/>
                <w:sz w:val="21"/>
                <w:szCs w:val="21"/>
                <w:lang w:val="en-US" w:eastAsia="zh-CN"/>
              </w:rPr>
              <w:t>珠宝及文创产品品牌调研</w:t>
            </w:r>
          </w:p>
        </w:tc>
        <w:tc>
          <w:tcPr>
            <w:tcW w:w="1137" w:type="dxa"/>
            <w:vAlign w:val="center"/>
          </w:tcPr>
          <w:p>
            <w:pPr>
              <w:pStyle w:val="15"/>
              <w:rPr>
                <w:rFonts w:hint="eastAsia" w:eastAsia="宋体"/>
                <w:lang w:eastAsia="zh-CN"/>
              </w:rPr>
            </w:pPr>
          </w:p>
        </w:tc>
        <w:tc>
          <w:tcPr>
            <w:tcW w:w="653" w:type="dxa"/>
            <w:vAlign w:val="center"/>
          </w:tcPr>
          <w:p>
            <w:pPr>
              <w:pStyle w:val="15"/>
            </w:pPr>
          </w:p>
        </w:tc>
        <w:tc>
          <w:tcPr>
            <w:tcW w:w="989" w:type="dxa"/>
            <w:vAlign w:val="center"/>
          </w:tcPr>
          <w:p>
            <w:pPr>
              <w:pStyle w:val="15"/>
            </w:pPr>
          </w:p>
        </w:tc>
        <w:tc>
          <w:tcPr>
            <w:tcW w:w="1216" w:type="dxa"/>
            <w:vAlign w:val="center"/>
          </w:tcPr>
          <w:p>
            <w:pPr>
              <w:pStyle w:val="15"/>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3892" w:type="dxa"/>
            <w:tcBorders>
              <w:left w:val="single" w:color="auto" w:sz="12" w:space="0"/>
            </w:tcBorders>
            <w:vAlign w:val="center"/>
          </w:tcPr>
          <w:p>
            <w:pPr>
              <w:pStyle w:val="15"/>
            </w:pPr>
            <w:r>
              <w:rPr>
                <w:rFonts w:hint="eastAsia"/>
                <w:color w:val="000000"/>
                <w:spacing w:val="0"/>
                <w:w w:val="100"/>
                <w:position w:val="0"/>
                <w:shd w:val="clear" w:color="auto" w:fill="auto"/>
                <w:lang w:val="en-US" w:eastAsia="zh-CN"/>
              </w:rPr>
              <w:t>珠宝及文创产品自主项目</w:t>
            </w:r>
            <w:r>
              <w:rPr>
                <w:color w:val="000000"/>
                <w:spacing w:val="0"/>
                <w:w w:val="100"/>
                <w:position w:val="0"/>
                <w:shd w:val="clear" w:color="auto" w:fill="auto"/>
              </w:rPr>
              <w:t>提案</w:t>
            </w:r>
            <w:r>
              <w:rPr>
                <w:rFonts w:hint="eastAsia"/>
                <w:color w:val="000000"/>
                <w:spacing w:val="0"/>
                <w:w w:val="100"/>
                <w:position w:val="0"/>
                <w:shd w:val="clear" w:color="auto" w:fill="auto"/>
                <w:lang w:val="en-US" w:eastAsia="zh-CN"/>
              </w:rPr>
              <w:t>与</w:t>
            </w:r>
            <w:r>
              <w:rPr>
                <w:color w:val="000000"/>
                <w:spacing w:val="0"/>
                <w:w w:val="100"/>
                <w:position w:val="0"/>
                <w:shd w:val="clear" w:color="auto" w:fill="auto"/>
              </w:rPr>
              <w:t>策划</w:t>
            </w:r>
          </w:p>
        </w:tc>
        <w:tc>
          <w:tcPr>
            <w:tcW w:w="1137" w:type="dxa"/>
            <w:vAlign w:val="center"/>
          </w:tcPr>
          <w:p>
            <w:pPr>
              <w:pStyle w:val="15"/>
              <w:rPr>
                <w:rFonts w:hint="eastAsia" w:eastAsia="宋体"/>
                <w:lang w:eastAsia="zh-CN"/>
              </w:rPr>
            </w:pPr>
            <w:r>
              <w:rPr>
                <w:rFonts w:ascii="Arial" w:hAnsi="Arial" w:cs="Arial"/>
              </w:rPr>
              <w:t>√</w:t>
            </w:r>
          </w:p>
        </w:tc>
        <w:tc>
          <w:tcPr>
            <w:tcW w:w="653" w:type="dxa"/>
            <w:vAlign w:val="center"/>
          </w:tcPr>
          <w:p>
            <w:pPr>
              <w:pStyle w:val="15"/>
            </w:pPr>
            <w:r>
              <w:rPr>
                <w:rFonts w:ascii="Arial" w:hAnsi="Arial" w:cs="Arial"/>
              </w:rPr>
              <w:t>√</w:t>
            </w:r>
          </w:p>
        </w:tc>
        <w:tc>
          <w:tcPr>
            <w:tcW w:w="989" w:type="dxa"/>
            <w:vAlign w:val="center"/>
          </w:tcPr>
          <w:p>
            <w:pPr>
              <w:pStyle w:val="15"/>
            </w:pPr>
          </w:p>
        </w:tc>
        <w:tc>
          <w:tcPr>
            <w:tcW w:w="1216" w:type="dxa"/>
            <w:vAlign w:val="center"/>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3892" w:type="dxa"/>
            <w:tcBorders>
              <w:left w:val="single" w:color="auto" w:sz="12" w:space="0"/>
            </w:tcBorders>
            <w:vAlign w:val="center"/>
          </w:tcPr>
          <w:p>
            <w:pPr>
              <w:pStyle w:val="15"/>
            </w:pPr>
            <w:r>
              <w:rPr>
                <w:rFonts w:hint="eastAsia"/>
                <w:sz w:val="21"/>
                <w:szCs w:val="21"/>
                <w:lang w:val="en-US" w:eastAsia="zh-CN"/>
              </w:rPr>
              <w:t>珠宝及文创产品自主项目实践</w:t>
            </w:r>
          </w:p>
        </w:tc>
        <w:tc>
          <w:tcPr>
            <w:tcW w:w="1137" w:type="dxa"/>
            <w:vAlign w:val="center"/>
          </w:tcPr>
          <w:p>
            <w:pPr>
              <w:pStyle w:val="15"/>
            </w:pPr>
            <w:r>
              <w:rPr>
                <w:rFonts w:ascii="Arial" w:hAnsi="Arial" w:cs="Arial"/>
              </w:rPr>
              <w:t>√</w:t>
            </w:r>
          </w:p>
        </w:tc>
        <w:tc>
          <w:tcPr>
            <w:tcW w:w="653" w:type="dxa"/>
            <w:vAlign w:val="center"/>
          </w:tcPr>
          <w:p>
            <w:pPr>
              <w:pStyle w:val="15"/>
            </w:pPr>
          </w:p>
        </w:tc>
        <w:tc>
          <w:tcPr>
            <w:tcW w:w="989" w:type="dxa"/>
            <w:vAlign w:val="center"/>
          </w:tcPr>
          <w:p>
            <w:pPr>
              <w:pStyle w:val="15"/>
            </w:pPr>
            <w:r>
              <w:rPr>
                <w:rFonts w:ascii="Arial" w:hAnsi="Arial" w:cs="Arial"/>
              </w:rPr>
              <w:t>√</w:t>
            </w:r>
          </w:p>
        </w:tc>
        <w:tc>
          <w:tcPr>
            <w:tcW w:w="1216" w:type="dxa"/>
            <w:vAlign w:val="center"/>
          </w:tcPr>
          <w:p>
            <w:pPr>
              <w:pStyle w:val="15"/>
            </w:pPr>
          </w:p>
        </w:tc>
      </w:tr>
      <w:bookmarkEnd w:id="0"/>
      <w:bookmarkEnd w:id="1"/>
    </w:tbl>
    <w:p>
      <w:pPr>
        <w:pStyle w:val="17"/>
        <w:spacing w:before="326" w:beforeLines="100" w:line="360" w:lineRule="auto"/>
        <w:rPr>
          <w:rFonts w:ascii="黑体" w:hAnsi="宋体"/>
          <w:highlight w:val="green"/>
        </w:rPr>
      </w:pPr>
      <w:bookmarkStart w:id="2" w:name="OLE_LINK4"/>
      <w:bookmarkStart w:id="3" w:name="OLE_LINK3"/>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76" w:type="dxa"/>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color w:val="auto"/>
                <w:sz w:val="21"/>
                <w:szCs w:val="21"/>
              </w:rPr>
            </w:pPr>
          </w:p>
          <w:p>
            <w:pPr>
              <w:widowControl w:val="0"/>
              <w:jc w:val="both"/>
              <w:rPr>
                <w:rFonts w:hint="eastAsia"/>
                <w:sz w:val="21"/>
                <w:szCs w:val="21"/>
                <w:lang w:eastAsia="zh-CN"/>
              </w:rPr>
            </w:pPr>
            <w:r>
              <w:rPr>
                <w:rFonts w:hint="eastAsia"/>
                <w:sz w:val="21"/>
                <w:szCs w:val="21"/>
                <w:lang w:eastAsia="zh-CN"/>
              </w:rPr>
              <w:t xml:space="preserve">1. </w:t>
            </w:r>
            <w:r>
              <w:rPr>
                <w:rFonts w:hint="eastAsia"/>
                <w:sz w:val="21"/>
                <w:szCs w:val="21"/>
                <w:lang w:val="en-US" w:eastAsia="zh-CN"/>
              </w:rPr>
              <w:t>培养设计师</w:t>
            </w:r>
            <w:r>
              <w:rPr>
                <w:rFonts w:hint="eastAsia"/>
                <w:sz w:val="21"/>
                <w:szCs w:val="21"/>
                <w:lang w:eastAsia="zh-CN"/>
              </w:rPr>
              <w:t>社会责任</w:t>
            </w:r>
            <w:r>
              <w:rPr>
                <w:rFonts w:hint="eastAsia"/>
                <w:sz w:val="21"/>
                <w:szCs w:val="21"/>
                <w:lang w:val="en-US" w:eastAsia="zh-CN"/>
              </w:rPr>
              <w:t>意识</w:t>
            </w:r>
            <w:r>
              <w:rPr>
                <w:rFonts w:hint="eastAsia"/>
                <w:sz w:val="21"/>
                <w:szCs w:val="21"/>
                <w:lang w:eastAsia="zh-CN"/>
              </w:rPr>
              <w:t>：在产品设计的过程中，强调设计师的社会责任。设计师不仅要关注产品的功能和美观，还要考虑产品对社会和环境的影响。通过思政教育，可以引导学生认识到产品设计与社会责任的紧密关系，培养他们的环保意识和社会责任感。</w:t>
            </w:r>
          </w:p>
          <w:p>
            <w:pPr>
              <w:widowControl w:val="0"/>
              <w:jc w:val="both"/>
              <w:rPr>
                <w:rFonts w:hint="eastAsia"/>
                <w:sz w:val="21"/>
                <w:szCs w:val="21"/>
                <w:lang w:eastAsia="zh-CN"/>
              </w:rPr>
            </w:pPr>
            <w:r>
              <w:rPr>
                <w:rFonts w:hint="eastAsia"/>
                <w:sz w:val="21"/>
                <w:szCs w:val="21"/>
                <w:lang w:eastAsia="zh-CN"/>
              </w:rPr>
              <w:t>2. 弘扬中华优秀传统文化：在产品设计调查与研究方法课程中，可以融入中华优秀传统文化的元素。通过研究和应用传统文化元素，让学生在设计实践中感受到中华文化的博大精深，增强文化自信和认同感。</w:t>
            </w:r>
          </w:p>
          <w:p>
            <w:pPr>
              <w:widowControl w:val="0"/>
              <w:jc w:val="both"/>
              <w:rPr>
                <w:rFonts w:hint="eastAsia"/>
                <w:sz w:val="21"/>
                <w:szCs w:val="21"/>
                <w:lang w:eastAsia="zh-CN"/>
              </w:rPr>
            </w:pPr>
            <w:r>
              <w:rPr>
                <w:rFonts w:hint="eastAsia"/>
                <w:sz w:val="21"/>
                <w:szCs w:val="21"/>
                <w:lang w:eastAsia="zh-CN"/>
              </w:rPr>
              <w:t>3. 培养创新精神和实践能力：产品设计调查与研究方法课程注重培养学生的创新精神和实践能力。通过思政教育，可以引导学生敢于挑战传统，勇于创新，同时也要注重实践，将理论知识应用到实际的设计项目中。</w:t>
            </w:r>
          </w:p>
          <w:p>
            <w:pPr>
              <w:widowControl w:val="0"/>
              <w:jc w:val="both"/>
              <w:rPr>
                <w:rFonts w:hint="eastAsia"/>
                <w:sz w:val="21"/>
                <w:szCs w:val="21"/>
                <w:lang w:eastAsia="zh-CN"/>
              </w:rPr>
            </w:pPr>
            <w:r>
              <w:rPr>
                <w:rFonts w:hint="eastAsia"/>
                <w:sz w:val="21"/>
                <w:szCs w:val="21"/>
                <w:lang w:eastAsia="zh-CN"/>
              </w:rPr>
              <w:t>4. 培养团队合作和沟通能力：在产品设计调查与研究方法课程中，通常需要学生进行团队合作，完成设计项目。在这个过程中，思政教育可以引导学生认识到团队合作的重要性，学会与人沟通和协作，培养他们的团队精神和合作能力。</w:t>
            </w:r>
          </w:p>
          <w:p>
            <w:pPr>
              <w:widowControl w:val="0"/>
              <w:jc w:val="both"/>
              <w:rPr>
                <w:rFonts w:hint="eastAsia"/>
                <w:sz w:val="21"/>
                <w:szCs w:val="21"/>
                <w:lang w:eastAsia="zh-CN"/>
              </w:rPr>
            </w:pPr>
          </w:p>
        </w:tc>
      </w:tr>
      <w:bookmarkEnd w:id="2"/>
      <w:bookmarkEnd w:id="3"/>
    </w:tbl>
    <w:p>
      <w:pPr>
        <w:pStyle w:val="17"/>
        <w:spacing w:before="326" w:beforeLines="100" w:line="360" w:lineRule="auto"/>
        <w:rPr>
          <w:rFonts w:hint="eastAsia" w:ascii="黑体" w:hAnsi="宋体"/>
        </w:rPr>
      </w:pPr>
    </w:p>
    <w:p>
      <w:pPr>
        <w:pStyle w:val="17"/>
        <w:spacing w:before="326" w:beforeLines="100" w:line="360" w:lineRule="auto"/>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835"/>
        <w:gridCol w:w="923"/>
        <w:gridCol w:w="1019"/>
        <w:gridCol w:w="895"/>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4"/>
            <w:tcBorders>
              <w:top w:val="single" w:color="auto" w:sz="12" w:space="0"/>
              <w:left w:val="double" w:color="auto" w:sz="4" w:space="0"/>
            </w:tcBorders>
            <w:vAlign w:val="center"/>
          </w:tcPr>
          <w:p>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7"/>
              <w:widowControl w:val="0"/>
              <w:jc w:val="both"/>
              <w:rPr>
                <w:rFonts w:ascii="黑体" w:hAnsi="黑体"/>
                <w:bCs/>
                <w:sz w:val="21"/>
                <w:szCs w:val="21"/>
              </w:rPr>
            </w:pPr>
          </w:p>
        </w:tc>
        <w:tc>
          <w:tcPr>
            <w:tcW w:w="2353" w:type="dxa"/>
            <w:vMerge w:val="continue"/>
            <w:tcBorders>
              <w:right w:val="double" w:color="auto" w:sz="4" w:space="0"/>
            </w:tcBorders>
          </w:tcPr>
          <w:p>
            <w:pPr>
              <w:pStyle w:val="17"/>
              <w:widowControl w:val="0"/>
              <w:jc w:val="both"/>
              <w:rPr>
                <w:rFonts w:ascii="黑体" w:hAnsi="黑体"/>
                <w:bCs/>
                <w:sz w:val="21"/>
                <w:szCs w:val="21"/>
              </w:rPr>
            </w:pPr>
          </w:p>
        </w:tc>
        <w:tc>
          <w:tcPr>
            <w:tcW w:w="835" w:type="dxa"/>
            <w:tcBorders>
              <w:left w:val="double" w:color="auto" w:sz="4" w:space="0"/>
            </w:tcBorders>
            <w:vAlign w:val="center"/>
          </w:tcPr>
          <w:p>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923" w:type="dxa"/>
            <w:vAlign w:val="center"/>
          </w:tcPr>
          <w:p>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1019" w:type="dxa"/>
            <w:vAlign w:val="center"/>
          </w:tcPr>
          <w:p>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895" w:type="dxa"/>
            <w:vAlign w:val="center"/>
          </w:tcPr>
          <w:p>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706" w:type="dxa"/>
            <w:vMerge w:val="continue"/>
            <w:tcBorders>
              <w:right w:val="single" w:color="auto" w:sz="12" w:space="0"/>
            </w:tcBorders>
          </w:tcPr>
          <w:p>
            <w:pPr>
              <w:pStyle w:val="17"/>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widowControl w:val="0"/>
              <w:jc w:val="both"/>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pPr>
              <w:widowControl w:val="0"/>
              <w:jc w:val="center"/>
              <w:rPr>
                <w:rFonts w:hint="default" w:eastAsia="宋体"/>
                <w:lang w:val="en-US" w:eastAsia="zh-CN"/>
              </w:rPr>
            </w:pPr>
            <w:r>
              <w:rPr>
                <w:rFonts w:hint="eastAsia"/>
                <w:lang w:val="en-US" w:eastAsia="zh-CN"/>
              </w:rPr>
              <w:t>调研报告汇报ppt</w:t>
            </w:r>
          </w:p>
        </w:tc>
        <w:tc>
          <w:tcPr>
            <w:tcW w:w="835" w:type="dxa"/>
            <w:tcBorders>
              <w:left w:val="double" w:color="auto" w:sz="4" w:space="0"/>
            </w:tcBorders>
            <w:vAlign w:val="center"/>
          </w:tcPr>
          <w:p>
            <w:pPr>
              <w:pStyle w:val="15"/>
              <w:widowControl w:val="0"/>
              <w:rPr>
                <w:rFonts w:hint="default" w:eastAsia="宋体"/>
                <w:lang w:val="en-US" w:eastAsia="zh-CN"/>
              </w:rPr>
            </w:pPr>
          </w:p>
        </w:tc>
        <w:tc>
          <w:tcPr>
            <w:tcW w:w="923" w:type="dxa"/>
            <w:vAlign w:val="center"/>
          </w:tcPr>
          <w:p>
            <w:pPr>
              <w:pStyle w:val="15"/>
              <w:widowControl w:val="0"/>
              <w:rPr>
                <w:rFonts w:hint="default" w:eastAsia="宋体"/>
                <w:lang w:val="en-US" w:eastAsia="zh-CN"/>
              </w:rPr>
            </w:pPr>
          </w:p>
        </w:tc>
        <w:tc>
          <w:tcPr>
            <w:tcW w:w="1019" w:type="dxa"/>
            <w:vAlign w:val="center"/>
          </w:tcPr>
          <w:p>
            <w:pPr>
              <w:pStyle w:val="15"/>
              <w:widowControl w:val="0"/>
            </w:pPr>
          </w:p>
        </w:tc>
        <w:tc>
          <w:tcPr>
            <w:tcW w:w="895" w:type="dxa"/>
            <w:vAlign w:val="center"/>
          </w:tcPr>
          <w:p>
            <w:pPr>
              <w:pStyle w:val="15"/>
              <w:widowControl w:val="0"/>
              <w:rPr>
                <w:rFonts w:hint="default" w:eastAsia="宋体"/>
                <w:lang w:val="en-US" w:eastAsia="zh-CN"/>
              </w:rPr>
            </w:pPr>
            <w:r>
              <w:rPr>
                <w:rFonts w:hint="eastAsia"/>
                <w:lang w:val="en-US" w:eastAsia="zh-CN"/>
              </w:rPr>
              <w:t>100</w:t>
            </w:r>
          </w:p>
        </w:tc>
        <w:tc>
          <w:tcPr>
            <w:tcW w:w="706"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widowControl w:val="0"/>
              <w:jc w:val="both"/>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pPr>
              <w:widowControl w:val="0"/>
              <w:jc w:val="center"/>
              <w:rPr>
                <w:rFonts w:hint="default" w:eastAsia="宋体"/>
                <w:lang w:val="en-US" w:eastAsia="zh-CN"/>
              </w:rPr>
            </w:pPr>
            <w:r>
              <w:rPr>
                <w:rFonts w:hint="eastAsia"/>
                <w:lang w:val="en-US" w:eastAsia="zh-CN"/>
              </w:rPr>
              <w:t>自主项目策划书</w:t>
            </w:r>
          </w:p>
        </w:tc>
        <w:tc>
          <w:tcPr>
            <w:tcW w:w="835" w:type="dxa"/>
            <w:tcBorders>
              <w:left w:val="double" w:color="auto" w:sz="4" w:space="0"/>
            </w:tcBorders>
            <w:vAlign w:val="center"/>
          </w:tcPr>
          <w:p>
            <w:pPr>
              <w:pStyle w:val="15"/>
              <w:widowControl w:val="0"/>
              <w:rPr>
                <w:rFonts w:hint="default" w:eastAsia="宋体"/>
                <w:lang w:val="en-US" w:eastAsia="zh-CN"/>
              </w:rPr>
            </w:pPr>
            <w:r>
              <w:rPr>
                <w:rFonts w:hint="eastAsia"/>
                <w:lang w:val="en-US" w:eastAsia="zh-CN"/>
              </w:rPr>
              <w:t>30</w:t>
            </w:r>
          </w:p>
        </w:tc>
        <w:tc>
          <w:tcPr>
            <w:tcW w:w="923" w:type="dxa"/>
            <w:vAlign w:val="center"/>
          </w:tcPr>
          <w:p>
            <w:pPr>
              <w:pStyle w:val="15"/>
              <w:widowControl w:val="0"/>
              <w:rPr>
                <w:rFonts w:hint="default" w:eastAsia="宋体"/>
                <w:lang w:val="en-US" w:eastAsia="zh-CN"/>
              </w:rPr>
            </w:pPr>
            <w:r>
              <w:rPr>
                <w:rFonts w:hint="eastAsia"/>
                <w:lang w:val="en-US" w:eastAsia="zh-CN"/>
              </w:rPr>
              <w:t>70</w:t>
            </w:r>
          </w:p>
        </w:tc>
        <w:tc>
          <w:tcPr>
            <w:tcW w:w="1019" w:type="dxa"/>
            <w:vAlign w:val="center"/>
          </w:tcPr>
          <w:p>
            <w:pPr>
              <w:pStyle w:val="15"/>
              <w:widowControl w:val="0"/>
              <w:rPr>
                <w:rFonts w:hint="default" w:eastAsia="宋体"/>
                <w:lang w:val="en-US" w:eastAsia="zh-CN"/>
              </w:rPr>
            </w:pPr>
          </w:p>
        </w:tc>
        <w:tc>
          <w:tcPr>
            <w:tcW w:w="895" w:type="dxa"/>
            <w:vAlign w:val="center"/>
          </w:tcPr>
          <w:p>
            <w:pPr>
              <w:pStyle w:val="15"/>
              <w:widowControl w:val="0"/>
              <w:rPr>
                <w:rFonts w:hint="default" w:eastAsia="宋体"/>
                <w:lang w:val="en-US" w:eastAsia="zh-CN"/>
              </w:rPr>
            </w:pPr>
          </w:p>
        </w:tc>
        <w:tc>
          <w:tcPr>
            <w:tcW w:w="706"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pPr>
              <w:widowControl w:val="0"/>
              <w:jc w:val="both"/>
              <w:rPr>
                <w:rFonts w:hint="default" w:eastAsia="宋体"/>
                <w:lang w:val="en-US" w:eastAsia="zh-CN"/>
              </w:rPr>
            </w:pPr>
            <w:r>
              <w:rPr>
                <w:rFonts w:hint="eastAsia"/>
                <w:lang w:val="en-US" w:eastAsia="zh-CN"/>
              </w:rPr>
              <w:t>50%</w:t>
            </w:r>
          </w:p>
        </w:tc>
        <w:tc>
          <w:tcPr>
            <w:tcW w:w="2353" w:type="dxa"/>
            <w:tcBorders>
              <w:right w:val="double" w:color="auto" w:sz="4" w:space="0"/>
            </w:tcBorders>
            <w:vAlign w:val="center"/>
          </w:tcPr>
          <w:p>
            <w:pPr>
              <w:widowControl w:val="0"/>
              <w:jc w:val="center"/>
              <w:rPr>
                <w:rFonts w:hint="default" w:eastAsia="宋体"/>
                <w:lang w:val="en-US" w:eastAsia="zh-CN"/>
              </w:rPr>
            </w:pPr>
            <w:r>
              <w:rPr>
                <w:rFonts w:hint="eastAsia"/>
                <w:lang w:val="en-US" w:eastAsia="zh-CN"/>
              </w:rPr>
              <w:t>项目产品宣传册</w:t>
            </w:r>
          </w:p>
        </w:tc>
        <w:tc>
          <w:tcPr>
            <w:tcW w:w="835" w:type="dxa"/>
            <w:tcBorders>
              <w:left w:val="double" w:color="auto" w:sz="4" w:space="0"/>
            </w:tcBorders>
            <w:vAlign w:val="center"/>
          </w:tcPr>
          <w:p>
            <w:pPr>
              <w:pStyle w:val="15"/>
              <w:widowControl w:val="0"/>
              <w:rPr>
                <w:rFonts w:hint="default" w:eastAsia="宋体"/>
                <w:lang w:val="en-US" w:eastAsia="zh-CN"/>
              </w:rPr>
            </w:pPr>
            <w:r>
              <w:rPr>
                <w:rFonts w:hint="eastAsia"/>
                <w:lang w:val="en-US" w:eastAsia="zh-CN"/>
              </w:rPr>
              <w:t>50</w:t>
            </w:r>
          </w:p>
        </w:tc>
        <w:tc>
          <w:tcPr>
            <w:tcW w:w="923" w:type="dxa"/>
            <w:vAlign w:val="center"/>
          </w:tcPr>
          <w:p>
            <w:pPr>
              <w:pStyle w:val="15"/>
              <w:widowControl w:val="0"/>
              <w:rPr>
                <w:rFonts w:hint="default"/>
                <w:lang w:val="en-US"/>
              </w:rPr>
            </w:pPr>
          </w:p>
        </w:tc>
        <w:tc>
          <w:tcPr>
            <w:tcW w:w="1019" w:type="dxa"/>
            <w:vAlign w:val="center"/>
          </w:tcPr>
          <w:p>
            <w:pPr>
              <w:pStyle w:val="15"/>
              <w:widowControl w:val="0"/>
              <w:rPr>
                <w:rFonts w:hint="default" w:eastAsia="宋体"/>
                <w:lang w:val="en-US" w:eastAsia="zh-CN"/>
              </w:rPr>
            </w:pPr>
            <w:r>
              <w:rPr>
                <w:rFonts w:hint="eastAsia"/>
                <w:lang w:val="en-US" w:eastAsia="zh-CN"/>
              </w:rPr>
              <w:t>50</w:t>
            </w:r>
          </w:p>
        </w:tc>
        <w:tc>
          <w:tcPr>
            <w:tcW w:w="895" w:type="dxa"/>
            <w:vAlign w:val="center"/>
          </w:tcPr>
          <w:p>
            <w:pPr>
              <w:pStyle w:val="15"/>
              <w:widowControl w:val="0"/>
              <w:rPr>
                <w:rFonts w:hint="default" w:eastAsia="宋体"/>
                <w:lang w:val="en-US" w:eastAsia="zh-CN"/>
              </w:rPr>
            </w:pPr>
          </w:p>
        </w:tc>
        <w:tc>
          <w:tcPr>
            <w:tcW w:w="706" w:type="dxa"/>
            <w:tcBorders>
              <w:right w:val="single" w:color="auto" w:sz="12" w:space="0"/>
            </w:tcBorders>
            <w:vAlign w:val="center"/>
          </w:tcPr>
          <w:p>
            <w:pPr>
              <w:pStyle w:val="15"/>
              <w:widowControl w:val="0"/>
            </w:pPr>
            <w:r>
              <w:rPr>
                <w:rFonts w:hint="eastAsia"/>
              </w:rPr>
              <w:t>1</w:t>
            </w:r>
            <w:r>
              <w:t>00</w:t>
            </w:r>
          </w:p>
        </w:tc>
      </w:tr>
    </w:tbl>
    <w:p>
      <w:pPr>
        <w:pStyle w:val="17"/>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pPr>
              <w:pStyle w:val="15"/>
              <w:widowControl w:val="0"/>
              <w:jc w:val="left"/>
              <w:rPr>
                <w:rFonts w:ascii="宋体" w:hAnsi="宋体"/>
                <w:bCs/>
              </w:rPr>
            </w:pPr>
          </w:p>
          <w:p>
            <w:pPr>
              <w:pStyle w:val="15"/>
              <w:widowControl w:val="0"/>
              <w:jc w:val="left"/>
              <w:rPr>
                <w:rFonts w:ascii="宋体" w:hAnsi="宋体"/>
                <w:bCs/>
              </w:rPr>
            </w:pPr>
          </w:p>
          <w:p>
            <w:pPr>
              <w:pStyle w:val="15"/>
              <w:widowControl w:val="0"/>
              <w:jc w:val="left"/>
              <w:rPr>
                <w:rFonts w:hint="eastAsia" w:ascii="宋体" w:hAnsi="宋体"/>
                <w:bCs/>
              </w:rPr>
            </w:pPr>
          </w:p>
          <w:p>
            <w:pPr>
              <w:pStyle w:val="15"/>
              <w:widowControl w:val="0"/>
              <w:jc w:val="left"/>
              <w:rPr>
                <w:rFonts w:ascii="黑体"/>
              </w:rPr>
            </w:pPr>
          </w:p>
        </w:tc>
      </w:tr>
    </w:tbl>
    <w:p>
      <w:pPr>
        <w:pStyle w:val="18"/>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2394"/>
    <w:multiLevelType w:val="singleLevel"/>
    <w:tmpl w:val="EFDF2394"/>
    <w:lvl w:ilvl="0" w:tentative="0">
      <w:start w:val="2"/>
      <w:numFmt w:val="decimal"/>
      <w:suff w:val="nothing"/>
      <w:lvlText w:val="%1、"/>
      <w:lvlJc w:val="left"/>
    </w:lvl>
  </w:abstractNum>
  <w:abstractNum w:abstractNumId="1">
    <w:nsid w:val="F3FDEF3D"/>
    <w:multiLevelType w:val="singleLevel"/>
    <w:tmpl w:val="F3FDEF3D"/>
    <w:lvl w:ilvl="0" w:tentative="0">
      <w:start w:val="1"/>
      <w:numFmt w:val="decimal"/>
      <w:suff w:val="nothing"/>
      <w:lvlText w:val="%1、"/>
      <w:lvlJc w:val="left"/>
    </w:lvl>
  </w:abstractNum>
  <w:abstractNum w:abstractNumId="2">
    <w:nsid w:val="F8259824"/>
    <w:multiLevelType w:val="singleLevel"/>
    <w:tmpl w:val="F8259824"/>
    <w:lvl w:ilvl="0" w:tentative="0">
      <w:start w:val="1"/>
      <w:numFmt w:val="decimal"/>
      <w:suff w:val="nothing"/>
      <w:lvlText w:val="%1、"/>
      <w:lvlJc w:val="left"/>
    </w:lvl>
  </w:abstractNum>
  <w:abstractNum w:abstractNumId="3">
    <w:nsid w:val="7AAACF33"/>
    <w:multiLevelType w:val="singleLevel"/>
    <w:tmpl w:val="7AAACF33"/>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1BFAE6F"/>
    <w:rsid w:val="1CFF79FE"/>
    <w:rsid w:val="22987C80"/>
    <w:rsid w:val="24192CCC"/>
    <w:rsid w:val="277FFB95"/>
    <w:rsid w:val="27CF0448"/>
    <w:rsid w:val="2F9F78C6"/>
    <w:rsid w:val="337781E6"/>
    <w:rsid w:val="377F9943"/>
    <w:rsid w:val="39A66CD4"/>
    <w:rsid w:val="3BEFB8A8"/>
    <w:rsid w:val="3CD52CE1"/>
    <w:rsid w:val="3F3B0BAF"/>
    <w:rsid w:val="3FFFE28F"/>
    <w:rsid w:val="410F2E6A"/>
    <w:rsid w:val="4430136C"/>
    <w:rsid w:val="4AB0382B"/>
    <w:rsid w:val="569868B5"/>
    <w:rsid w:val="5F57E02F"/>
    <w:rsid w:val="5FFB4EB1"/>
    <w:rsid w:val="611F6817"/>
    <w:rsid w:val="66CA1754"/>
    <w:rsid w:val="6F1E65D4"/>
    <w:rsid w:val="6F266C86"/>
    <w:rsid w:val="6F3F4FA6"/>
    <w:rsid w:val="6F5042C2"/>
    <w:rsid w:val="6FF5A333"/>
    <w:rsid w:val="72FB27ED"/>
    <w:rsid w:val="74316312"/>
    <w:rsid w:val="780F13C8"/>
    <w:rsid w:val="798B0DD1"/>
    <w:rsid w:val="7ABF4F86"/>
    <w:rsid w:val="7C385448"/>
    <w:rsid w:val="7CB3663D"/>
    <w:rsid w:val="7CB6C990"/>
    <w:rsid w:val="7E8ADF42"/>
    <w:rsid w:val="7E97BC07"/>
    <w:rsid w:val="7ED9F7AB"/>
    <w:rsid w:val="7FBF52AF"/>
    <w:rsid w:val="87CD22CC"/>
    <w:rsid w:val="9FE7E363"/>
    <w:rsid w:val="B7FF81D8"/>
    <w:rsid w:val="BDFFBB68"/>
    <w:rsid w:val="CFFF458A"/>
    <w:rsid w:val="D5EFB969"/>
    <w:rsid w:val="D7B79939"/>
    <w:rsid w:val="D7ED7A95"/>
    <w:rsid w:val="DDFB7831"/>
    <w:rsid w:val="ECD5C761"/>
    <w:rsid w:val="EF764254"/>
    <w:rsid w:val="F36E63C8"/>
    <w:rsid w:val="F3A7A52A"/>
    <w:rsid w:val="F3AD9BB4"/>
    <w:rsid w:val="F77B92D3"/>
    <w:rsid w:val="F7D7B8E9"/>
    <w:rsid w:val="FB7E24C3"/>
    <w:rsid w:val="FBB67E7B"/>
    <w:rsid w:val="FC8661E0"/>
    <w:rsid w:val="FD643A27"/>
    <w:rsid w:val="FD67E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9"/>
    <w:link w:val="2"/>
    <w:qFormat/>
    <w:uiPriority w:val="9"/>
    <w:rPr>
      <w:rFonts w:ascii="Calibri" w:hAnsi="Calibri" w:eastAsia="宋体" w:cs="Times New Roman"/>
      <w:b/>
      <w:bCs/>
      <w:kern w:val="44"/>
      <w:sz w:val="44"/>
      <w:szCs w:val="44"/>
    </w:rPr>
  </w:style>
  <w:style w:type="character" w:customStyle="1" w:styleId="21">
    <w:name w:val="批注文字 字符"/>
    <w:basedOn w:val="9"/>
    <w:link w:val="3"/>
    <w:qFormat/>
    <w:uiPriority w:val="99"/>
    <w:rPr>
      <w:rFonts w:ascii="Times New Roman" w:hAnsi="Times New Roman" w:eastAsia="宋体" w:cs="Times New Roman"/>
      <w:kern w:val="2"/>
      <w:sz w:val="21"/>
      <w:szCs w:val="24"/>
    </w:rPr>
  </w:style>
  <w:style w:type="character" w:customStyle="1" w:styleId="22">
    <w:name w:val="editor-text-node"/>
    <w:basedOn w:val="9"/>
    <w:qFormat/>
    <w:uiPriority w:val="0"/>
  </w:style>
  <w:style w:type="paragraph" w:customStyle="1" w:styleId="23">
    <w:name w:val="正文文本1"/>
    <w:basedOn w:val="1"/>
    <w:qFormat/>
    <w:uiPriority w:val="0"/>
    <w:pPr>
      <w:widowControl w:val="0"/>
      <w:shd w:val="clear" w:color="auto" w:fill="auto"/>
      <w:spacing w:line="307" w:lineRule="auto"/>
      <w:ind w:firstLine="240"/>
    </w:pPr>
    <w:rPr>
      <w:rFonts w:ascii="宋体" w:hAnsi="宋体" w:eastAsia="宋体" w:cs="宋体"/>
      <w:sz w:val="22"/>
      <w:szCs w:val="22"/>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6557</Words>
  <Characters>6751</Characters>
  <Lines>6</Lines>
  <Paragraphs>1</Paragraphs>
  <TotalTime>0</TotalTime>
  <ScaleCrop>false</ScaleCrop>
  <LinksUpToDate>false</LinksUpToDate>
  <CharactersWithSpaces>6773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2023-10-27T01:09:00Z</dcterms:created>
  <dc:creator>juvg</dc:creator>
  <cp:lastModifiedBy>玉子</cp:lastModifiedBy>
  <cp:lastPrinted>2023-09-21T23:48:00Z</cp:lastPrinted>
  <dcterms:modified xsi:type="dcterms:W3CDTF">2024-03-13T18:31:21Z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A014CE378356C5E2E348E065EC2F9CBF_43</vt:lpwstr>
  </property>
</Properties>
</file>