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E88985">
      <w:pPr>
        <w:snapToGrid w:val="0"/>
        <w:jc w:val="center"/>
        <w:rPr>
          <w:sz w:val="6"/>
          <w:szCs w:val="6"/>
        </w:rPr>
      </w:pPr>
    </w:p>
    <w:p w14:paraId="30ADA9DA">
      <w:pPr>
        <w:snapToGrid w:val="0"/>
        <w:jc w:val="center"/>
        <w:rPr>
          <w:sz w:val="6"/>
          <w:szCs w:val="6"/>
        </w:rPr>
      </w:pPr>
    </w:p>
    <w:p w14:paraId="03439F9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C01522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46F0B7D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13E2B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C07A34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中外工艺美术概论</w:t>
            </w:r>
          </w:p>
        </w:tc>
      </w:tr>
      <w:tr w14:paraId="74A30F3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2F03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0DD0D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2120098</w:t>
            </w:r>
          </w:p>
        </w:tc>
        <w:tc>
          <w:tcPr>
            <w:tcW w:w="1314" w:type="dxa"/>
            <w:vAlign w:val="center"/>
          </w:tcPr>
          <w:p w14:paraId="273F8C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E7D8B3E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0153</w:t>
            </w:r>
          </w:p>
        </w:tc>
        <w:tc>
          <w:tcPr>
            <w:tcW w:w="1753" w:type="dxa"/>
            <w:vAlign w:val="center"/>
          </w:tcPr>
          <w:p w14:paraId="320AC4E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35F8D6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6BC33B26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412D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47A4E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徐春雨</w:t>
            </w:r>
          </w:p>
        </w:tc>
        <w:tc>
          <w:tcPr>
            <w:tcW w:w="1314" w:type="dxa"/>
            <w:vAlign w:val="center"/>
          </w:tcPr>
          <w:p w14:paraId="267B13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2A2B130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24212</w:t>
            </w:r>
          </w:p>
        </w:tc>
        <w:tc>
          <w:tcPr>
            <w:tcW w:w="1753" w:type="dxa"/>
            <w:vAlign w:val="center"/>
          </w:tcPr>
          <w:p w14:paraId="6B646E1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7FE72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</w:t>
            </w:r>
          </w:p>
        </w:tc>
      </w:tr>
      <w:tr w14:paraId="62B42BA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F164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F33A3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产设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B2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5-4（中本贯通）</w:t>
            </w:r>
          </w:p>
        </w:tc>
        <w:tc>
          <w:tcPr>
            <w:tcW w:w="1314" w:type="dxa"/>
            <w:vAlign w:val="center"/>
          </w:tcPr>
          <w:p w14:paraId="772AAA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DA3899A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5D19C3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EA0DFA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二教101</w:t>
            </w:r>
          </w:p>
        </w:tc>
      </w:tr>
      <w:tr w14:paraId="15A38D8B"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A8F4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AF1864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</w:p>
          <w:p w14:paraId="5C9642CE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珠宝学院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234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设计系办公室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 w14:paraId="72F8D9C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5222738136</w:t>
            </w:r>
          </w:p>
        </w:tc>
      </w:tr>
      <w:tr w14:paraId="7F51175C">
        <w:trPr>
          <w:trHeight w:val="20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C9DB7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840EEE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66</w:t>
            </w:r>
          </w:p>
        </w:tc>
      </w:tr>
      <w:tr w14:paraId="5DE89452"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144A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7F24E9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《中国工艺美术史新编》，尚刚，高等教育出版社，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2007.2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</w:t>
            </w:r>
            <w:bookmarkStart w:id="0" w:name="_GoBack"/>
            <w:bookmarkEnd w:id="0"/>
          </w:p>
        </w:tc>
      </w:tr>
      <w:tr w14:paraId="219AC67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CF0C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8D93D0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《中国工艺美术史》，田自秉，商务印书馆，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2014.10</w:t>
            </w:r>
          </w:p>
          <w:p w14:paraId="311EE519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《世界金属艺术》，周尚仪，赵菲，人民美术出版社，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2010</w:t>
            </w:r>
          </w:p>
          <w:p w14:paraId="1963CDE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《中外工艺美术史》，陈鸿俊，刘芳，湖南大学出版社，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2010.8</w:t>
            </w:r>
          </w:p>
          <w:p w14:paraId="550CD90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《外国工艺美术史》，张夫也，高等教育出版社，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2015.5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</w:t>
            </w:r>
          </w:p>
        </w:tc>
      </w:tr>
    </w:tbl>
    <w:p w14:paraId="6B8BE8F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F304B8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09"/>
        <w:gridCol w:w="551"/>
        <w:gridCol w:w="4378"/>
        <w:gridCol w:w="1343"/>
        <w:gridCol w:w="1925"/>
      </w:tblGrid>
      <w:tr w14:paraId="56E1AD8B">
        <w:trPr>
          <w:trHeight w:val="454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0947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51" w:type="dxa"/>
            <w:vAlign w:val="center"/>
          </w:tcPr>
          <w:p w14:paraId="5BA18CB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9FC0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F6F8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8170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890A421">
        <w:trPr>
          <w:trHeight w:val="127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6FEF5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1-3</w:t>
            </w:r>
          </w:p>
        </w:tc>
        <w:tc>
          <w:tcPr>
            <w:tcW w:w="551" w:type="dxa"/>
            <w:vAlign w:val="center"/>
          </w:tcPr>
          <w:p w14:paraId="55C56541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57404">
            <w:pPr>
              <w:pStyle w:val="12"/>
              <w:widowControl w:val="0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工艺美术史基本知识概述</w:t>
            </w:r>
          </w:p>
          <w:p w14:paraId="46D2AF74">
            <w:pPr>
              <w:pStyle w:val="12"/>
              <w:widowControl w:val="0"/>
              <w:jc w:val="left"/>
              <w:rPr>
                <w:rFonts w:hint="default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工艺美术史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的学习方法</w:t>
            </w:r>
          </w:p>
          <w:p w14:paraId="7E34CDAF">
            <w:pPr>
              <w:pStyle w:val="12"/>
              <w:widowControl w:val="0"/>
              <w:jc w:val="left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工艺美术史的相关专业名词释义</w:t>
            </w:r>
          </w:p>
          <w:p w14:paraId="74CA7853">
            <w:pPr>
              <w:pStyle w:val="12"/>
              <w:widowControl w:val="0"/>
              <w:jc w:val="left"/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 工艺美术史中的关于材料、工艺、装饰等要素关系的理解</w:t>
            </w:r>
          </w:p>
          <w:p w14:paraId="6A53448F">
            <w:pPr>
              <w:snapToGrid w:val="0"/>
              <w:spacing w:line="300" w:lineRule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1FE69CBF">
            <w:pPr>
              <w:pStyle w:val="12"/>
              <w:widowControl w:val="0"/>
              <w:jc w:val="left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第一节</w:t>
            </w:r>
            <w:r>
              <w:rPr>
                <w:rFonts w:hint="eastAsia" w:eastAsia="宋体" w:cs="Times New Roman"/>
              </w:rPr>
              <w:t xml:space="preserve"> 原始社会的工艺美术（陶器、玉器</w:t>
            </w:r>
            <w:r>
              <w:rPr>
                <w:rFonts w:hint="eastAsia" w:eastAsia="宋体" w:cs="Times New Roman"/>
                <w:lang w:val="en-US" w:eastAsia="zh-CN"/>
              </w:rPr>
              <w:t>等</w:t>
            </w:r>
            <w:r>
              <w:rPr>
                <w:rFonts w:hint="eastAsia" w:eastAsia="宋体" w:cs="Times New Roman"/>
              </w:rPr>
              <w:t>）</w:t>
            </w:r>
          </w:p>
          <w:p w14:paraId="18289045">
            <w:pPr>
              <w:pStyle w:val="12"/>
              <w:widowControl w:val="0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第二节</w:t>
            </w:r>
            <w:r>
              <w:rPr>
                <w:rFonts w:hint="eastAsia" w:eastAsia="宋体" w:cs="Times New Roman"/>
              </w:rPr>
              <w:t xml:space="preserve"> 夏、商、西周、春秋战国的工艺美术（青铜器、玉器</w:t>
            </w:r>
            <w:r>
              <w:rPr>
                <w:rFonts w:hint="eastAsia" w:eastAsia="宋体" w:cs="Times New Roman"/>
                <w:lang w:val="en-US" w:eastAsia="zh-CN"/>
              </w:rPr>
              <w:t>等</w:t>
            </w:r>
            <w:r>
              <w:rPr>
                <w:rFonts w:eastAsia="宋体" w:cs="Times New Roman"/>
              </w:rPr>
              <w:t>）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8F68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41732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布置临摹图案资料。通过课程讲解理解中国工艺美术传统图案的概念、特点，有针对性的进行临摹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 w14:paraId="1C21C2EF">
        <w:trPr>
          <w:trHeight w:val="355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BD12C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551" w:type="dxa"/>
            <w:vAlign w:val="center"/>
          </w:tcPr>
          <w:p w14:paraId="4099A6A4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B914A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16A09CFA">
            <w:pPr>
              <w:numPr>
                <w:ilvl w:val="0"/>
                <w:numId w:val="1"/>
              </w:numPr>
              <w:snapToGrid w:val="0"/>
              <w:spacing w:line="30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夏、商、西周、春秋战国的工艺美术（青铜器、玉器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等</w:t>
            </w:r>
            <w:r>
              <w:rPr>
                <w:rFonts w:eastAsia="宋体" w:cs="Times New Roman"/>
                <w:sz w:val="21"/>
                <w:szCs w:val="21"/>
              </w:rPr>
              <w:t>）</w:t>
            </w:r>
          </w:p>
          <w:p w14:paraId="3A4B6A55">
            <w:pPr>
              <w:numPr>
                <w:ilvl w:val="0"/>
                <w:numId w:val="0"/>
              </w:numPr>
              <w:snapToGrid w:val="0"/>
              <w:spacing w:line="300" w:lineRule="auto"/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学生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Hans"/>
              </w:rPr>
              <w:t>作业点评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AB4D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hint="default" w:ascii="宋体" w:hAnsi="宋体" w:eastAsia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练习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00C02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32779C3F">
        <w:trPr>
          <w:trHeight w:val="1846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EAF76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5-6</w:t>
            </w:r>
          </w:p>
        </w:tc>
        <w:tc>
          <w:tcPr>
            <w:tcW w:w="551" w:type="dxa"/>
            <w:vAlign w:val="center"/>
          </w:tcPr>
          <w:p w14:paraId="4BC1F4ED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930AD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5A803FD9">
            <w:p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第三节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秦汉时期的工艺美术（漆器、青铜器、与其他）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594C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CFED7">
            <w:pPr>
              <w:snapToGrid w:val="0"/>
              <w:spacing w:line="288" w:lineRule="auto"/>
              <w:jc w:val="both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作业: 通过资料收集、自我理解，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隋唐时期的一件或一个类型的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器皿进行装饰纹样的在设计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 w14:paraId="12502E31">
        <w:trPr>
          <w:trHeight w:val="54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819F5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551" w:type="dxa"/>
            <w:vAlign w:val="center"/>
          </w:tcPr>
          <w:p w14:paraId="7DEBB0F9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32691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697D6CC8">
            <w:pPr>
              <w:pStyle w:val="12"/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第四节</w:t>
            </w:r>
            <w:r>
              <w:rPr>
                <w:rFonts w:hint="eastAsia" w:eastAsia="宋体" w:cs="Times New Roman"/>
              </w:rPr>
              <w:t xml:space="preserve"> 魏晋南北朝、隋唐五代时期的工艺美术（织绣印染、陶瓷</w:t>
            </w:r>
            <w:r>
              <w:rPr>
                <w:rFonts w:hint="eastAsia" w:eastAsia="宋体" w:cs="Times New Roman"/>
                <w:lang w:val="en-US" w:eastAsia="zh-CN"/>
              </w:rPr>
              <w:t>等</w:t>
            </w:r>
            <w:r>
              <w:rPr>
                <w:rFonts w:hint="eastAsia" w:eastAsia="宋体" w:cs="Times New Roman"/>
              </w:rPr>
              <w:t>）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EDE8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6529C">
            <w:pPr>
              <w:snapToGrid w:val="0"/>
              <w:spacing w:line="288" w:lineRule="auto"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02E65A9F">
        <w:trPr>
          <w:trHeight w:val="54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964BC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9-11</w:t>
            </w:r>
          </w:p>
        </w:tc>
        <w:tc>
          <w:tcPr>
            <w:tcW w:w="551" w:type="dxa"/>
            <w:vAlign w:val="center"/>
          </w:tcPr>
          <w:p w14:paraId="10AEE90D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A0BE4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68868F45">
            <w:pPr>
              <w:pStyle w:val="12"/>
              <w:widowControl w:val="0"/>
              <w:numPr>
                <w:ilvl w:val="0"/>
                <w:numId w:val="2"/>
              </w:numPr>
              <w:jc w:val="left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宋辽夏金</w:t>
            </w:r>
            <w:r>
              <w:rPr>
                <w:rFonts w:hint="default" w:eastAsia="宋体" w:cs="Times New Roman"/>
              </w:rPr>
              <w:t>，</w:t>
            </w:r>
            <w:r>
              <w:rPr>
                <w:rFonts w:hint="eastAsia" w:eastAsia="宋体" w:cs="Times New Roman"/>
                <w:lang w:val="en-US" w:eastAsia="zh-Hans"/>
              </w:rPr>
              <w:t>蒙元</w:t>
            </w:r>
            <w:r>
              <w:rPr>
                <w:rFonts w:hint="eastAsia" w:eastAsia="宋体" w:cs="Times New Roman"/>
              </w:rPr>
              <w:t>时期工艺美术时期的工艺美术（织绣印染、陶瓷、金属珐琅与其他）</w:t>
            </w:r>
          </w:p>
          <w:p w14:paraId="0F02CE81">
            <w:pPr>
              <w:pStyle w:val="12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学生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Hans"/>
              </w:rPr>
              <w:t>作业点评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9338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9E26E">
            <w:pPr>
              <w:snapToGrid w:val="0"/>
              <w:spacing w:line="288" w:lineRule="auto"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0806D22E">
        <w:trPr>
          <w:trHeight w:val="54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22CC8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12-13</w:t>
            </w:r>
          </w:p>
        </w:tc>
        <w:tc>
          <w:tcPr>
            <w:tcW w:w="551" w:type="dxa"/>
            <w:vAlign w:val="center"/>
          </w:tcPr>
          <w:p w14:paraId="032C35BA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7013A">
            <w:pPr>
              <w:snapToGrid w:val="0"/>
              <w:spacing w:line="300" w:lineRule="auto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default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古代不同时期的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20AF5210">
            <w:pPr>
              <w:pStyle w:val="12"/>
              <w:widowControl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 w:cs="Times New Roman"/>
                <w:lang w:val="en-US" w:eastAsia="zh-CN"/>
              </w:rPr>
              <w:t>第五节</w:t>
            </w:r>
            <w:r>
              <w:rPr>
                <w:rFonts w:hint="eastAsia" w:eastAsia="宋体" w:cs="Times New Roman"/>
              </w:rPr>
              <w:t xml:space="preserve"> 明清时期的工艺美术（织绣印染、陶瓷、金属珐琅与其他）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B472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</w:t>
            </w:r>
            <w:r>
              <w:rPr>
                <w:rFonts w:hint="default"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练习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0AE24">
            <w:pPr>
              <w:snapToGrid w:val="0"/>
              <w:spacing w:line="288" w:lineRule="auto"/>
              <w:jc w:val="both"/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70954F28">
        <w:trPr>
          <w:trHeight w:val="547" w:hRule="atLeast"/>
        </w:trPr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C6DFA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13-16</w:t>
            </w:r>
          </w:p>
        </w:tc>
        <w:tc>
          <w:tcPr>
            <w:tcW w:w="551" w:type="dxa"/>
            <w:vAlign w:val="center"/>
          </w:tcPr>
          <w:p w14:paraId="5DF336FF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83D27">
            <w:pPr>
              <w:pStyle w:val="12"/>
              <w:widowControl w:val="0"/>
              <w:jc w:val="left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</w:rPr>
              <w:t>第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三</w:t>
            </w:r>
            <w:r>
              <w:rPr>
                <w:rFonts w:hint="eastAsia" w:eastAsia="宋体" w:cs="Times New Roman"/>
                <w:b/>
                <w:bCs/>
              </w:rPr>
              <w:t>单元</w:t>
            </w: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外国</w:t>
            </w:r>
            <w:r>
              <w:rPr>
                <w:rFonts w:hint="eastAsia" w:eastAsia="宋体" w:cs="Times New Roman"/>
                <w:b/>
                <w:bCs/>
              </w:rPr>
              <w:t>工艺</w:t>
            </w: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美术</w:t>
            </w:r>
          </w:p>
          <w:p w14:paraId="02535C3E">
            <w:pPr>
              <w:pStyle w:val="12"/>
              <w:widowControl w:val="0"/>
              <w:jc w:val="lef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第一节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古代美洲工艺美术</w:t>
            </w:r>
          </w:p>
          <w:p w14:paraId="4388C2FF">
            <w:pPr>
              <w:pStyle w:val="12"/>
              <w:widowControl w:val="0"/>
              <w:jc w:val="lef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第二节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古代非洲工艺美术</w:t>
            </w:r>
          </w:p>
          <w:p w14:paraId="126AF0FF">
            <w:pPr>
              <w:pStyle w:val="12"/>
              <w:widowControl w:val="0"/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第三节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古代大洋洲工艺美术</w:t>
            </w:r>
          </w:p>
          <w:p w14:paraId="3BAB31FE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第四节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现代工艺美术（欧美及其他国家和地区）</w:t>
            </w:r>
          </w:p>
        </w:tc>
        <w:tc>
          <w:tcPr>
            <w:tcW w:w="1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41A4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AFB7B">
            <w:pPr>
              <w:snapToGrid w:val="0"/>
              <w:spacing w:line="288" w:lineRule="auto"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考点内容复习</w:t>
            </w:r>
          </w:p>
        </w:tc>
      </w:tr>
    </w:tbl>
    <w:p w14:paraId="6B7C95A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6A26051">
        <w:trPr>
          <w:trHeight w:val="219" w:hRule="atLeast"/>
        </w:trPr>
        <w:tc>
          <w:tcPr>
            <w:tcW w:w="1809" w:type="dxa"/>
            <w:shd w:val="clear" w:color="auto" w:fill="auto"/>
            <w:vAlign w:val="center"/>
          </w:tcPr>
          <w:p w14:paraId="6CE8A78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29F7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1CA078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8D09D2D">
        <w:trPr>
          <w:trHeight w:val="291" w:hRule="atLeast"/>
        </w:trPr>
        <w:tc>
          <w:tcPr>
            <w:tcW w:w="1809" w:type="dxa"/>
            <w:shd w:val="clear" w:color="auto" w:fill="auto"/>
            <w:vAlign w:val="center"/>
          </w:tcPr>
          <w:p w14:paraId="5873EAF1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3C08C23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50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6293E7">
            <w:pPr>
              <w:snapToGrid w:val="0"/>
              <w:spacing w:line="24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笔试</w:t>
            </w:r>
          </w:p>
        </w:tc>
      </w:tr>
      <w:tr w14:paraId="51610B9A">
        <w:trPr>
          <w:trHeight w:val="320" w:hRule="atLeast"/>
        </w:trPr>
        <w:tc>
          <w:tcPr>
            <w:tcW w:w="1809" w:type="dxa"/>
            <w:shd w:val="clear" w:color="auto" w:fill="auto"/>
            <w:vAlign w:val="center"/>
          </w:tcPr>
          <w:p w14:paraId="58F8F30C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7DBAC4E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25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FB97677">
            <w:pPr>
              <w:snapToGrid w:val="0"/>
              <w:spacing w:line="24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作品（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Hans" w:bidi="ar-SA"/>
              </w:rPr>
              <w:t>传统器皿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造型与装饰纹样临摹）</w:t>
            </w:r>
          </w:p>
        </w:tc>
      </w:tr>
      <w:tr w14:paraId="0544D6AF">
        <w:trPr>
          <w:trHeight w:val="299" w:hRule="atLeast"/>
        </w:trPr>
        <w:tc>
          <w:tcPr>
            <w:tcW w:w="1809" w:type="dxa"/>
            <w:shd w:val="clear" w:color="auto" w:fill="auto"/>
            <w:vAlign w:val="center"/>
          </w:tcPr>
          <w:p w14:paraId="19E2C9CC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BDE3115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25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61DA7C">
            <w:pPr>
              <w:snapToGrid w:val="0"/>
              <w:spacing w:line="24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作品（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Hans" w:bidi="ar-SA"/>
              </w:rPr>
              <w:t>器皿装饰纹样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再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Hans" w:bidi="ar-SA"/>
              </w:rPr>
              <w:t>设计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）</w:t>
            </w:r>
          </w:p>
        </w:tc>
      </w:tr>
    </w:tbl>
    <w:p w14:paraId="1F949FE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47065" cy="424180"/>
            <wp:effectExtent l="0" t="0" r="13335" b="7620"/>
            <wp:docPr id="4" name="图片 4" descr="IMG_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91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黄昊源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Hans"/>
        </w:rPr>
        <w:t>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3ACE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B3C29D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1724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F9CFB5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592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BA6E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BF082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BF082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3361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E357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537EA"/>
    <w:multiLevelType w:val="singleLevel"/>
    <w:tmpl w:val="FEB537EA"/>
    <w:lvl w:ilvl="0" w:tentative="0">
      <w:start w:val="5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FEDFB4C4"/>
    <w:multiLevelType w:val="singleLevel"/>
    <w:tmpl w:val="FEDFB4C4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FF1E1D"/>
    <w:rsid w:val="0B02141F"/>
    <w:rsid w:val="0DB76A4A"/>
    <w:rsid w:val="199D2E85"/>
    <w:rsid w:val="1B9B294B"/>
    <w:rsid w:val="2DDFFF2A"/>
    <w:rsid w:val="2E59298A"/>
    <w:rsid w:val="37E50B00"/>
    <w:rsid w:val="39FFA39B"/>
    <w:rsid w:val="3B8F61F9"/>
    <w:rsid w:val="3DE51FAB"/>
    <w:rsid w:val="49DF08B3"/>
    <w:rsid w:val="65310993"/>
    <w:rsid w:val="6765515B"/>
    <w:rsid w:val="6E256335"/>
    <w:rsid w:val="700912C5"/>
    <w:rsid w:val="74F62C86"/>
    <w:rsid w:val="7B9FE507"/>
    <w:rsid w:val="9FFF594C"/>
    <w:rsid w:val="AED6B645"/>
    <w:rsid w:val="BDF3E916"/>
    <w:rsid w:val="BFDB39BD"/>
    <w:rsid w:val="BFF68A12"/>
    <w:rsid w:val="CABB7041"/>
    <w:rsid w:val="CBEE14BA"/>
    <w:rsid w:val="D6DF0DDF"/>
    <w:rsid w:val="DF9ED3A0"/>
    <w:rsid w:val="E5734D95"/>
    <w:rsid w:val="E6494568"/>
    <w:rsid w:val="E6F789FA"/>
    <w:rsid w:val="F53B566C"/>
    <w:rsid w:val="F7EF6B35"/>
    <w:rsid w:val="F9F7D40E"/>
    <w:rsid w:val="F9FBC9DD"/>
    <w:rsid w:val="FDBF3EDC"/>
    <w:rsid w:val="FFCF1906"/>
    <w:rsid w:val="FFDFE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彩色列表 - 强调文字颜色 11"/>
    <w:basedOn w:val="1"/>
    <w:qFormat/>
    <w:uiPriority w:val="99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2015-08-31T04:51:00Z</dcterms:created>
  <dc:creator>*****</dc:creator>
  <cp:lastModifiedBy>三个石头</cp:lastModifiedBy>
  <cp:lastPrinted>2015-03-22T03:45:00Z</cp:lastPrinted>
  <dcterms:modified xsi:type="dcterms:W3CDTF">2026-03-11T15:46:10Z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9B2F8A0528E47626AA217E67575F7E5F</vt:lpwstr>
  </property>
</Properties>
</file>