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ABD2F4D" w:rsidR="00C92CFC" w:rsidRDefault="000C77D9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C77D9">
              <w:rPr>
                <w:rFonts w:ascii="宋体" w:eastAsia="宋体" w:hAnsi="宋体"/>
                <w:sz w:val="21"/>
                <w:szCs w:val="21"/>
                <w:lang w:eastAsia="zh-CN"/>
              </w:rPr>
              <w:t>珠宝评估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2C01FE9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77D9">
              <w:rPr>
                <w:rFonts w:eastAsia="宋体"/>
                <w:sz w:val="21"/>
                <w:szCs w:val="21"/>
                <w:lang w:eastAsia="zh-CN"/>
              </w:rPr>
              <w:t>2040116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4B45CE3" w:rsidR="00C92CFC" w:rsidRPr="00C92CFC" w:rsidRDefault="004F2B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</w:t>
            </w:r>
            <w:r w:rsidR="00580E88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F3C2BF8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77C5757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涂彩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9EB771F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20080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62362DD" w:rsidR="00C92CFC" w:rsidRPr="00C92CFC" w:rsidRDefault="000C77D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1F56D51" w:rsidR="00C91C85" w:rsidRPr="00C92CFC" w:rsidRDefault="000C77D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C77D9"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580E8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-1</w:t>
            </w:r>
            <w:r w:rsidR="00371313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Pr="000C77D9"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580E8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0C77D9"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18654FA" w:rsidR="00C91C85" w:rsidRPr="00C92CFC" w:rsidRDefault="00580E8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295D7FB1" w:rsidR="00C91C85" w:rsidRPr="00C92CFC" w:rsidRDefault="00580E88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</w:t>
            </w:r>
            <w:r w:rsidR="000C77D9" w:rsidRPr="000C77D9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51B79ADE" w:rsidR="00C91C85" w:rsidRPr="005A283A" w:rsidRDefault="0037131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1-</w:t>
            </w:r>
            <w:r w:rsidR="00580E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周：周</w:t>
            </w:r>
            <w:r w:rsidR="00580E8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五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11:40-12:40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；地点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珠宝学院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230   </w:t>
            </w: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68190418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B4BE35C" w:rsidR="00C91C85" w:rsidRPr="005A283A" w:rsidRDefault="00580E8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80E8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https://mooc1.chaoxing.com/course-ans/ps/261439177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828E03B" w:rsidR="00C91C85" w:rsidRPr="005A283A" w:rsidRDefault="00371313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7131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《珠宝首饰评估》，张蓓莉、陈华、孙凤民编著，北京：地质出版社，</w:t>
            </w:r>
            <w:r w:rsidRPr="00371313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2018.08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6E289B" w14:textId="77777777" w:rsidR="00371313" w:rsidRPr="00371313" w:rsidRDefault="00371313" w:rsidP="0037131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713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《珠宝首饰的质量与价值评估》，王昶、申柯娅编著，中国地质大学出版社，</w:t>
            </w:r>
            <w:r w:rsidRPr="00371313">
              <w:rPr>
                <w:rFonts w:ascii="宋体" w:eastAsia="宋体" w:hAnsi="宋体"/>
                <w:sz w:val="21"/>
                <w:szCs w:val="21"/>
                <w:lang w:eastAsia="zh-CN"/>
              </w:rPr>
              <w:t>2011.8</w:t>
            </w:r>
          </w:p>
          <w:p w14:paraId="5617BDF9" w14:textId="5E188A77" w:rsidR="00C91C85" w:rsidRPr="00391A51" w:rsidRDefault="00371313" w:rsidP="00371313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7131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《珠宝首饰系统评估导论》，丘志力等编著，中国地质大学出版社，</w:t>
            </w:r>
            <w:r w:rsidRPr="00371313">
              <w:rPr>
                <w:rFonts w:ascii="宋体" w:eastAsia="宋体" w:hAnsi="宋体"/>
                <w:sz w:val="21"/>
                <w:szCs w:val="21"/>
                <w:lang w:eastAsia="zh-CN"/>
              </w:rPr>
              <w:t>2003.4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63B9C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4ADD0F2A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83DF7A8" w:rsidR="00D63B9C" w:rsidRPr="00C5527B" w:rsidRDefault="001038F0" w:rsidP="00D63B9C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A802AC3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理论</w:t>
            </w:r>
            <w:r w:rsidRPr="00316B33">
              <w:rPr>
                <w:rFonts w:ascii="宋体" w:hAnsi="宋体" w:hint="eastAsia"/>
                <w:sz w:val="21"/>
                <w:szCs w:val="21"/>
              </w:rPr>
              <w:t>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688A4E5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D63B9C" w14:paraId="0372CC72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77181261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18FB3DC8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 w:rsidR="00D63B9C"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基本原理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A95DD81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74B00">
              <w:rPr>
                <w:rFonts w:ascii="宋体" w:hAnsi="宋体" w:hint="eastAsia"/>
                <w:sz w:val="21"/>
                <w:szCs w:val="21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0C8655C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X2</w:t>
            </w:r>
          </w:p>
        </w:tc>
      </w:tr>
      <w:tr w:rsidR="00D63B9C" w14:paraId="2D4ADCA0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3C37EF51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4C191E5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的</w:t>
            </w:r>
            <w:r w:rsidR="00D63B9C"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基本原理</w:t>
            </w:r>
            <w:r w:rsidR="00D63B9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A12D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评估方法——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A12D8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评估的信息收集及分析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B52B74A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1E2E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E568C14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D63B9C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0DC30A9E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37D713F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8B542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评估方法</w:t>
            </w:r>
            <w:r w:rsidR="00D63B9C"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——成本法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20519DE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25E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0129EE4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D63B9C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3493919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338D53C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 w:rsidR="00D63B9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方法</w:t>
            </w:r>
            <w:r w:rsidR="00D63B9C"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——市场法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7831806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25E4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0A94EA28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X3</w:t>
            </w:r>
          </w:p>
        </w:tc>
      </w:tr>
      <w:tr w:rsidR="00D63B9C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2C526259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4F023E8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 w:rsidR="00D63B9C"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程序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A13106A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F42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2E6D344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D63B9C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4FAFA5EC" w14:textId="0EA6C660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0AA4E1EC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 w:rsidRPr="001038F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 w:rsidR="00D63B9C"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87F6871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E3AF2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512E72C8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  <w:tr w:rsidR="00D63B9C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2F05267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C95DB3D" w:rsidR="00D63B9C" w:rsidRPr="00CD68E8" w:rsidRDefault="001038F0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珠宝首饰</w:t>
            </w:r>
            <w:r w:rsidR="00D63B9C" w:rsidRPr="007E03D6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评估</w:t>
            </w:r>
            <w:r w:rsidR="00D63B9C" w:rsidRPr="00085C3A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11222BC8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B68D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理论授课、综合实验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10207AE0" w:rsidR="00D63B9C" w:rsidRPr="00CD68E8" w:rsidRDefault="00D63B9C" w:rsidP="00D63B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X4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2835"/>
        <w:gridCol w:w="4395"/>
      </w:tblGrid>
      <w:tr w:rsidR="00055B75" w14:paraId="392A9D31" w14:textId="77777777" w:rsidTr="008B5424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2835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4395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2835" w:type="dxa"/>
            <w:vAlign w:val="center"/>
          </w:tcPr>
          <w:p w14:paraId="75902667" w14:textId="3388B96F" w:rsidR="00055B75" w:rsidRPr="00DA24BF" w:rsidRDefault="008B5424" w:rsidP="008B5424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 w:rsidRPr="008B5424">
              <w:rPr>
                <w:rFonts w:ascii="宋体" w:eastAsia="宋体" w:hAnsi="宋体" w:cs="Arial" w:hint="eastAsia"/>
                <w:bCs/>
                <w:sz w:val="21"/>
                <w:szCs w:val="21"/>
              </w:rPr>
              <w:t>珠宝案例评估报告</w:t>
            </w:r>
            <w:r w:rsidR="00D63B9C">
              <w:rPr>
                <w:rFonts w:ascii="宋体" w:eastAsia="宋体" w:hAnsi="宋体" w:cs="Arial" w:hint="eastAsia"/>
                <w:bCs/>
                <w:sz w:val="21"/>
                <w:szCs w:val="21"/>
              </w:rPr>
              <w:t>（小组作业）</w:t>
            </w:r>
          </w:p>
        </w:tc>
        <w:tc>
          <w:tcPr>
            <w:tcW w:w="4395" w:type="dxa"/>
            <w:vAlign w:val="center"/>
          </w:tcPr>
          <w:p w14:paraId="361E30CF" w14:textId="241DB5E3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</w:tr>
      <w:tr w:rsidR="00055B75" w14:paraId="115F1435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2835" w:type="dxa"/>
            <w:vAlign w:val="center"/>
          </w:tcPr>
          <w:p w14:paraId="0EFC1509" w14:textId="6C182399" w:rsidR="00055B75" w:rsidRPr="00DA24BF" w:rsidRDefault="00D63B9C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63B9C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课堂练习</w:t>
            </w:r>
            <w:r w:rsidRPr="00D63B9C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Pr="00D63B9C">
              <w:rPr>
                <w:rFonts w:ascii="宋体" w:eastAsia="宋体" w:hAnsi="宋体" w:cs="Arial" w:hint="eastAsia"/>
                <w:bCs/>
                <w:sz w:val="21"/>
                <w:szCs w:val="21"/>
              </w:rPr>
              <w:t>：描述练习、评估基本事项练习</w:t>
            </w:r>
          </w:p>
        </w:tc>
        <w:tc>
          <w:tcPr>
            <w:tcW w:w="4395" w:type="dxa"/>
            <w:vAlign w:val="center"/>
          </w:tcPr>
          <w:p w14:paraId="77BFBA68" w14:textId="5CC1B224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</w:tr>
      <w:tr w:rsidR="00055B75" w14:paraId="63088E38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2835" w:type="dxa"/>
            <w:vAlign w:val="center"/>
          </w:tcPr>
          <w:p w14:paraId="4279AA78" w14:textId="4D697C19" w:rsidR="00055B75" w:rsidRPr="00DA24BF" w:rsidRDefault="00D63B9C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63B9C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课堂练习</w:t>
            </w:r>
            <w:r w:rsidRPr="00D63B9C">
              <w:rPr>
                <w:rFonts w:ascii="宋体" w:eastAsia="宋体" w:hAnsi="宋体" w:cs="Arial"/>
                <w:bCs/>
                <w:sz w:val="21"/>
                <w:szCs w:val="21"/>
              </w:rPr>
              <w:t>2</w:t>
            </w:r>
            <w:r w:rsidRPr="00D63B9C">
              <w:rPr>
                <w:rFonts w:ascii="宋体" w:eastAsia="宋体" w:hAnsi="宋体" w:cs="Arial" w:hint="eastAsia"/>
                <w:bCs/>
                <w:sz w:val="21"/>
                <w:szCs w:val="21"/>
              </w:rPr>
              <w:t>：成本法、市场法练习</w:t>
            </w:r>
          </w:p>
        </w:tc>
        <w:tc>
          <w:tcPr>
            <w:tcW w:w="4395" w:type="dxa"/>
            <w:vAlign w:val="center"/>
          </w:tcPr>
          <w:p w14:paraId="508D97E2" w14:textId="6F97A612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</w:tr>
      <w:tr w:rsidR="00055B75" w14:paraId="7DB91FEC" w14:textId="77777777" w:rsidTr="008B5424">
        <w:trPr>
          <w:trHeight w:val="340"/>
        </w:trPr>
        <w:tc>
          <w:tcPr>
            <w:tcW w:w="1809" w:type="dxa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2835" w:type="dxa"/>
            <w:vAlign w:val="center"/>
          </w:tcPr>
          <w:p w14:paraId="07319ADF" w14:textId="064F11A3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小组项目报告</w:t>
            </w:r>
          </w:p>
        </w:tc>
        <w:tc>
          <w:tcPr>
            <w:tcW w:w="4395" w:type="dxa"/>
            <w:vAlign w:val="center"/>
          </w:tcPr>
          <w:p w14:paraId="150F0ED8" w14:textId="06F28405" w:rsidR="00055B75" w:rsidRPr="00DA24BF" w:rsidRDefault="008B5424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B5424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03C8BED3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C0A36">
        <w:rPr>
          <w:rFonts w:ascii="Calibri" w:hAnsi="Calibr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1F2550D" wp14:editId="28275556">
            <wp:simplePos x="0" y="0"/>
            <wp:positionH relativeFrom="column">
              <wp:posOffset>668020</wp:posOffset>
            </wp:positionH>
            <wp:positionV relativeFrom="paragraph">
              <wp:posOffset>145415</wp:posOffset>
            </wp:positionV>
            <wp:extent cx="402590" cy="311150"/>
            <wp:effectExtent l="0" t="0" r="0" b="0"/>
            <wp:wrapSquare wrapText="bothSides"/>
            <wp:docPr id="893091741" name="图片 893091741" descr="涂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涂彩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C0A36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2B40C7D2" wp14:editId="474D6444">
            <wp:extent cx="736600" cy="260350"/>
            <wp:effectExtent l="0" t="0" r="6350" b="6350"/>
            <wp:docPr id="1403324655" name="图片 2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FB03A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8B542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FB03A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8009C" w14:textId="77777777" w:rsidR="00FF7A4E" w:rsidRDefault="00FF7A4E">
      <w:r>
        <w:separator/>
      </w:r>
    </w:p>
  </w:endnote>
  <w:endnote w:type="continuationSeparator" w:id="0">
    <w:p w14:paraId="736F6638" w14:textId="77777777" w:rsidR="00FF7A4E" w:rsidRDefault="00FF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077E" w14:textId="77777777" w:rsidR="00FF7A4E" w:rsidRDefault="00FF7A4E">
      <w:r>
        <w:separator/>
      </w:r>
    </w:p>
  </w:footnote>
  <w:footnote w:type="continuationSeparator" w:id="0">
    <w:p w14:paraId="1D46494C" w14:textId="77777777" w:rsidR="00FF7A4E" w:rsidRDefault="00FF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55155076">
    <w:abstractNumId w:val="0"/>
  </w:num>
  <w:num w:numId="2" w16cid:durableId="1225490313">
    <w:abstractNumId w:val="2"/>
  </w:num>
  <w:num w:numId="3" w16cid:durableId="976491407">
    <w:abstractNumId w:val="4"/>
  </w:num>
  <w:num w:numId="4" w16cid:durableId="1100489830">
    <w:abstractNumId w:val="5"/>
  </w:num>
  <w:num w:numId="5" w16cid:durableId="1122310155">
    <w:abstractNumId w:val="3"/>
  </w:num>
  <w:num w:numId="6" w16cid:durableId="85989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4496"/>
    <w:rsid w:val="00065C53"/>
    <w:rsid w:val="000703C6"/>
    <w:rsid w:val="000708DA"/>
    <w:rsid w:val="00073336"/>
    <w:rsid w:val="00075557"/>
    <w:rsid w:val="000757F8"/>
    <w:rsid w:val="00081FA0"/>
    <w:rsid w:val="00085C3A"/>
    <w:rsid w:val="00087FB2"/>
    <w:rsid w:val="00094CE3"/>
    <w:rsid w:val="000A22C6"/>
    <w:rsid w:val="000A3531"/>
    <w:rsid w:val="000A35B2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7D9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38F0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E11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7ACC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1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A3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657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2B53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0E88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500"/>
    <w:rsid w:val="00701C32"/>
    <w:rsid w:val="00702B0E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C17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F14"/>
    <w:rsid w:val="00865B25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42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F55"/>
    <w:rsid w:val="0091127F"/>
    <w:rsid w:val="00914040"/>
    <w:rsid w:val="009168F4"/>
    <w:rsid w:val="00920D39"/>
    <w:rsid w:val="00922B9C"/>
    <w:rsid w:val="0092367E"/>
    <w:rsid w:val="00925AAB"/>
    <w:rsid w:val="00925B62"/>
    <w:rsid w:val="009312AB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72C"/>
    <w:rsid w:val="00980096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4F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27B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4283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3B9C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689F"/>
    <w:rsid w:val="00DC78C9"/>
    <w:rsid w:val="00DC7AA0"/>
    <w:rsid w:val="00DD0E64"/>
    <w:rsid w:val="00DD3088"/>
    <w:rsid w:val="00DD78B1"/>
    <w:rsid w:val="00DE5E4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68D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1CFE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1AA5"/>
    <w:rsid w:val="00F938D7"/>
    <w:rsid w:val="00F948E3"/>
    <w:rsid w:val="00F95F7A"/>
    <w:rsid w:val="00F968BE"/>
    <w:rsid w:val="00FA57E1"/>
    <w:rsid w:val="00FA6A7E"/>
    <w:rsid w:val="00FB03A7"/>
    <w:rsid w:val="00FB15A4"/>
    <w:rsid w:val="00FB1F55"/>
    <w:rsid w:val="00FB4AE3"/>
    <w:rsid w:val="00FD1B13"/>
    <w:rsid w:val="00FD313C"/>
    <w:rsid w:val="00FE319F"/>
    <w:rsid w:val="00FE3AF2"/>
    <w:rsid w:val="00FE6709"/>
    <w:rsid w:val="00FF2D60"/>
    <w:rsid w:val="00FF7A4E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403</Words>
  <Characters>460</Characters>
  <Application>Microsoft Office Word</Application>
  <DocSecurity>0</DocSecurity>
  <Lines>65</Lines>
  <Paragraphs>78</Paragraphs>
  <ScaleCrop>false</ScaleCrop>
  <Company>CMT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107</cp:revision>
  <cp:lastPrinted>2015-03-18T03:45:00Z</cp:lastPrinted>
  <dcterms:created xsi:type="dcterms:W3CDTF">2015-08-27T04:51:00Z</dcterms:created>
  <dcterms:modified xsi:type="dcterms:W3CDTF">2026-03-17T07:48:00Z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