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珠宝设计软件（一）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产品设计B22-4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《JewelCAD珠宝设计实用教程》，李冯君、魏敏主编，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中国青年出版社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《名流：JewelCAD珠宝首饰设计商业实战教程》，杨轶编著，清华大学出版社；</w:t>
            </w:r>
          </w:p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《JewelCAD珠宝首饰设计与表现》，夏妍，汪小娇，戴心茹，人民邮电出版社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第一章 珠宝首饰设计的基础知识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第二章 JewelCAD的操作界面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第三章 JewelCAD的基本操作命令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1、选取、复制、变形命令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2、曲线命令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3、曲面命令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4、杂项菜单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第四章 JewelCAD珠宝首饰设计实例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65310993"/>
    <w:rsid w:val="66C145A2"/>
    <w:rsid w:val="6B9E2823"/>
    <w:rsid w:val="6E256335"/>
    <w:rsid w:val="700912C5"/>
    <w:rsid w:val="742A180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2024-03-11T09:55:44Z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6C957F64468249EEA4478648A80D22AF_13</vt:lpwstr>
  </property>
</Properties>
</file>