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 产品制作工艺(2</w:t>
      </w:r>
      <w:r>
        <w:rPr>
          <w:rFonts w:ascii="黑体" w:hAnsi="黑体" w:eastAsia="黑体"/>
          <w:bCs/>
          <w:sz w:val="32"/>
          <w:szCs w:val="32"/>
        </w:rPr>
        <w:t>)</w:t>
      </w:r>
      <w:r>
        <w:rPr>
          <w:rFonts w:hint="eastAsia" w:ascii="黑体" w:hAnsi="黑体" w:eastAsia="黑体"/>
          <w:bCs/>
          <w:sz w:val="32"/>
          <w:szCs w:val="32"/>
        </w:rPr>
        <w:t>》本科课程教学大纲</w:t>
      </w:r>
    </w:p>
    <w:p>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heme="minorEastAsia" w:hAnsiTheme="minorEastAsia" w:eastAsiaTheme="minorEastAsia"/>
                <w:color w:val="000000" w:themeColor="text1"/>
                <w:sz w:val="21"/>
                <w:szCs w:val="21"/>
                <w14:textFill>
                  <w14:solidFill>
                    <w14:schemeClr w14:val="tx1"/>
                  </w14:solidFill>
                </w14:textFill>
              </w:rPr>
              <w:t>产品制作工艺（2）</w:t>
            </w:r>
            <w:r>
              <w:rPr>
                <w:rFonts w:asciiTheme="minorEastAsia" w:hAnsiTheme="minorEastAsia" w:eastAsia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黑体" w:cs="Times New Roman"/>
                <w:color w:val="000000" w:themeColor="text1"/>
                <w:sz w:val="21"/>
                <w:szCs w:val="21"/>
                <w14:textFill>
                  <w14:solidFill>
                    <w14:schemeClr w14:val="tx1"/>
                  </w14:solidFill>
                </w14:textFill>
              </w:rPr>
              <w:t>P</w:t>
            </w:r>
            <w:r>
              <w:rPr>
                <w:rFonts w:ascii="Times New Roman" w:hAnsi="Times New Roman" w:eastAsia="黑体" w:cs="Times New Roman"/>
                <w:color w:val="000000" w:themeColor="text1"/>
                <w:sz w:val="21"/>
                <w:szCs w:val="21"/>
                <w:shd w:val="clear" w:color="auto" w:fill="FFFFFF"/>
                <w14:textFill>
                  <w14:solidFill>
                    <w14:schemeClr w14:val="tx1"/>
                  </w14:solidFill>
                </w14:textFill>
              </w:rPr>
              <w:t>roduct manufacturing process (2)</w:t>
            </w:r>
            <w:r>
              <w:rPr>
                <w:color w:val="000000" w:themeColor="text1"/>
                <w14:textFill>
                  <w14:solidFill>
                    <w14:schemeClr w14:val="tx1"/>
                  </w14:solidFill>
                </w14:textFill>
              </w:rPr>
              <w:t xml:space="preserve"> </w:t>
            </w:r>
            <w:r>
              <w:rPr>
                <w:rFonts w:ascii="Times New Roman" w:hAnsi="Times New Roman" w:eastAsia="黑体" w:cs="Times New Roman"/>
                <w:color w:val="000000" w:themeColor="text1"/>
                <w:sz w:val="21"/>
                <w:szCs w:val="2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w:t>
            </w:r>
            <w:r>
              <w:rPr>
                <w:rFonts w:ascii="黑体" w:hAnsi="黑体" w:eastAsia="黑体"/>
                <w:color w:val="000000" w:themeColor="text1"/>
                <w:sz w:val="21"/>
                <w:szCs w:val="21"/>
                <w14:textFill>
                  <w14:solidFill>
                    <w14:schemeClr w14:val="tx1"/>
                  </w14:solidFill>
                </w14:textFill>
              </w:rPr>
              <w:t>120146</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6</w:t>
            </w:r>
            <w:r>
              <w:rPr>
                <w:rFonts w:ascii="Times New Roman" w:hAnsi="Times New Roman"/>
                <w:color w:val="000000" w:themeColor="text1"/>
                <w:sz w:val="21"/>
                <w:szCs w:val="21"/>
                <w14:textFill>
                  <w14:solidFill>
                    <w14:schemeClr w14:val="tx1"/>
                  </w14:solidFill>
                </w14:textFill>
              </w:rPr>
              <w:t>4</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珠宝学院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产品设计（珠宝首饰设计）二年级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《宝石镶嵌工艺》，魏子欣著，</w:t>
            </w:r>
            <w:r>
              <w:rPr>
                <w:rFonts w:ascii="Times New Roman" w:hAnsi="Times New Roman"/>
                <w:color w:val="000000" w:themeColor="text1"/>
                <w:sz w:val="21"/>
                <w:szCs w:val="21"/>
                <w14:textFill>
                  <w14:solidFill>
                    <w14:schemeClr w14:val="tx1"/>
                  </w14:solidFill>
                </w14:textFill>
              </w:rPr>
              <w:t>9787115581150，人民邮电出版社，2022年8月第一版</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5"/>
              <w:widowControl w:val="0"/>
              <w:jc w:val="both"/>
              <w:rPr>
                <w:rFonts w:asciiTheme="minorEastAsia" w:hAnsiTheme="minorEastAsia" w:eastAsiaTheme="minorEastAsia"/>
              </w:rPr>
            </w:pPr>
            <w:r>
              <w:rPr>
                <w:rFonts w:hint="eastAsia" w:asciiTheme="minorEastAsia" w:hAnsiTheme="minorEastAsia" w:eastAsiaTheme="minorEastAsia"/>
              </w:rPr>
              <w:t>造型基础-</w:t>
            </w:r>
            <w:r>
              <w:rPr>
                <w:rFonts w:asciiTheme="minorEastAsia" w:hAnsiTheme="minorEastAsia" w:eastAsiaTheme="minorEastAsia"/>
              </w:rPr>
              <w:t>2120135</w:t>
            </w:r>
            <w:r>
              <w:rPr>
                <w:rFonts w:hint="eastAsia" w:asciiTheme="minorEastAsia" w:hAnsiTheme="minorEastAsia" w:eastAsiaTheme="minorEastAsia"/>
              </w:rPr>
              <w:t>、设计概论-</w:t>
            </w:r>
            <w:r>
              <w:rPr>
                <w:rFonts w:asciiTheme="minorEastAsia" w:hAnsiTheme="minorEastAsia" w:eastAsiaTheme="minorEastAsia"/>
              </w:rPr>
              <w:t>2120131</w:t>
            </w:r>
            <w:r>
              <w:rPr>
                <w:rFonts w:hint="eastAsia" w:asciiTheme="minorEastAsia" w:hAnsiTheme="minorEastAsia" w:eastAsiaTheme="minorEastAsia"/>
              </w:rPr>
              <w:t>、产品制作工艺（1）-</w:t>
            </w:r>
            <w:r>
              <w:rPr>
                <w:rFonts w:asciiTheme="minorEastAsia" w:hAnsiTheme="minorEastAsia" w:eastAsiaTheme="minorEastAsia"/>
              </w:rPr>
              <w:t>2120138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spacing w:line="300" w:lineRule="auto"/>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本课程是专业培养计划中的核心课程，是</w:t>
            </w:r>
            <w:r>
              <w:rPr>
                <w:rFonts w:asciiTheme="minorEastAsia" w:hAnsiTheme="minorEastAsia" w:eastAsiaTheme="minorEastAsia"/>
                <w:sz w:val="21"/>
                <w:szCs w:val="21"/>
              </w:rPr>
              <w:t>【</w:t>
            </w:r>
            <w:r>
              <w:rPr>
                <w:rFonts w:hint="eastAsia" w:asciiTheme="minorEastAsia" w:hAnsiTheme="minorEastAsia" w:eastAsiaTheme="minorEastAsia"/>
                <w:sz w:val="21"/>
                <w:szCs w:val="21"/>
              </w:rPr>
              <w:t>产品制作1</w:t>
            </w:r>
            <w:r>
              <w:rPr>
                <w:rFonts w:asciiTheme="minorEastAsia" w:hAnsiTheme="minorEastAsia" w:eastAsiaTheme="minorEastAsia"/>
                <w:sz w:val="21"/>
                <w:szCs w:val="21"/>
              </w:rPr>
              <w:t>】</w:t>
            </w:r>
            <w:r>
              <w:rPr>
                <w:rFonts w:hint="eastAsia" w:asciiTheme="minorEastAsia" w:hAnsiTheme="minorEastAsia" w:eastAsiaTheme="minorEastAsia"/>
                <w:sz w:val="21"/>
                <w:szCs w:val="21"/>
              </w:rPr>
              <w:t>之后的第二阶段提高课程。</w:t>
            </w:r>
          </w:p>
          <w:p>
            <w:pPr>
              <w:widowControl w:val="0"/>
              <w:spacing w:line="300" w:lineRule="auto"/>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产品制作工艺是首饰创意设计中构思物化的重要表现手段。设计与工艺制作的过程原本就是一体的、相辅相成的，学生在学习首饰设计的基础上，通过掌握首饰工艺制作技术来表现自己创作首饰作品的视觉传达效果。因此产品制作工艺课程侧重培训学生掌握首饰产品工艺制作技能。</w:t>
            </w:r>
          </w:p>
          <w:p>
            <w:pPr>
              <w:pStyle w:val="15"/>
              <w:widowControl w:val="0"/>
              <w:jc w:val="both"/>
              <w:rPr>
                <w:rFonts w:asciiTheme="minorEastAsia" w:hAnsiTheme="minorEastAsia" w:eastAsiaTheme="minorEastAsia"/>
              </w:rPr>
            </w:pPr>
            <w:r>
              <w:rPr>
                <w:rFonts w:hint="eastAsia" w:asciiTheme="minorEastAsia" w:hAnsiTheme="minorEastAsia" w:eastAsiaTheme="minorEastAsia"/>
              </w:rPr>
              <w:t>先修的</w:t>
            </w:r>
            <w:r>
              <w:rPr>
                <w:rFonts w:asciiTheme="minorEastAsia" w:hAnsiTheme="minorEastAsia" w:eastAsiaTheme="minorEastAsia"/>
              </w:rPr>
              <w:t>【</w:t>
            </w:r>
            <w:r>
              <w:rPr>
                <w:rFonts w:hint="eastAsia" w:asciiTheme="minorEastAsia" w:hAnsiTheme="minorEastAsia" w:eastAsiaTheme="minorEastAsia"/>
              </w:rPr>
              <w:t>产品制作1</w:t>
            </w:r>
            <w:r>
              <w:rPr>
                <w:rFonts w:asciiTheme="minorEastAsia" w:hAnsiTheme="minorEastAsia" w:eastAsiaTheme="minorEastAsia"/>
              </w:rPr>
              <w:t>】</w:t>
            </w:r>
            <w:r>
              <w:rPr>
                <w:rFonts w:hint="eastAsia" w:asciiTheme="minorEastAsia" w:hAnsiTheme="minorEastAsia" w:eastAsiaTheme="minorEastAsia"/>
              </w:rPr>
              <w:t>侧重首饰产品制作基础理论知识及基本操作技艺的学习和实践，通过基本的锯切、锉磨、焊接等造型手段使学生掌握简单首饰类型的起版方法。</w:t>
            </w:r>
            <w:r>
              <w:rPr>
                <w:rFonts w:asciiTheme="minorEastAsia" w:hAnsiTheme="minorEastAsia" w:eastAsiaTheme="minorEastAsia"/>
              </w:rPr>
              <w:t>【</w:t>
            </w:r>
            <w:r>
              <w:rPr>
                <w:rFonts w:hint="eastAsia" w:asciiTheme="minorEastAsia" w:hAnsiTheme="minorEastAsia" w:eastAsiaTheme="minorEastAsia"/>
              </w:rPr>
              <w:t>产品制作2</w:t>
            </w:r>
            <w:r>
              <w:rPr>
                <w:rFonts w:asciiTheme="minorEastAsia" w:hAnsiTheme="minorEastAsia" w:eastAsiaTheme="minorEastAsia"/>
              </w:rPr>
              <w:t>】</w:t>
            </w:r>
            <w:r>
              <w:rPr>
                <w:rFonts w:hint="eastAsia" w:asciiTheme="minorEastAsia" w:hAnsiTheme="minorEastAsia" w:eastAsiaTheme="minorEastAsia"/>
              </w:rPr>
              <w:t>在加深制作技艺难度的基础之上，引入制链、镶嵌等较为常见的首饰工艺类型，进一步拓宽学生对首饰设计知识面的理解和动手操作的实践范围，使之可以在更广泛的范围内实现自己的创作构思。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pStyle w:val="15"/>
              <w:widowControl w:val="0"/>
              <w:jc w:val="both"/>
              <w:rPr>
                <w:rFonts w:asciiTheme="minorEastAsia" w:hAnsiTheme="minorEastAsia" w:eastAsiaTheme="minorEastAsia"/>
              </w:rPr>
            </w:pPr>
            <w:r>
              <w:rPr>
                <w:rFonts w:hint="eastAsia" w:asciiTheme="minorEastAsia" w:hAnsiTheme="minorEastAsia" w:eastAsiaTheme="minorEastAsia"/>
              </w:rPr>
              <w:t>本课程要求学生具有一定的美术基础和动手能力，同时，需要掌握首饰设计及首饰制作基本的理论知识和实践操作，因此先修课程包括造型基础、设计概论、首饰设计及首饰制作等相关课程。本课程适合产品设计（珠宝首饰设计）专业本科学生第4学期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1278255" cy="960120"/>
                  <wp:effectExtent l="0" t="0" r="0" b="0"/>
                  <wp:docPr id="833444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44498"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11251" cy="985248"/>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0288" behindDoc="0" locked="0" layoutInCell="1" allowOverlap="1">
                  <wp:simplePos x="0" y="0"/>
                  <wp:positionH relativeFrom="column">
                    <wp:posOffset>1560830</wp:posOffset>
                  </wp:positionH>
                  <wp:positionV relativeFrom="paragraph">
                    <wp:posOffset>74295</wp:posOffset>
                  </wp:positionV>
                  <wp:extent cx="433705" cy="335280"/>
                  <wp:effectExtent l="0" t="0" r="4445" b="7620"/>
                  <wp:wrapNone/>
                  <wp:docPr id="1" name="图片 1"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293"/>
                          <pic:cNvPicPr>
                            <a:picLocks noChangeAspect="1"/>
                          </pic:cNvPicPr>
                        </pic:nvPicPr>
                        <pic:blipFill>
                          <a:blip r:embed="rId6"/>
                          <a:srcRect l="17709" t="20063" r="17374" b="9005"/>
                          <a:stretch>
                            <a:fillRect/>
                          </a:stretch>
                        </pic:blipFill>
                        <pic:spPr>
                          <a:xfrm>
                            <a:off x="0" y="0"/>
                            <a:ext cx="433705" cy="335280"/>
                          </a:xfrm>
                          <a:prstGeom prst="rect">
                            <a:avLst/>
                          </a:prstGeom>
                        </pic:spPr>
                      </pic:pic>
                    </a:graphicData>
                  </a:graphic>
                </wp:anchor>
              </w:drawing>
            </w:r>
            <w:r>
              <w:rPr>
                <w:rFonts w:hint="eastAsia"/>
                <w:sz w:val="21"/>
                <w:szCs w:val="21"/>
              </w:rPr>
              <w:drawing>
                <wp:inline distT="0" distB="0" distL="114300" distR="114300">
                  <wp:extent cx="421005" cy="222250"/>
                  <wp:effectExtent l="0" t="0" r="17145" b="6350"/>
                  <wp:docPr id="5" name="图片 5"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f0f3b82548463da76659e5a1149288"/>
                          <pic:cNvPicPr>
                            <a:picLocks noChangeAspect="1"/>
                          </pic:cNvPicPr>
                        </pic:nvPicPr>
                        <pic:blipFill>
                          <a:blip r:embed="rId7"/>
                          <a:stretch>
                            <a:fillRect/>
                          </a:stretch>
                        </pic:blipFill>
                        <pic:spPr>
                          <a:xfrm>
                            <a:off x="0" y="0"/>
                            <a:ext cx="421005" cy="222250"/>
                          </a:xfrm>
                          <a:prstGeom prst="rect">
                            <a:avLst/>
                          </a:prstGeom>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589915" cy="268605"/>
                  <wp:effectExtent l="0" t="0" r="635" b="17145"/>
                  <wp:docPr id="6" name="图片 6"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0e6149d95f587e4576ab22bc7750ec"/>
                          <pic:cNvPicPr>
                            <a:picLocks noChangeAspect="1"/>
                          </pic:cNvPicPr>
                        </pic:nvPicPr>
                        <pic:blipFill>
                          <a:blip r:embed="rId8"/>
                          <a:stretch>
                            <a:fillRect/>
                          </a:stretch>
                        </pic:blipFill>
                        <pic:spPr>
                          <a:xfrm>
                            <a:off x="0" y="0"/>
                            <a:ext cx="589915" cy="26860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20</w:t>
            </w:r>
          </w:p>
        </w:tc>
      </w:tr>
    </w:tbl>
    <w:p>
      <w:pPr>
        <w:spacing w:line="100" w:lineRule="exact"/>
        <w:rPr>
          <w:rFonts w:ascii="Arial" w:hAnsi="Arial" w:eastAsia="黑体"/>
        </w:rPr>
      </w:pPr>
      <w:r>
        <w:br w:type="page"/>
      </w:r>
    </w:p>
    <w:p>
      <w:pPr>
        <w:pStyle w:val="17"/>
        <w:spacing w:before="326" w:beforeLines="100" w:line="360" w:lineRule="auto"/>
        <w:rPr>
          <w:rFonts w:ascii="黑体" w:hAnsi="宋体"/>
        </w:rPr>
      </w:pPr>
      <w:r>
        <w:rPr>
          <w:rFonts w:hint="eastAsia" w:ascii="黑体" w:hAnsi="宋体"/>
        </w:rPr>
        <w:t>二、课程目标与毕业要求</w:t>
      </w:r>
    </w:p>
    <w:p>
      <w:pPr>
        <w:pStyle w:val="18"/>
        <w:spacing w:before="163"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5"/>
              <w:jc w:val="left"/>
              <w:rPr>
                <w:rFonts w:ascii="宋体" w:hAnsi="宋体"/>
                <w:bCs/>
              </w:rPr>
            </w:pPr>
            <w:r>
              <w:rPr>
                <w:rFonts w:hint="eastAsia"/>
                <w:bCs/>
              </w:rPr>
              <w:t>掌握珠宝首饰产品制作工艺的基本理论知识，明确各实践项目的操作的标准流程</w:t>
            </w:r>
            <w:r>
              <w:rPr>
                <w:rFonts w:hint="eastAsia"/>
                <w:bCs/>
                <w:lang w:eastAsia="zh-Hans"/>
              </w:rPr>
              <w:t>和</w:t>
            </w:r>
            <w:r>
              <w:rPr>
                <w:rFonts w:hint="eastAsia"/>
                <w:bCs/>
              </w:rPr>
              <w:t>技术要点；</w:t>
            </w:r>
            <w:r>
              <w:rPr>
                <w:rFonts w:hint="eastAsia" w:ascii="宋体" w:hAnsi="宋体"/>
                <w:bCs/>
              </w:rPr>
              <w:t>了解产品制作的基本制作工艺流程，知道传统工艺的历史文化背景和当前发展趋势。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5"/>
              <w:jc w:val="left"/>
              <w:rPr>
                <w:rFonts w:ascii="宋体" w:hAnsi="宋体" w:eastAsia="PMingLiU"/>
                <w:lang w:val="zh-TW" w:eastAsia="zh-TW"/>
              </w:rPr>
            </w:pPr>
            <w:r>
              <w:rPr>
                <w:rStyle w:val="23"/>
                <w:rFonts w:ascii="宋体" w:hAnsi="宋体"/>
                <w:color w:val="000000" w:themeColor="text1"/>
                <w:lang w:val="zh-TW" w:eastAsia="zh-TW"/>
                <w14:textFill>
                  <w14:solidFill>
                    <w14:schemeClr w14:val="tx1"/>
                  </w14:solidFill>
                </w14:textFill>
              </w:rPr>
              <w:t>能够通过自学课本及参考书目中的工艺理论内容，归纳常用</w:t>
            </w:r>
            <w:r>
              <w:rPr>
                <w:rStyle w:val="23"/>
                <w:rFonts w:hint="eastAsia" w:ascii="宋体" w:hAnsi="宋体"/>
                <w:color w:val="000000" w:themeColor="text1"/>
                <w:lang w:val="zh-TW" w:eastAsia="zh-TW"/>
                <w14:textFill>
                  <w14:solidFill>
                    <w14:schemeClr w14:val="tx1"/>
                  </w14:solidFill>
                </w14:textFill>
              </w:rPr>
              <w:t>基础</w:t>
            </w:r>
            <w:r>
              <w:rPr>
                <w:rStyle w:val="23"/>
                <w:rFonts w:ascii="宋体" w:hAnsi="宋体"/>
                <w:color w:val="000000" w:themeColor="text1"/>
                <w:lang w:val="zh-TW" w:eastAsia="zh-TW"/>
                <w14:textFill>
                  <w14:solidFill>
                    <w14:schemeClr w14:val="tx1"/>
                  </w14:solidFill>
                </w14:textFill>
              </w:rPr>
              <w:t>制作工艺的工艺过程，</w:t>
            </w:r>
            <w:r>
              <w:rPr>
                <w:rStyle w:val="23"/>
                <w:rFonts w:hint="eastAsia" w:ascii="宋体" w:hAnsi="宋体"/>
                <w:color w:val="000000" w:themeColor="text1"/>
                <w:lang w:val="zh-TW" w:eastAsia="zh-TW"/>
                <w14:textFill>
                  <w14:solidFill>
                    <w14:schemeClr w14:val="tx1"/>
                  </w14:solidFill>
                </w14:textFill>
              </w:rPr>
              <w:t>更好地指导工艺实践</w:t>
            </w:r>
            <w:r>
              <w:rPr>
                <w:rStyle w:val="23"/>
                <w:rFonts w:hint="eastAsia" w:ascii="宋体" w:hAnsi="宋体"/>
                <w:color w:val="000000" w:themeColor="text1"/>
                <w:lang w:val="zh-TW"/>
                <w14:textFill>
                  <w14:solidFill>
                    <w14:schemeClr w14:val="tx1"/>
                  </w14:solidFill>
                </w14:textFill>
              </w:rPr>
              <w:t>、</w:t>
            </w:r>
            <w:r>
              <w:rPr>
                <w:rStyle w:val="23"/>
                <w:rFonts w:hint="eastAsia" w:ascii="宋体" w:hAnsi="宋体"/>
                <w:color w:val="000000" w:themeColor="text1"/>
                <w:lang w:val="zh-TW" w:eastAsia="zh-TW"/>
                <w14:textFill>
                  <w14:solidFill>
                    <w14:schemeClr w14:val="tx1"/>
                  </w14:solidFill>
                </w14:textFill>
              </w:rPr>
              <w:t>扎实工艺理论和实践技能。</w:t>
            </w:r>
            <w:r>
              <w:rPr>
                <w:rStyle w:val="23"/>
                <w:rFonts w:hint="eastAsia" w:ascii="宋体" w:hAnsi="宋体"/>
                <w:lang w:val="zh-TW" w:eastAsia="zh-TW"/>
              </w:rPr>
              <w:t>按照常规贵金属焊接工艺学习焊接技巧，并</w:t>
            </w:r>
            <w:r>
              <w:rPr>
                <w:rStyle w:val="23"/>
                <w:rFonts w:ascii="宋体" w:hAnsi="宋体"/>
                <w:lang w:val="zh-TW" w:eastAsia="zh-TW"/>
              </w:rPr>
              <w:t>在掌握焊接工艺技巧前提下，通过反复练习，完成精细</w:t>
            </w:r>
            <w:r>
              <w:rPr>
                <w:rStyle w:val="23"/>
                <w:rFonts w:hint="eastAsia" w:ascii="宋体" w:hAnsi="宋体"/>
                <w:lang w:val="zh-TW" w:eastAsia="zh-TW"/>
              </w:rPr>
              <w:t>化</w:t>
            </w:r>
            <w:r>
              <w:rPr>
                <w:rStyle w:val="23"/>
                <w:rFonts w:ascii="宋体" w:hAnsi="宋体"/>
                <w:lang w:val="zh-TW" w:eastAsia="zh-TW"/>
              </w:rPr>
              <w:t>首饰</w:t>
            </w:r>
            <w:r>
              <w:rPr>
                <w:rStyle w:val="23"/>
                <w:rFonts w:hint="eastAsia" w:ascii="宋体" w:hAnsi="宋体"/>
                <w:lang w:val="zh-TW" w:eastAsia="zh-TW"/>
              </w:rPr>
              <w:t>产品制作</w:t>
            </w:r>
            <w:r>
              <w:rPr>
                <w:rStyle w:val="23"/>
                <w:rFonts w:ascii="宋体" w:hAnsi="宋体"/>
                <w:lang w:val="zh-TW" w:eastAsia="zh-TW"/>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5"/>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5"/>
              <w:jc w:val="left"/>
              <w:rPr>
                <w:rFonts w:ascii="宋体" w:hAnsi="宋体"/>
                <w:bCs/>
              </w:rPr>
            </w:pPr>
            <w:r>
              <w:rPr>
                <w:rStyle w:val="23"/>
                <w:rFonts w:ascii="宋体" w:hAnsi="宋体"/>
                <w:lang w:val="zh-TW" w:eastAsia="zh-TW"/>
              </w:rPr>
              <w:t>学习</w:t>
            </w:r>
            <w:r>
              <w:rPr>
                <w:rStyle w:val="23"/>
                <w:rFonts w:hint="eastAsia" w:ascii="宋体" w:hAnsi="宋体"/>
                <w:lang w:val="zh-TW" w:eastAsia="zh-TW"/>
              </w:rPr>
              <w:t>基础</w:t>
            </w:r>
            <w:r>
              <w:rPr>
                <w:rStyle w:val="23"/>
                <w:rFonts w:ascii="宋体" w:hAnsi="宋体"/>
                <w:lang w:val="zh-TW" w:eastAsia="zh-TW"/>
              </w:rPr>
              <w:t>镶嵌工艺，</w:t>
            </w:r>
            <w:r>
              <w:rPr>
                <w:rFonts w:hint="eastAsia"/>
                <w:bCs/>
              </w:rPr>
              <w:t>掌握珠宝玉石和多种首饰材料的性质和加工特点，</w:t>
            </w:r>
            <w:r>
              <w:rPr>
                <w:rStyle w:val="23"/>
                <w:rFonts w:ascii="宋体" w:hAnsi="宋体"/>
                <w:lang w:val="zh-TW" w:eastAsia="zh-TW"/>
              </w:rPr>
              <w:t>利用规定尺寸宝石完成</w:t>
            </w:r>
            <w:r>
              <w:rPr>
                <w:rStyle w:val="23"/>
                <w:rFonts w:hint="eastAsia" w:ascii="宋体" w:hAnsi="宋体"/>
                <w:color w:val="000000" w:themeColor="text1"/>
                <w:lang w:val="zh-TW" w:eastAsia="zh-TW"/>
                <w14:textFill>
                  <w14:solidFill>
                    <w14:schemeClr w14:val="tx1"/>
                  </w14:solidFill>
                </w14:textFill>
              </w:rPr>
              <w:t>镶嵌</w:t>
            </w:r>
            <w:r>
              <w:rPr>
                <w:rStyle w:val="23"/>
                <w:rFonts w:ascii="宋体" w:hAnsi="宋体"/>
                <w:color w:val="000000" w:themeColor="text1"/>
                <w:lang w:val="zh-TW" w:eastAsia="zh-TW"/>
                <w14:textFill>
                  <w14:solidFill>
                    <w14:schemeClr w14:val="tx1"/>
                  </w14:solidFill>
                </w14:textFill>
              </w:rPr>
              <w:t>结构</w:t>
            </w:r>
            <w:r>
              <w:rPr>
                <w:rStyle w:val="23"/>
                <w:rFonts w:hint="eastAsia" w:ascii="宋体" w:hAnsi="宋体"/>
                <w:color w:val="000000" w:themeColor="text1"/>
                <w:lang w:val="zh-TW" w:eastAsia="zh-TW"/>
                <w14:textFill>
                  <w14:solidFill>
                    <w14:schemeClr w14:val="tx1"/>
                  </w14:solidFill>
                </w14:textFill>
              </w:rPr>
              <w:t>产品，培养学生设计和创作能力</w:t>
            </w:r>
            <w:r>
              <w:rPr>
                <w:rStyle w:val="23"/>
                <w:rFonts w:ascii="宋体" w:hAnsi="宋体"/>
                <w:color w:val="000000" w:themeColor="text1"/>
                <w:lang w:val="zh-TW" w:eastAsia="zh-TW"/>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pPr>
              <w:pStyle w:val="15"/>
              <w:jc w:val="left"/>
              <w:rPr>
                <w:rFonts w:ascii="宋体" w:hAnsi="宋体"/>
                <w:bCs/>
              </w:rPr>
            </w:pPr>
            <w:r>
              <w:rPr>
                <w:rFonts w:hint="eastAsia" w:ascii="宋体" w:hAnsi="宋体"/>
                <w:bCs/>
              </w:rPr>
              <w:t>遵守学术诚信原则，独立自主完成课程全部工艺实践内容，诚实诚信的保证创作作品和设计的原创性。对待产品制作工艺要严谨、严格，</w:t>
            </w:r>
            <w:r>
              <w:rPr>
                <w:bCs/>
              </w:rPr>
              <w:t>精益求精</w:t>
            </w:r>
            <w:r>
              <w:rPr>
                <w:rFonts w:hint="eastAsia"/>
                <w:bCs/>
              </w:rPr>
              <w:t>，勤奋努力追求精工细作，传承和发扬中国传统金属工艺文化，弘扬大国工匠精神。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5"/>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306" w:type="dxa"/>
            <w:vAlign w:val="center"/>
          </w:tcPr>
          <w:p>
            <w:pPr>
              <w:pStyle w:val="15"/>
              <w:jc w:val="left"/>
              <w:rPr>
                <w:rFonts w:ascii="宋体" w:hAnsi="宋体"/>
                <w:bCs/>
              </w:rPr>
            </w:pPr>
            <w:r>
              <w:rPr>
                <w:rFonts w:hint="eastAsia"/>
                <w:bCs/>
              </w:rPr>
              <w:t>能够自主</w:t>
            </w:r>
            <w:r>
              <w:rPr>
                <w:bCs/>
              </w:rPr>
              <w:t>搜集、获取达到目标所需要的学习资源，实施学习计划、反思学习计划、持续改进，达到学习目标。</w:t>
            </w:r>
            <w:r>
              <w:rPr>
                <w:rStyle w:val="23"/>
                <w:rFonts w:ascii="宋体" w:hAnsi="宋体"/>
                <w:lang w:val="zh-TW" w:eastAsia="zh-TW"/>
              </w:rPr>
              <w:t>综合运用课程知识点</w:t>
            </w:r>
            <w:r>
              <w:rPr>
                <w:rStyle w:val="23"/>
                <w:rFonts w:hint="eastAsia" w:ascii="宋体" w:hAnsi="宋体"/>
                <w:lang w:val="zh-TW" w:eastAsia="zh-TW"/>
              </w:rPr>
              <w:t>及</w:t>
            </w:r>
            <w:r>
              <w:rPr>
                <w:rStyle w:val="23"/>
                <w:rFonts w:ascii="宋体" w:hAnsi="宋体"/>
                <w:lang w:val="zh-TW" w:eastAsia="zh-TW"/>
              </w:rPr>
              <w:t>传统</w:t>
            </w:r>
            <w:r>
              <w:rPr>
                <w:rStyle w:val="23"/>
                <w:rFonts w:hint="eastAsia" w:ascii="宋体" w:hAnsi="宋体"/>
                <w:lang w:val="zh-TW" w:eastAsia="zh-TW"/>
              </w:rPr>
              <w:t>金属</w:t>
            </w:r>
            <w:r>
              <w:rPr>
                <w:rStyle w:val="23"/>
                <w:rFonts w:ascii="宋体" w:hAnsi="宋体"/>
                <w:lang w:val="zh-TW" w:eastAsia="zh-TW"/>
              </w:rPr>
              <w:t>工艺</w:t>
            </w:r>
            <w:r>
              <w:rPr>
                <w:rStyle w:val="23"/>
                <w:rFonts w:hint="eastAsia" w:ascii="宋体" w:hAnsi="宋体"/>
                <w:lang w:val="zh-TW" w:eastAsia="zh-TW"/>
              </w:rPr>
              <w:t>表达中国</w:t>
            </w:r>
            <w:r>
              <w:rPr>
                <w:rStyle w:val="23"/>
                <w:rFonts w:ascii="宋体" w:hAnsi="宋体"/>
                <w:lang w:val="zh-TW" w:eastAsia="zh-TW"/>
              </w:rPr>
              <w:t>优秀传统文化</w:t>
            </w:r>
            <w:r>
              <w:rPr>
                <w:rStyle w:val="23"/>
                <w:rFonts w:hint="eastAsia" w:ascii="宋体" w:hAnsi="宋体"/>
                <w:lang w:val="zh-TW"/>
              </w:rPr>
              <w:t>，</w:t>
            </w:r>
            <w:r>
              <w:rPr>
                <w:rStyle w:val="23"/>
                <w:rFonts w:ascii="宋体" w:hAnsi="宋体"/>
                <w:lang w:val="zh-TW" w:eastAsia="zh-TW"/>
              </w:rPr>
              <w:t>完成个人作品的设计与制作</w:t>
            </w:r>
            <w:r>
              <w:rPr>
                <w:rStyle w:val="23"/>
                <w:rFonts w:hint="eastAsia" w:ascii="宋体" w:hAnsi="宋体"/>
                <w:lang w:val="zh-TW"/>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5"/>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6</w:t>
            </w:r>
          </w:p>
        </w:tc>
        <w:tc>
          <w:tcPr>
            <w:tcW w:w="6306" w:type="dxa"/>
            <w:vAlign w:val="center"/>
          </w:tcPr>
          <w:p>
            <w:pPr>
              <w:tabs>
                <w:tab w:val="left" w:pos="4200"/>
              </w:tabs>
              <w:jc w:val="both"/>
              <w:rPr>
                <w:bCs/>
                <w:sz w:val="21"/>
                <w:szCs w:val="21"/>
              </w:rPr>
            </w:pPr>
            <w:r>
              <w:rPr>
                <w:bCs/>
                <w:sz w:val="21"/>
                <w:szCs w:val="21"/>
              </w:rPr>
              <w:t>运用</w:t>
            </w:r>
            <w:r>
              <w:rPr>
                <w:rFonts w:hint="eastAsia"/>
                <w:bCs/>
                <w:sz w:val="21"/>
                <w:szCs w:val="21"/>
              </w:rPr>
              <w:t>所学制作工艺和理论知识</w:t>
            </w:r>
            <w:r>
              <w:rPr>
                <w:bCs/>
                <w:sz w:val="21"/>
                <w:szCs w:val="21"/>
              </w:rPr>
              <w:t>，</w:t>
            </w:r>
            <w:r>
              <w:rPr>
                <w:rFonts w:hint="eastAsia"/>
                <w:bCs/>
                <w:sz w:val="21"/>
                <w:szCs w:val="21"/>
              </w:rPr>
              <w:t>懂得审美，有发现美、感受美、鉴赏美、评价美、创造美的能力；</w:t>
            </w:r>
            <w:r>
              <w:rPr>
                <w:bCs/>
                <w:sz w:val="21"/>
                <w:szCs w:val="21"/>
              </w:rPr>
              <w:t>进行个人作品的创作</w:t>
            </w:r>
            <w:r>
              <w:rPr>
                <w:rFonts w:hint="eastAsia"/>
                <w:bCs/>
                <w:sz w:val="21"/>
                <w:szCs w:val="21"/>
              </w:rPr>
              <w:t>和</w:t>
            </w:r>
            <w:r>
              <w:rPr>
                <w:rFonts w:hint="eastAsia"/>
                <w:bCs/>
                <w:color w:val="000000" w:themeColor="text1"/>
                <w:sz w:val="21"/>
                <w:szCs w:val="21"/>
                <w14:textFill>
                  <w14:solidFill>
                    <w14:schemeClr w14:val="tx1"/>
                  </w14:solidFill>
                </w14:textFill>
              </w:rPr>
              <w:t>展示，</w:t>
            </w:r>
            <w:r>
              <w:rPr>
                <w:rStyle w:val="23"/>
                <w:color w:val="000000" w:themeColor="text1"/>
                <w:sz w:val="21"/>
                <w:szCs w:val="21"/>
                <w:lang w:val="zh-TW" w:eastAsia="zh-TW"/>
                <w14:textFill>
                  <w14:solidFill>
                    <w14:schemeClr w14:val="tx1"/>
                  </w14:solidFill>
                </w14:textFill>
              </w:rPr>
              <w:t>综合运用课程知识点</w:t>
            </w:r>
            <w:r>
              <w:rPr>
                <w:rStyle w:val="23"/>
                <w:rFonts w:hint="eastAsia"/>
                <w:color w:val="000000" w:themeColor="text1"/>
                <w:sz w:val="21"/>
                <w:szCs w:val="21"/>
                <w:lang w:val="zh-TW" w:eastAsia="zh-TW"/>
                <w14:textFill>
                  <w14:solidFill>
                    <w14:schemeClr w14:val="tx1"/>
                  </w14:solidFill>
                </w14:textFill>
              </w:rPr>
              <w:t>及</w:t>
            </w:r>
            <w:r>
              <w:rPr>
                <w:rStyle w:val="23"/>
                <w:color w:val="000000" w:themeColor="text1"/>
                <w:sz w:val="21"/>
                <w:szCs w:val="21"/>
                <w:lang w:val="zh-TW" w:eastAsia="zh-TW"/>
                <w14:textFill>
                  <w14:solidFill>
                    <w14:schemeClr w14:val="tx1"/>
                  </w14:solidFill>
                </w14:textFill>
              </w:rPr>
              <w:t>传统</w:t>
            </w:r>
            <w:r>
              <w:rPr>
                <w:rStyle w:val="23"/>
                <w:rFonts w:hint="eastAsia"/>
                <w:color w:val="000000" w:themeColor="text1"/>
                <w:sz w:val="21"/>
                <w:szCs w:val="21"/>
                <w:lang w:val="zh-TW" w:eastAsia="zh-TW"/>
                <w14:textFill>
                  <w14:solidFill>
                    <w14:schemeClr w14:val="tx1"/>
                  </w14:solidFill>
                </w14:textFill>
              </w:rPr>
              <w:t>金属</w:t>
            </w:r>
            <w:r>
              <w:rPr>
                <w:rStyle w:val="23"/>
                <w:color w:val="000000" w:themeColor="text1"/>
                <w:sz w:val="21"/>
                <w:szCs w:val="21"/>
                <w:lang w:val="zh-TW" w:eastAsia="zh-TW"/>
                <w14:textFill>
                  <w14:solidFill>
                    <w14:schemeClr w14:val="tx1"/>
                  </w14:solidFill>
                </w14:textFill>
              </w:rPr>
              <w:t>工艺</w:t>
            </w:r>
            <w:r>
              <w:rPr>
                <w:rStyle w:val="23"/>
                <w:rFonts w:hint="eastAsia"/>
                <w:color w:val="000000" w:themeColor="text1"/>
                <w:sz w:val="21"/>
                <w:szCs w:val="21"/>
                <w:lang w:val="zh-TW" w:eastAsia="zh-TW"/>
                <w14:textFill>
                  <w14:solidFill>
                    <w14:schemeClr w14:val="tx1"/>
                  </w14:solidFill>
                </w14:textFill>
              </w:rPr>
              <w:t>表达中国</w:t>
            </w:r>
            <w:r>
              <w:rPr>
                <w:rStyle w:val="23"/>
                <w:color w:val="000000" w:themeColor="text1"/>
                <w:sz w:val="21"/>
                <w:szCs w:val="21"/>
                <w:lang w:val="zh-TW" w:eastAsia="zh-TW"/>
                <w14:textFill>
                  <w14:solidFill>
                    <w14:schemeClr w14:val="tx1"/>
                  </w14:solidFill>
                </w14:textFill>
              </w:rPr>
              <w:t>优秀传统文化</w:t>
            </w:r>
            <w:r>
              <w:rPr>
                <w:rStyle w:val="23"/>
                <w:rFonts w:hint="eastAsia"/>
                <w:color w:val="000000" w:themeColor="text1"/>
                <w:sz w:val="21"/>
                <w:szCs w:val="21"/>
                <w:lang w:val="zh-TW" w:eastAsia="zh-TW"/>
                <w14:textFill>
                  <w14:solidFill>
                    <w14:schemeClr w14:val="tx1"/>
                  </w14:solidFill>
                </w14:textFill>
              </w:rPr>
              <w:t>及美好的生活和事物</w:t>
            </w:r>
            <w:r>
              <w:rPr>
                <w:rStyle w:val="23"/>
                <w:rFonts w:hint="eastAsia"/>
                <w:color w:val="000000" w:themeColor="text1"/>
                <w:sz w:val="21"/>
                <w:szCs w:val="21"/>
                <w:lang w:val="zh-TW"/>
                <w14:textFill>
                  <w14:solidFill>
                    <w14:schemeClr w14:val="tx1"/>
                  </w14:solidFill>
                </w14:textFill>
              </w:rPr>
              <w:t>。</w:t>
            </w:r>
          </w:p>
        </w:tc>
      </w:tr>
    </w:tbl>
    <w:p>
      <w:pPr>
        <w:pStyle w:val="18"/>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jc w:val="both"/>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pPr>
              <w:pStyle w:val="15"/>
              <w:widowControl w:val="0"/>
              <w:jc w:val="left"/>
              <w:rPr>
                <w:rFonts w:ascii="宋体" w:hAnsi="宋体"/>
                <w:bCs/>
              </w:rPr>
            </w:pPr>
            <w:r>
              <w:rPr>
                <w:rFonts w:hint="eastAsia"/>
                <w:bCs/>
              </w:rPr>
              <w:t>④诚信尽责，为人诚实，信守承诺，勤奋努力，精益求精，勇于担责。</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jc w:val="both"/>
              <w:rPr>
                <w:bCs/>
                <w:sz w:val="21"/>
                <w:szCs w:val="21"/>
              </w:rPr>
            </w:pPr>
            <w:r>
              <w:rPr>
                <w:b/>
                <w:sz w:val="21"/>
                <w:szCs w:val="21"/>
              </w:rPr>
              <w:t>LO2专业能力</w:t>
            </w:r>
            <w:r>
              <w:rPr>
                <w:bCs/>
                <w:sz w:val="21"/>
                <w:szCs w:val="21"/>
              </w:rPr>
              <w:t>：具有人文科学素养，具备从事某项工作或专业的理论知识、实践能力。</w:t>
            </w:r>
          </w:p>
          <w:p>
            <w:pPr>
              <w:pStyle w:val="15"/>
              <w:widowControl w:val="0"/>
              <w:jc w:val="left"/>
              <w:rPr>
                <w:rFonts w:ascii="宋体" w:hAnsi="宋体"/>
                <w:bCs/>
              </w:rPr>
            </w:pPr>
            <w:r>
              <w:rPr>
                <w:rFonts w:hint="eastAsia"/>
                <w:bCs/>
              </w:rPr>
              <w:t>③掌握珠宝首饰工艺的基本理论知识和加工技能</w:t>
            </w:r>
            <w:r>
              <w:rPr>
                <w:bCs/>
              </w:rPr>
              <w:t>，</w:t>
            </w:r>
            <w:r>
              <w:rPr>
                <w:rFonts w:hint="eastAsia"/>
                <w:bCs/>
              </w:rPr>
              <w:t>能够综合掌握珠宝玉石和多种首饰材料的性质和加工特点进行创新设计和创作。</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jc w:val="both"/>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pPr>
              <w:pStyle w:val="15"/>
              <w:widowControl w:val="0"/>
              <w:jc w:val="left"/>
              <w:rPr>
                <w:rFonts w:ascii="宋体" w:hAnsi="宋体"/>
                <w:bCs/>
              </w:rPr>
            </w:pPr>
            <w:r>
              <w:rPr>
                <w:rFonts w:hint="eastAsia"/>
                <w:bCs/>
              </w:rPr>
              <w:t>②</w:t>
            </w:r>
            <w:r>
              <w:rPr>
                <w:bCs/>
              </w:rPr>
              <w:t>能搜集、获取达到目标所需要的学习资源，实施学习计划、反思学习计划、持续改进，达到学习目标。</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spacing w:line="440" w:lineRule="exact"/>
              <w:jc w:val="both"/>
              <w:rPr>
                <w:bCs/>
                <w:sz w:val="21"/>
                <w:szCs w:val="21"/>
              </w:rPr>
            </w:pPr>
            <w:r>
              <w:rPr>
                <w:b/>
                <w:sz w:val="21"/>
                <w:szCs w:val="21"/>
              </w:rPr>
              <w:t>LO5健康发展</w:t>
            </w:r>
            <w:r>
              <w:rPr>
                <w:bCs/>
                <w:sz w:val="21"/>
                <w:szCs w:val="21"/>
              </w:rPr>
              <w:t>：懂得审美、热爱劳动、为人热忱、身心健康、耐挫折，具有可持续发展的能力。</w:t>
            </w:r>
          </w:p>
          <w:p>
            <w:pPr>
              <w:widowControl w:val="0"/>
              <w:tabs>
                <w:tab w:val="left" w:pos="4200"/>
              </w:tabs>
              <w:spacing w:line="440" w:lineRule="exact"/>
              <w:jc w:val="both"/>
              <w:rPr>
                <w:bCs/>
                <w:sz w:val="21"/>
                <w:szCs w:val="21"/>
              </w:rPr>
            </w:pPr>
            <w:r>
              <w:rPr>
                <w:rFonts w:hint="eastAsia"/>
                <w:bCs/>
                <w:sz w:val="21"/>
                <w:szCs w:val="21"/>
              </w:rPr>
              <w:t>③</w:t>
            </w:r>
            <w:r>
              <w:rPr>
                <w:bCs/>
                <w:sz w:val="21"/>
                <w:szCs w:val="21"/>
              </w:rPr>
              <w:t>懂得审美，有发现美、感受美、鉴赏美、评价美、创造美的能力。</w:t>
            </w:r>
          </w:p>
        </w:tc>
      </w:tr>
    </w:tbl>
    <w:p>
      <w:pPr>
        <w:pStyle w:val="18"/>
        <w:spacing w:before="163"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pPr>
              <w:pStyle w:val="14"/>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pPr>
              <w:pStyle w:val="14"/>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pPr>
              <w:pStyle w:val="14"/>
              <w:rPr>
                <w:szCs w:val="16"/>
              </w:rPr>
            </w:pPr>
            <w:r>
              <w:rPr>
                <w:rFonts w:hint="eastAsia"/>
                <w:szCs w:val="16"/>
              </w:rPr>
              <w:t>支撑度</w:t>
            </w:r>
          </w:p>
        </w:tc>
        <w:tc>
          <w:tcPr>
            <w:tcW w:w="4651" w:type="dxa"/>
            <w:tcBorders>
              <w:top w:val="single" w:color="auto" w:sz="12" w:space="0"/>
            </w:tcBorders>
            <w:vAlign w:val="center"/>
          </w:tcPr>
          <w:p>
            <w:pPr>
              <w:pStyle w:val="14"/>
              <w:rPr>
                <w:szCs w:val="16"/>
              </w:rPr>
            </w:pPr>
            <w:r>
              <w:rPr>
                <w:rFonts w:hint="eastAsia"/>
                <w:szCs w:val="16"/>
              </w:rPr>
              <w:t>课程目标</w:t>
            </w:r>
          </w:p>
        </w:tc>
        <w:tc>
          <w:tcPr>
            <w:tcW w:w="1316" w:type="dxa"/>
            <w:tcBorders>
              <w:top w:val="single" w:color="auto" w:sz="12" w:space="0"/>
              <w:right w:val="single" w:color="auto" w:sz="12" w:space="0"/>
            </w:tcBorders>
            <w:vAlign w:val="center"/>
          </w:tcPr>
          <w:p>
            <w:pPr>
              <w:pStyle w:val="14"/>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80" w:hRule="atLeast"/>
          <w:jc w:val="center"/>
        </w:trPr>
        <w:tc>
          <w:tcPr>
            <w:tcW w:w="759" w:type="dxa"/>
            <w:tcBorders>
              <w:left w:val="single" w:color="auto" w:sz="12" w:space="0"/>
              <w:right w:val="single" w:color="auto" w:sz="4" w:space="0"/>
            </w:tcBorders>
            <w:shd w:val="clear" w:color="auto" w:fill="auto"/>
            <w:vAlign w:val="center"/>
          </w:tcPr>
          <w:p>
            <w:pPr>
              <w:pStyle w:val="15"/>
            </w:pPr>
            <w:r>
              <w:t>L</w:t>
            </w:r>
            <w:r>
              <w:rPr>
                <w:rFonts w:hint="eastAsia"/>
              </w:rPr>
              <w:t>01</w:t>
            </w:r>
          </w:p>
        </w:tc>
        <w:tc>
          <w:tcPr>
            <w:tcW w:w="775" w:type="dxa"/>
            <w:tcBorders>
              <w:left w:val="single" w:color="auto" w:sz="4" w:space="0"/>
            </w:tcBorders>
            <w:vAlign w:val="center"/>
          </w:tcPr>
          <w:p>
            <w:pPr>
              <w:pStyle w:val="15"/>
              <w:rPr>
                <w:rFonts w:cs="Times New Roman"/>
                <w:bCs/>
              </w:rPr>
            </w:pPr>
            <w:r>
              <w:rPr>
                <w:rFonts w:hint="eastAsia"/>
                <w:bCs/>
              </w:rPr>
              <w:t>④</w:t>
            </w:r>
          </w:p>
        </w:tc>
        <w:tc>
          <w:tcPr>
            <w:tcW w:w="775" w:type="dxa"/>
            <w:tcBorders>
              <w:right w:val="double" w:color="auto" w:sz="4" w:space="0"/>
            </w:tcBorders>
            <w:shd w:val="clear" w:color="auto" w:fill="auto"/>
            <w:vAlign w:val="center"/>
          </w:tcPr>
          <w:p>
            <w:pPr>
              <w:pStyle w:val="15"/>
              <w:rPr>
                <w:rFonts w:ascii="宋体" w:hAnsi="宋体"/>
              </w:rPr>
            </w:pPr>
            <w:r>
              <w:rPr>
                <w:rFonts w:hint="eastAsia" w:ascii="宋体" w:hAnsi="宋体"/>
              </w:rPr>
              <w:t>L</w:t>
            </w:r>
          </w:p>
        </w:tc>
        <w:tc>
          <w:tcPr>
            <w:tcW w:w="4651" w:type="dxa"/>
            <w:vAlign w:val="center"/>
          </w:tcPr>
          <w:p>
            <w:pPr>
              <w:pStyle w:val="15"/>
              <w:jc w:val="left"/>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4.</w:t>
            </w:r>
            <w:r>
              <w:rPr>
                <w:rFonts w:hint="eastAsia" w:ascii="宋体" w:hAnsi="宋体"/>
                <w:bCs/>
                <w:color w:val="000000" w:themeColor="text1"/>
                <w14:textFill>
                  <w14:solidFill>
                    <w14:schemeClr w14:val="tx1"/>
                  </w14:solidFill>
                </w14:textFill>
              </w:rPr>
              <w:t xml:space="preserve"> 遵守学术诚信原则，为人诚实，独立自主地完成全部工艺实践内容，保证大作业设计的原创性。对待产品制作工艺要严谨、严格，</w:t>
            </w:r>
            <w:r>
              <w:rPr>
                <w:bCs/>
                <w:color w:val="000000" w:themeColor="text1"/>
                <w14:textFill>
                  <w14:solidFill>
                    <w14:schemeClr w14:val="tx1"/>
                  </w14:solidFill>
                </w14:textFill>
              </w:rPr>
              <w:t>精益求精</w:t>
            </w:r>
            <w:r>
              <w:rPr>
                <w:rFonts w:hint="eastAsia"/>
                <w:bCs/>
                <w:color w:val="000000" w:themeColor="text1"/>
                <w14:textFill>
                  <w14:solidFill>
                    <w14:schemeClr w14:val="tx1"/>
                  </w14:solidFill>
                </w14:textFill>
              </w:rPr>
              <w:t>，勤奋努力追求精工细作，传承和发扬中国传统金属工艺文化，弘扬大国工匠精神。</w:t>
            </w:r>
          </w:p>
        </w:tc>
        <w:tc>
          <w:tcPr>
            <w:tcW w:w="1316" w:type="dxa"/>
            <w:tcBorders>
              <w:right w:val="single" w:color="auto" w:sz="12" w:space="0"/>
            </w:tcBorders>
            <w:vAlign w:val="center"/>
          </w:tcPr>
          <w:p>
            <w:pPr>
              <w:pStyle w:val="15"/>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5"/>
            </w:pPr>
            <w:r>
              <w:t>L</w:t>
            </w:r>
            <w:r>
              <w:rPr>
                <w:rFonts w:hint="eastAsia"/>
              </w:rPr>
              <w:t>0</w:t>
            </w:r>
            <w:r>
              <w:t>2</w:t>
            </w:r>
          </w:p>
        </w:tc>
        <w:tc>
          <w:tcPr>
            <w:tcW w:w="775" w:type="dxa"/>
            <w:vMerge w:val="restart"/>
            <w:tcBorders>
              <w:left w:val="single" w:color="auto" w:sz="4" w:space="0"/>
            </w:tcBorders>
            <w:vAlign w:val="center"/>
          </w:tcPr>
          <w:p>
            <w:pPr>
              <w:pStyle w:val="15"/>
              <w:rPr>
                <w:rFonts w:cs="Times New Roman"/>
                <w:bCs/>
              </w:rPr>
            </w:pPr>
            <w:r>
              <w:rPr>
                <w:rFonts w:hint="eastAsia" w:cs="Times New Roman"/>
                <w:bCs/>
              </w:rPr>
              <w:t>③</w:t>
            </w:r>
          </w:p>
        </w:tc>
        <w:tc>
          <w:tcPr>
            <w:tcW w:w="775" w:type="dxa"/>
            <w:vMerge w:val="restart"/>
            <w:tcBorders>
              <w:right w:val="double" w:color="auto" w:sz="4" w:space="0"/>
            </w:tcBorders>
            <w:shd w:val="clear" w:color="auto" w:fill="auto"/>
            <w:vAlign w:val="center"/>
          </w:tcPr>
          <w:p>
            <w:pPr>
              <w:pStyle w:val="15"/>
              <w:rPr>
                <w:rFonts w:ascii="宋体" w:hAnsi="宋体"/>
              </w:rPr>
            </w:pPr>
            <w:r>
              <w:rPr>
                <w:rFonts w:hint="eastAsia" w:ascii="宋体" w:hAnsi="宋体"/>
              </w:rPr>
              <w:t>H</w:t>
            </w:r>
          </w:p>
        </w:tc>
        <w:tc>
          <w:tcPr>
            <w:tcW w:w="4651" w:type="dxa"/>
            <w:vAlign w:val="center"/>
          </w:tcPr>
          <w:p>
            <w:pPr>
              <w:pStyle w:val="15"/>
              <w:jc w:val="left"/>
              <w:rPr>
                <w:rFonts w:ascii="宋体" w:hAnsi="宋体"/>
                <w:bCs/>
              </w:rPr>
            </w:pPr>
            <w:r>
              <w:rPr>
                <w:bCs/>
              </w:rPr>
              <w:t>1.</w:t>
            </w:r>
            <w:r>
              <w:rPr>
                <w:rFonts w:hint="eastAsia"/>
                <w:bCs/>
              </w:rPr>
              <w:t xml:space="preserve"> 掌握珠宝首饰产品制作工艺的基本理论知识，明确各实践项目的操作标准流程</w:t>
            </w:r>
            <w:r>
              <w:rPr>
                <w:rFonts w:hint="eastAsia"/>
                <w:bCs/>
                <w:lang w:eastAsia="zh-Hans"/>
              </w:rPr>
              <w:t>和</w:t>
            </w:r>
            <w:r>
              <w:rPr>
                <w:rFonts w:hint="eastAsia"/>
                <w:bCs/>
              </w:rPr>
              <w:t>技术要点；</w:t>
            </w:r>
            <w:r>
              <w:rPr>
                <w:rFonts w:hint="eastAsia" w:ascii="宋体" w:hAnsi="宋体"/>
                <w:bCs/>
              </w:rPr>
              <w:t>了解产品制作的基本制作工艺流程，知道传统工艺的历史文化背景和当前发展趋势</w:t>
            </w:r>
            <w:r>
              <w:rPr>
                <w:rFonts w:hint="eastAsia"/>
                <w:bCs/>
              </w:rPr>
              <w:t>。</w:t>
            </w:r>
          </w:p>
        </w:tc>
        <w:tc>
          <w:tcPr>
            <w:tcW w:w="1316" w:type="dxa"/>
            <w:tcBorders>
              <w:right w:val="single" w:color="auto" w:sz="12" w:space="0"/>
            </w:tcBorders>
            <w:vAlign w:val="center"/>
          </w:tcPr>
          <w:p>
            <w:pPr>
              <w:pStyle w:val="15"/>
              <w:rPr>
                <w:rFonts w:ascii="宋体" w:hAnsi="宋体"/>
                <w:bCs/>
              </w:rPr>
            </w:pPr>
            <w:r>
              <w:rPr>
                <w:rFonts w:ascii="宋体" w:hAnsi="宋体"/>
                <w:bC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5"/>
            </w:pPr>
          </w:p>
        </w:tc>
        <w:tc>
          <w:tcPr>
            <w:tcW w:w="775" w:type="dxa"/>
            <w:vMerge w:val="continue"/>
            <w:tcBorders>
              <w:left w:val="single" w:color="auto" w:sz="4" w:space="0"/>
            </w:tcBorders>
            <w:vAlign w:val="center"/>
          </w:tcPr>
          <w:p>
            <w:pPr>
              <w:pStyle w:val="15"/>
              <w:rPr>
                <w:rFonts w:cs="Times New Roman"/>
                <w:bCs/>
              </w:rPr>
            </w:pPr>
          </w:p>
        </w:tc>
        <w:tc>
          <w:tcPr>
            <w:tcW w:w="775" w:type="dxa"/>
            <w:vMerge w:val="continue"/>
            <w:tcBorders>
              <w:right w:val="double" w:color="auto" w:sz="4" w:space="0"/>
            </w:tcBorders>
            <w:shd w:val="clear" w:color="auto" w:fill="auto"/>
            <w:vAlign w:val="center"/>
          </w:tcPr>
          <w:p>
            <w:pPr>
              <w:pStyle w:val="15"/>
              <w:rPr>
                <w:rFonts w:ascii="宋体" w:hAnsi="宋体"/>
              </w:rPr>
            </w:pPr>
          </w:p>
        </w:tc>
        <w:tc>
          <w:tcPr>
            <w:tcW w:w="4651" w:type="dxa"/>
            <w:vAlign w:val="center"/>
          </w:tcPr>
          <w:p>
            <w:pPr>
              <w:pStyle w:val="15"/>
              <w:jc w:val="left"/>
              <w:rPr>
                <w:rFonts w:ascii="宋体" w:hAnsi="宋体" w:eastAsia="PMingLiU"/>
                <w:lang w:val="zh-TW" w:eastAsia="zh-TW"/>
              </w:rPr>
            </w:pPr>
            <w:r>
              <w:rPr>
                <w:rStyle w:val="23"/>
                <w:rFonts w:hint="eastAsia" w:ascii="宋体" w:hAnsi="宋体"/>
                <w:color w:val="000000" w:themeColor="text1"/>
                <w:lang w:val="zh-TW"/>
                <w14:textFill>
                  <w14:solidFill>
                    <w14:schemeClr w14:val="tx1"/>
                  </w14:solidFill>
                </w14:textFill>
              </w:rPr>
              <w:t>2</w:t>
            </w:r>
            <w:r>
              <w:rPr>
                <w:rStyle w:val="23"/>
                <w:rFonts w:ascii="宋体" w:hAnsi="宋体" w:eastAsia="PMingLiU"/>
                <w:color w:val="000000" w:themeColor="text1"/>
                <w:lang w:val="zh-TW" w:eastAsia="zh-TW"/>
                <w14:textFill>
                  <w14:solidFill>
                    <w14:schemeClr w14:val="tx1"/>
                  </w14:solidFill>
                </w14:textFill>
              </w:rPr>
              <w:t>.</w:t>
            </w:r>
            <w:r>
              <w:rPr>
                <w:rStyle w:val="23"/>
                <w:rFonts w:ascii="宋体" w:hAnsi="宋体"/>
                <w:color w:val="000000" w:themeColor="text1"/>
                <w:lang w:val="zh-TW" w:eastAsia="zh-TW"/>
                <w14:textFill>
                  <w14:solidFill>
                    <w14:schemeClr w14:val="tx1"/>
                  </w14:solidFill>
                </w14:textFill>
              </w:rPr>
              <w:t>能够通过自学课本及参考书目中的工艺理论内容，归纳常用</w:t>
            </w:r>
            <w:r>
              <w:rPr>
                <w:rStyle w:val="23"/>
                <w:rFonts w:hint="eastAsia" w:ascii="宋体" w:hAnsi="宋体"/>
                <w:color w:val="000000" w:themeColor="text1"/>
                <w:lang w:val="zh-TW" w:eastAsia="zh-TW"/>
                <w14:textFill>
                  <w14:solidFill>
                    <w14:schemeClr w14:val="tx1"/>
                  </w14:solidFill>
                </w14:textFill>
              </w:rPr>
              <w:t>基础</w:t>
            </w:r>
            <w:r>
              <w:rPr>
                <w:rStyle w:val="23"/>
                <w:rFonts w:ascii="宋体" w:hAnsi="宋体"/>
                <w:color w:val="000000" w:themeColor="text1"/>
                <w:lang w:val="zh-TW" w:eastAsia="zh-TW"/>
                <w14:textFill>
                  <w14:solidFill>
                    <w14:schemeClr w14:val="tx1"/>
                  </w14:solidFill>
                </w14:textFill>
              </w:rPr>
              <w:t>制作工艺的工艺过程，</w:t>
            </w:r>
            <w:r>
              <w:rPr>
                <w:rStyle w:val="23"/>
                <w:rFonts w:hint="eastAsia" w:ascii="宋体" w:hAnsi="宋体"/>
                <w:color w:val="000000" w:themeColor="text1"/>
                <w:lang w:val="zh-TW" w:eastAsia="zh-TW"/>
                <w14:textFill>
                  <w14:solidFill>
                    <w14:schemeClr w14:val="tx1"/>
                  </w14:solidFill>
                </w14:textFill>
              </w:rPr>
              <w:t>更好地指导工艺实践</w:t>
            </w:r>
            <w:r>
              <w:rPr>
                <w:rStyle w:val="23"/>
                <w:rFonts w:hint="eastAsia" w:ascii="宋体" w:hAnsi="宋体"/>
                <w:color w:val="000000" w:themeColor="text1"/>
                <w:lang w:val="zh-TW"/>
                <w14:textFill>
                  <w14:solidFill>
                    <w14:schemeClr w14:val="tx1"/>
                  </w14:solidFill>
                </w14:textFill>
              </w:rPr>
              <w:t>、</w:t>
            </w:r>
            <w:r>
              <w:rPr>
                <w:rStyle w:val="23"/>
                <w:rFonts w:hint="eastAsia" w:ascii="宋体" w:hAnsi="宋体"/>
                <w:color w:val="000000" w:themeColor="text1"/>
                <w:lang w:val="zh-TW" w:eastAsia="zh-TW"/>
                <w14:textFill>
                  <w14:solidFill>
                    <w14:schemeClr w14:val="tx1"/>
                  </w14:solidFill>
                </w14:textFill>
              </w:rPr>
              <w:t>扎实工艺理论和实践技能。</w:t>
            </w:r>
            <w:r>
              <w:rPr>
                <w:rStyle w:val="23"/>
                <w:rFonts w:hint="eastAsia" w:ascii="宋体" w:hAnsi="宋体"/>
                <w:lang w:val="zh-TW" w:eastAsia="zh-TW"/>
              </w:rPr>
              <w:t>按照常规贵金属焊接工艺学习焊接技巧，并</w:t>
            </w:r>
            <w:r>
              <w:rPr>
                <w:rStyle w:val="23"/>
                <w:rFonts w:ascii="宋体" w:hAnsi="宋体"/>
                <w:lang w:val="zh-TW" w:eastAsia="zh-TW"/>
              </w:rPr>
              <w:t>在掌握焊接工艺技巧前提下，通过反复练习，完成精细</w:t>
            </w:r>
            <w:r>
              <w:rPr>
                <w:rStyle w:val="23"/>
                <w:rFonts w:hint="eastAsia" w:ascii="宋体" w:hAnsi="宋体"/>
                <w:lang w:val="zh-TW" w:eastAsia="zh-TW"/>
              </w:rPr>
              <w:t>化</w:t>
            </w:r>
            <w:r>
              <w:rPr>
                <w:rStyle w:val="23"/>
                <w:rFonts w:ascii="宋体" w:hAnsi="宋体"/>
                <w:lang w:val="zh-TW" w:eastAsia="zh-TW"/>
              </w:rPr>
              <w:t>首饰</w:t>
            </w:r>
            <w:r>
              <w:rPr>
                <w:rStyle w:val="23"/>
                <w:rFonts w:hint="eastAsia" w:ascii="宋体" w:hAnsi="宋体"/>
                <w:lang w:val="zh-TW" w:eastAsia="zh-TW"/>
              </w:rPr>
              <w:t>产品制作</w:t>
            </w:r>
            <w:r>
              <w:rPr>
                <w:rStyle w:val="23"/>
                <w:rFonts w:ascii="宋体" w:hAnsi="宋体"/>
                <w:lang w:val="zh-TW" w:eastAsia="zh-TW"/>
              </w:rPr>
              <w:t>。</w:t>
            </w:r>
          </w:p>
        </w:tc>
        <w:tc>
          <w:tcPr>
            <w:tcW w:w="1316" w:type="dxa"/>
            <w:tcBorders>
              <w:right w:val="single" w:color="auto" w:sz="12" w:space="0"/>
            </w:tcBorders>
            <w:vAlign w:val="center"/>
          </w:tcPr>
          <w:p>
            <w:pPr>
              <w:pStyle w:val="15"/>
              <w:rPr>
                <w:rFonts w:ascii="宋体" w:hAnsi="宋体"/>
                <w:bCs/>
              </w:rPr>
            </w:pPr>
            <w:r>
              <w:rPr>
                <w:rFonts w:ascii="宋体" w:hAnsi="宋体"/>
                <w:bC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5"/>
              <w:jc w:val="left"/>
            </w:pPr>
          </w:p>
        </w:tc>
        <w:tc>
          <w:tcPr>
            <w:tcW w:w="775" w:type="dxa"/>
            <w:vMerge w:val="continue"/>
            <w:tcBorders>
              <w:left w:val="single" w:color="auto" w:sz="4" w:space="0"/>
            </w:tcBorders>
            <w:vAlign w:val="center"/>
          </w:tcPr>
          <w:p>
            <w:pPr>
              <w:pStyle w:val="15"/>
              <w:rPr>
                <w:rFonts w:cs="Times New Roman"/>
                <w:bCs/>
              </w:rPr>
            </w:pPr>
          </w:p>
        </w:tc>
        <w:tc>
          <w:tcPr>
            <w:tcW w:w="775" w:type="dxa"/>
            <w:vMerge w:val="continue"/>
            <w:tcBorders>
              <w:right w:val="double" w:color="auto" w:sz="4" w:space="0"/>
            </w:tcBorders>
            <w:shd w:val="clear" w:color="auto" w:fill="auto"/>
            <w:vAlign w:val="center"/>
          </w:tcPr>
          <w:p>
            <w:pPr>
              <w:pStyle w:val="15"/>
              <w:rPr>
                <w:rFonts w:ascii="宋体" w:hAnsi="宋体"/>
              </w:rPr>
            </w:pPr>
          </w:p>
        </w:tc>
        <w:tc>
          <w:tcPr>
            <w:tcW w:w="4651" w:type="dxa"/>
            <w:vAlign w:val="center"/>
          </w:tcPr>
          <w:p>
            <w:pPr>
              <w:pStyle w:val="15"/>
              <w:jc w:val="left"/>
              <w:rPr>
                <w:rFonts w:ascii="宋体" w:hAnsi="宋体" w:eastAsia="PMingLiU"/>
                <w:bCs/>
                <w:lang w:eastAsia="zh-TW"/>
              </w:rPr>
            </w:pPr>
            <w:r>
              <w:rPr>
                <w:rStyle w:val="23"/>
                <w:rFonts w:hint="eastAsia" w:ascii="宋体" w:hAnsi="宋体"/>
                <w:lang w:val="zh-TW"/>
              </w:rPr>
              <w:t>3．</w:t>
            </w:r>
            <w:r>
              <w:rPr>
                <w:rStyle w:val="23"/>
                <w:rFonts w:ascii="宋体" w:hAnsi="宋体"/>
                <w:lang w:val="zh-TW" w:eastAsia="zh-TW"/>
              </w:rPr>
              <w:t>学习</w:t>
            </w:r>
            <w:r>
              <w:rPr>
                <w:rStyle w:val="23"/>
                <w:rFonts w:hint="eastAsia" w:ascii="宋体" w:hAnsi="宋体"/>
                <w:lang w:val="zh-TW" w:eastAsia="zh-TW"/>
              </w:rPr>
              <w:t>基础</w:t>
            </w:r>
            <w:r>
              <w:rPr>
                <w:rStyle w:val="23"/>
                <w:rFonts w:ascii="宋体" w:hAnsi="宋体"/>
                <w:lang w:val="zh-TW" w:eastAsia="zh-TW"/>
              </w:rPr>
              <w:t>镶嵌工艺，</w:t>
            </w:r>
            <w:r>
              <w:rPr>
                <w:rFonts w:hint="eastAsia"/>
                <w:bCs/>
              </w:rPr>
              <w:t>掌握珠宝玉石和多种首饰材料的性质和加工特点，</w:t>
            </w:r>
            <w:r>
              <w:rPr>
                <w:rStyle w:val="23"/>
                <w:rFonts w:ascii="宋体" w:hAnsi="宋体"/>
                <w:lang w:val="zh-TW" w:eastAsia="zh-TW"/>
              </w:rPr>
              <w:t>利用规定尺寸宝石完成</w:t>
            </w:r>
            <w:r>
              <w:rPr>
                <w:rStyle w:val="23"/>
                <w:rFonts w:hint="eastAsia" w:ascii="宋体" w:hAnsi="宋体"/>
                <w:color w:val="000000" w:themeColor="text1"/>
                <w:lang w:val="zh-TW" w:eastAsia="zh-TW"/>
                <w14:textFill>
                  <w14:solidFill>
                    <w14:schemeClr w14:val="tx1"/>
                  </w14:solidFill>
                </w14:textFill>
              </w:rPr>
              <w:t>镶嵌</w:t>
            </w:r>
            <w:r>
              <w:rPr>
                <w:rStyle w:val="23"/>
                <w:rFonts w:ascii="宋体" w:hAnsi="宋体"/>
                <w:color w:val="000000" w:themeColor="text1"/>
                <w:lang w:val="zh-TW" w:eastAsia="zh-TW"/>
                <w14:textFill>
                  <w14:solidFill>
                    <w14:schemeClr w14:val="tx1"/>
                  </w14:solidFill>
                </w14:textFill>
              </w:rPr>
              <w:t>结构</w:t>
            </w:r>
            <w:r>
              <w:rPr>
                <w:rStyle w:val="23"/>
                <w:rFonts w:hint="eastAsia" w:ascii="宋体" w:hAnsi="宋体"/>
                <w:color w:val="000000" w:themeColor="text1"/>
                <w:lang w:val="zh-TW" w:eastAsia="zh-TW"/>
                <w14:textFill>
                  <w14:solidFill>
                    <w14:schemeClr w14:val="tx1"/>
                  </w14:solidFill>
                </w14:textFill>
              </w:rPr>
              <w:t>产品，培养学生设计和创作能力</w:t>
            </w:r>
            <w:r>
              <w:rPr>
                <w:rStyle w:val="23"/>
                <w:rFonts w:ascii="宋体" w:hAnsi="宋体"/>
                <w:color w:val="000000" w:themeColor="text1"/>
                <w:lang w:val="zh-TW" w:eastAsia="zh-TW"/>
                <w14:textFill>
                  <w14:solidFill>
                    <w14:schemeClr w14:val="tx1"/>
                  </w14:solidFill>
                </w14:textFill>
              </w:rPr>
              <w:t>。</w:t>
            </w:r>
          </w:p>
        </w:tc>
        <w:tc>
          <w:tcPr>
            <w:tcW w:w="1316" w:type="dxa"/>
            <w:tcBorders>
              <w:right w:val="single" w:color="auto" w:sz="12" w:space="0"/>
            </w:tcBorders>
            <w:vAlign w:val="center"/>
          </w:tcPr>
          <w:p>
            <w:pPr>
              <w:pStyle w:val="15"/>
              <w:rPr>
                <w:rFonts w:ascii="宋体" w:hAnsi="宋体"/>
                <w:bCs/>
              </w:rPr>
            </w:pPr>
            <w:r>
              <w:rPr>
                <w:rFonts w:ascii="宋体"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tcPr>
          <w:p>
            <w:pPr>
              <w:pStyle w:val="15"/>
            </w:pPr>
          </w:p>
          <w:p>
            <w:pPr>
              <w:pStyle w:val="15"/>
            </w:pPr>
            <w:r>
              <w:t>L</w:t>
            </w:r>
            <w:r>
              <w:rPr>
                <w:rFonts w:hint="eastAsia"/>
              </w:rPr>
              <w:t>0</w:t>
            </w:r>
            <w:r>
              <w:t>4</w:t>
            </w:r>
          </w:p>
        </w:tc>
        <w:tc>
          <w:tcPr>
            <w:tcW w:w="775" w:type="dxa"/>
            <w:tcBorders>
              <w:left w:val="single" w:color="auto" w:sz="4" w:space="0"/>
            </w:tcBorders>
            <w:vAlign w:val="center"/>
          </w:tcPr>
          <w:p>
            <w:pPr>
              <w:pStyle w:val="15"/>
              <w:rPr>
                <w:rFonts w:cs="Times New Roman"/>
                <w:bCs/>
              </w:rPr>
            </w:pPr>
            <w:r>
              <w:rPr>
                <w:rFonts w:hint="eastAsia" w:cs="Times New Roman"/>
                <w:bCs/>
              </w:rPr>
              <w:t>②</w:t>
            </w:r>
          </w:p>
        </w:tc>
        <w:tc>
          <w:tcPr>
            <w:tcW w:w="775" w:type="dxa"/>
            <w:tcBorders>
              <w:right w:val="double" w:color="auto" w:sz="4" w:space="0"/>
            </w:tcBorders>
            <w:shd w:val="clear" w:color="auto" w:fill="auto"/>
            <w:vAlign w:val="center"/>
          </w:tcPr>
          <w:p>
            <w:pPr>
              <w:pStyle w:val="15"/>
              <w:rPr>
                <w:rFonts w:ascii="宋体" w:hAnsi="宋体"/>
              </w:rPr>
            </w:pPr>
            <w:r>
              <w:rPr>
                <w:rFonts w:hint="eastAsia" w:ascii="宋体" w:hAnsi="宋体"/>
              </w:rPr>
              <w:t>M</w:t>
            </w:r>
          </w:p>
        </w:tc>
        <w:tc>
          <w:tcPr>
            <w:tcW w:w="4651" w:type="dxa"/>
            <w:vAlign w:val="center"/>
          </w:tcPr>
          <w:p>
            <w:pPr>
              <w:tabs>
                <w:tab w:val="left" w:pos="4200"/>
              </w:tabs>
              <w:rPr>
                <w:bCs/>
                <w:sz w:val="21"/>
                <w:szCs w:val="21"/>
              </w:rPr>
            </w:pPr>
            <w:r>
              <w:rPr>
                <w:bCs/>
                <w:sz w:val="21"/>
                <w:szCs w:val="21"/>
              </w:rPr>
              <w:t>5.能搜集、获取达到目标所需要的学习资源，实施学习计划、反思学习计划、持续改进，达到学习目标。</w:t>
            </w:r>
          </w:p>
        </w:tc>
        <w:tc>
          <w:tcPr>
            <w:tcW w:w="1316" w:type="dxa"/>
            <w:tcBorders>
              <w:right w:val="single" w:color="auto" w:sz="12" w:space="0"/>
            </w:tcBorders>
            <w:vAlign w:val="center"/>
          </w:tcPr>
          <w:p>
            <w:pPr>
              <w:pStyle w:val="15"/>
              <w:rPr>
                <w:rFonts w:ascii="宋体" w:hAnsi="宋体"/>
                <w:bCs/>
              </w:rPr>
            </w:pPr>
            <w:r>
              <w:rPr>
                <w:rFonts w:hint="eastAsia" w:ascii="宋体" w:hAnsi="宋体"/>
                <w:bCs/>
              </w:rPr>
              <w:t>1</w:t>
            </w:r>
            <w:r>
              <w:rPr>
                <w:rFonts w:ascii="宋体" w:hAnsi="宋体"/>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949" w:hRule="atLeast"/>
          <w:jc w:val="center"/>
        </w:trPr>
        <w:tc>
          <w:tcPr>
            <w:tcW w:w="759" w:type="dxa"/>
            <w:tcBorders>
              <w:left w:val="single" w:color="auto" w:sz="12" w:space="0"/>
              <w:bottom w:val="single" w:color="auto" w:sz="12" w:space="0"/>
              <w:right w:val="single" w:color="auto" w:sz="4" w:space="0"/>
            </w:tcBorders>
            <w:shd w:val="clear" w:color="auto" w:fill="auto"/>
          </w:tcPr>
          <w:p>
            <w:pPr>
              <w:pStyle w:val="15"/>
            </w:pPr>
          </w:p>
          <w:p>
            <w:pPr>
              <w:pStyle w:val="15"/>
            </w:pPr>
          </w:p>
          <w:p>
            <w:pPr>
              <w:pStyle w:val="15"/>
              <w:ind w:firstLine="105" w:firstLineChars="50"/>
              <w:jc w:val="left"/>
            </w:pPr>
            <w:r>
              <w:t>L</w:t>
            </w:r>
            <w:r>
              <w:rPr>
                <w:rFonts w:hint="eastAsia"/>
              </w:rPr>
              <w:t>0</w:t>
            </w:r>
            <w:r>
              <w:t>5</w:t>
            </w:r>
          </w:p>
        </w:tc>
        <w:tc>
          <w:tcPr>
            <w:tcW w:w="775" w:type="dxa"/>
            <w:tcBorders>
              <w:left w:val="single" w:color="auto" w:sz="4" w:space="0"/>
              <w:bottom w:val="single" w:color="auto" w:sz="12" w:space="0"/>
            </w:tcBorders>
            <w:vAlign w:val="center"/>
          </w:tcPr>
          <w:p>
            <w:pPr>
              <w:pStyle w:val="15"/>
              <w:rPr>
                <w:rFonts w:cs="Times New Roman"/>
                <w:bCs/>
              </w:rPr>
            </w:pPr>
            <w:r>
              <w:rPr>
                <w:rFonts w:hint="eastAsia" w:cs="Times New Roman"/>
                <w:bCs/>
              </w:rPr>
              <w:t>③</w:t>
            </w:r>
          </w:p>
        </w:tc>
        <w:tc>
          <w:tcPr>
            <w:tcW w:w="775" w:type="dxa"/>
            <w:tcBorders>
              <w:bottom w:val="single" w:color="auto" w:sz="12" w:space="0"/>
              <w:right w:val="double" w:color="auto" w:sz="4" w:space="0"/>
            </w:tcBorders>
            <w:shd w:val="clear" w:color="auto" w:fill="auto"/>
            <w:vAlign w:val="center"/>
          </w:tcPr>
          <w:p>
            <w:pPr>
              <w:pStyle w:val="15"/>
              <w:rPr>
                <w:rFonts w:ascii="宋体" w:hAnsi="宋体"/>
              </w:rPr>
            </w:pPr>
            <w:r>
              <w:rPr>
                <w:rFonts w:hint="eastAsia" w:ascii="宋体" w:hAnsi="宋体"/>
              </w:rPr>
              <w:t>M</w:t>
            </w:r>
          </w:p>
        </w:tc>
        <w:tc>
          <w:tcPr>
            <w:tcW w:w="4651" w:type="dxa"/>
            <w:tcBorders>
              <w:bottom w:val="single" w:color="auto" w:sz="12" w:space="0"/>
            </w:tcBorders>
            <w:vAlign w:val="center"/>
          </w:tcPr>
          <w:p>
            <w:pPr>
              <w:pStyle w:val="15"/>
              <w:jc w:val="left"/>
              <w:rPr>
                <w:rFonts w:ascii="宋体" w:hAnsi="宋体"/>
                <w:bCs/>
              </w:rPr>
            </w:pPr>
            <w:r>
              <w:rPr>
                <w:rFonts w:ascii="宋体" w:hAnsi="宋体"/>
                <w:bCs/>
              </w:rPr>
              <w:t>6.运用</w:t>
            </w:r>
            <w:r>
              <w:rPr>
                <w:rFonts w:hint="eastAsia" w:ascii="宋体" w:hAnsi="宋体"/>
                <w:bCs/>
              </w:rPr>
              <w:t>所学制作工艺和理论知识</w:t>
            </w:r>
            <w:r>
              <w:rPr>
                <w:rFonts w:ascii="宋体" w:hAnsi="宋体"/>
                <w:bCs/>
              </w:rPr>
              <w:t>，</w:t>
            </w:r>
            <w:r>
              <w:rPr>
                <w:rFonts w:hint="eastAsia" w:ascii="宋体" w:hAnsi="宋体"/>
                <w:bCs/>
              </w:rPr>
              <w:t>懂得审美，有发现美、感受美、鉴赏美、评价美、创造美的能力；</w:t>
            </w:r>
            <w:r>
              <w:rPr>
                <w:rFonts w:ascii="宋体" w:hAnsi="宋体"/>
                <w:bCs/>
              </w:rPr>
              <w:t>进行个人作品的创作</w:t>
            </w:r>
            <w:r>
              <w:rPr>
                <w:rFonts w:hint="eastAsia" w:ascii="宋体" w:hAnsi="宋体"/>
                <w:bCs/>
              </w:rPr>
              <w:t>，</w:t>
            </w:r>
            <w:r>
              <w:rPr>
                <w:rStyle w:val="23"/>
                <w:rFonts w:ascii="宋体" w:hAnsi="宋体"/>
                <w:lang w:val="zh-TW" w:eastAsia="zh-TW"/>
              </w:rPr>
              <w:t>综合运用课程知识点</w:t>
            </w:r>
            <w:r>
              <w:rPr>
                <w:rStyle w:val="23"/>
                <w:rFonts w:hint="eastAsia" w:ascii="宋体" w:hAnsi="宋体"/>
                <w:lang w:val="zh-TW" w:eastAsia="zh-TW"/>
              </w:rPr>
              <w:t>及</w:t>
            </w:r>
            <w:r>
              <w:rPr>
                <w:rStyle w:val="23"/>
                <w:rFonts w:ascii="宋体" w:hAnsi="宋体"/>
                <w:lang w:val="zh-TW" w:eastAsia="zh-TW"/>
              </w:rPr>
              <w:t>传统</w:t>
            </w:r>
            <w:r>
              <w:rPr>
                <w:rStyle w:val="23"/>
                <w:rFonts w:hint="eastAsia" w:ascii="宋体" w:hAnsi="宋体"/>
                <w:lang w:val="zh-TW" w:eastAsia="zh-TW"/>
              </w:rPr>
              <w:t>金属</w:t>
            </w:r>
            <w:r>
              <w:rPr>
                <w:rStyle w:val="23"/>
                <w:rFonts w:ascii="宋体" w:hAnsi="宋体"/>
                <w:lang w:val="zh-TW" w:eastAsia="zh-TW"/>
              </w:rPr>
              <w:t>工艺</w:t>
            </w:r>
            <w:r>
              <w:rPr>
                <w:rStyle w:val="23"/>
                <w:rFonts w:hint="eastAsia" w:ascii="宋体" w:hAnsi="宋体"/>
                <w:lang w:val="zh-TW" w:eastAsia="zh-TW"/>
              </w:rPr>
              <w:t>表达中国</w:t>
            </w:r>
            <w:r>
              <w:rPr>
                <w:rStyle w:val="23"/>
                <w:rFonts w:ascii="宋体" w:hAnsi="宋体"/>
                <w:lang w:val="zh-TW" w:eastAsia="zh-TW"/>
              </w:rPr>
              <w:t>优秀</w:t>
            </w:r>
            <w:r>
              <w:rPr>
                <w:rStyle w:val="23"/>
                <w:rFonts w:ascii="宋体" w:hAnsi="宋体"/>
                <w:color w:val="000000" w:themeColor="text1"/>
                <w:lang w:val="zh-TW" w:eastAsia="zh-TW"/>
                <w14:textFill>
                  <w14:solidFill>
                    <w14:schemeClr w14:val="tx1"/>
                  </w14:solidFill>
                </w14:textFill>
              </w:rPr>
              <w:t>传统文化</w:t>
            </w:r>
            <w:r>
              <w:rPr>
                <w:rStyle w:val="23"/>
                <w:rFonts w:hint="eastAsia"/>
                <w:color w:val="000000" w:themeColor="text1"/>
                <w:lang w:val="zh-TW" w:eastAsia="zh-TW"/>
                <w14:textFill>
                  <w14:solidFill>
                    <w14:schemeClr w14:val="tx1"/>
                  </w14:solidFill>
                </w14:textFill>
              </w:rPr>
              <w:t>及美好的生活和事物</w:t>
            </w:r>
            <w:r>
              <w:rPr>
                <w:rStyle w:val="23"/>
                <w:rFonts w:hint="eastAsia" w:ascii="宋体" w:hAnsi="宋体"/>
                <w:color w:val="000000" w:themeColor="text1"/>
                <w:lang w:val="zh-TW"/>
                <w14:textFill>
                  <w14:solidFill>
                    <w14:schemeClr w14:val="tx1"/>
                  </w14:solidFill>
                </w14:textFill>
              </w:rPr>
              <w:t>，</w:t>
            </w:r>
            <w:r>
              <w:rPr>
                <w:rStyle w:val="23"/>
                <w:rFonts w:ascii="宋体" w:hAnsi="宋体"/>
                <w:color w:val="000000" w:themeColor="text1"/>
                <w:lang w:val="zh-TW" w:eastAsia="zh-TW"/>
                <w14:textFill>
                  <w14:solidFill>
                    <w14:schemeClr w14:val="tx1"/>
                  </w14:solidFill>
                </w14:textFill>
              </w:rPr>
              <w:t>完成个人作品的设计与制作</w:t>
            </w:r>
            <w:r>
              <w:rPr>
                <w:rStyle w:val="23"/>
                <w:rFonts w:hint="eastAsia" w:ascii="宋体" w:hAnsi="宋体"/>
                <w:color w:val="000000" w:themeColor="text1"/>
                <w:lang w:val="zh-TW"/>
                <w14:textFill>
                  <w14:solidFill>
                    <w14:schemeClr w14:val="tx1"/>
                  </w14:solidFill>
                </w14:textFill>
              </w:rPr>
              <w:t>。</w:t>
            </w:r>
          </w:p>
        </w:tc>
        <w:tc>
          <w:tcPr>
            <w:tcW w:w="1316" w:type="dxa"/>
            <w:tcBorders>
              <w:bottom w:val="single" w:color="auto" w:sz="12" w:space="0"/>
              <w:right w:val="single" w:color="auto" w:sz="12" w:space="0"/>
            </w:tcBorders>
            <w:vAlign w:val="center"/>
          </w:tcPr>
          <w:p>
            <w:pPr>
              <w:pStyle w:val="15"/>
              <w:rPr>
                <w:rFonts w:ascii="宋体" w:hAnsi="宋体"/>
                <w:bCs/>
              </w:rPr>
            </w:pPr>
            <w:r>
              <w:rPr>
                <w:rFonts w:hint="eastAsia" w:ascii="宋体" w:hAnsi="宋体"/>
                <w:bCs/>
              </w:rPr>
              <w:t>1</w:t>
            </w:r>
            <w:r>
              <w:rPr>
                <w:rFonts w:ascii="宋体" w:hAnsi="宋体"/>
                <w:bCs/>
              </w:rPr>
              <w:t>00%</w:t>
            </w:r>
          </w:p>
        </w:tc>
      </w:tr>
    </w:tbl>
    <w:p>
      <w:pPr>
        <w:pStyle w:val="14"/>
      </w:pPr>
    </w:p>
    <w:p>
      <w:pPr>
        <w:pStyle w:val="17"/>
        <w:spacing w:before="326"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pPr>
        <w:pStyle w:val="18"/>
        <w:spacing w:before="163" w:after="163"/>
      </w:pPr>
      <w:r>
        <w:rPr>
          <w:rFonts w:hint="eastAsia"/>
        </w:rPr>
        <w:t>（一）各实验项目的基本信息</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pPr>
              <w:pStyle w:val="14"/>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pPr>
              <w:pStyle w:val="14"/>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实验项目名称</w:t>
            </w:r>
          </w:p>
        </w:tc>
        <w:tc>
          <w:tcPr>
            <w:tcW w:w="1272" w:type="dxa"/>
            <w:vMerge w:val="restart"/>
            <w:tcBorders>
              <w:top w:val="single" w:color="auto" w:sz="12" w:space="0"/>
              <w:bottom w:val="single" w:color="auto" w:sz="4" w:space="0"/>
            </w:tcBorders>
            <w:vAlign w:val="center"/>
          </w:tcPr>
          <w:p>
            <w:pPr>
              <w:pStyle w:val="14"/>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实验类型</w:t>
            </w:r>
          </w:p>
        </w:tc>
        <w:tc>
          <w:tcPr>
            <w:tcW w:w="2483" w:type="dxa"/>
            <w:gridSpan w:val="3"/>
            <w:tcBorders>
              <w:top w:val="single" w:color="auto" w:sz="12" w:space="0"/>
              <w:bottom w:val="single" w:color="auto" w:sz="4" w:space="0"/>
            </w:tcBorders>
            <w:shd w:val="clear" w:color="auto" w:fill="auto"/>
            <w:vAlign w:val="center"/>
          </w:tcPr>
          <w:p>
            <w:pPr>
              <w:pStyle w:val="14"/>
              <w:rPr>
                <w:color w:val="000000" w:themeColor="text1"/>
                <w:szCs w:val="16"/>
                <w14:textFill>
                  <w14:solidFill>
                    <w14:schemeClr w14:val="tx1"/>
                  </w14:solidFill>
                </w14:textFill>
              </w:rPr>
            </w:pPr>
            <w:r>
              <w:rPr>
                <w:rFonts w:hint="eastAsia" w:ascii="黑体" w:hAnsi="黑体"/>
                <w:color w:val="000000" w:themeColor="text1"/>
                <w:szCs w:val="21"/>
                <w14:textFill>
                  <w14:solidFill>
                    <w14:schemeClr w14:val="tx1"/>
                  </w14:solidFill>
                </w14:textFill>
              </w:rPr>
              <w:t>学时</w:t>
            </w:r>
            <w:r>
              <w:rPr>
                <w:rFonts w:hint="eastAsia" w:ascii="黑体" w:hAnsi="黑体"/>
                <w:bCs w:val="0"/>
                <w:color w:val="000000" w:themeColor="text1"/>
                <w:szCs w:val="21"/>
                <w14:textFill>
                  <w14:solidFill>
                    <w14:schemeClr w14:val="tx1"/>
                  </w14:solidFill>
                </w14:textFill>
              </w:rPr>
              <w:t>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pPr>
              <w:pStyle w:val="14"/>
              <w:rPr>
                <w:szCs w:val="16"/>
              </w:rPr>
            </w:pPr>
          </w:p>
        </w:tc>
        <w:tc>
          <w:tcPr>
            <w:tcW w:w="3512" w:type="dxa"/>
            <w:vMerge w:val="continue"/>
            <w:tcBorders>
              <w:top w:val="single" w:color="auto" w:sz="4" w:space="0"/>
              <w:bottom w:val="single" w:color="auto" w:sz="4" w:space="0"/>
            </w:tcBorders>
            <w:shd w:val="clear" w:color="auto" w:fill="auto"/>
            <w:vAlign w:val="center"/>
          </w:tcPr>
          <w:p>
            <w:pPr>
              <w:pStyle w:val="14"/>
              <w:rPr>
                <w:color w:val="000000" w:themeColor="text1"/>
                <w:szCs w:val="16"/>
                <w14:textFill>
                  <w14:solidFill>
                    <w14:schemeClr w14:val="tx1"/>
                  </w14:solidFill>
                </w14:textFill>
              </w:rPr>
            </w:pPr>
          </w:p>
        </w:tc>
        <w:tc>
          <w:tcPr>
            <w:tcW w:w="1272" w:type="dxa"/>
            <w:vMerge w:val="continue"/>
            <w:tcBorders>
              <w:top w:val="single" w:color="auto" w:sz="4" w:space="0"/>
              <w:bottom w:val="single" w:color="auto" w:sz="4" w:space="0"/>
            </w:tcBorders>
            <w:vAlign w:val="center"/>
          </w:tcPr>
          <w:p>
            <w:pPr>
              <w:pStyle w:val="14"/>
              <w:rPr>
                <w:color w:val="000000" w:themeColor="text1"/>
                <w:szCs w:val="16"/>
                <w14:textFill>
                  <w14:solidFill>
                    <w14:schemeClr w14:val="tx1"/>
                  </w14:solidFill>
                </w14:textFill>
              </w:rPr>
            </w:pPr>
          </w:p>
        </w:tc>
        <w:tc>
          <w:tcPr>
            <w:tcW w:w="849" w:type="dxa"/>
            <w:tcBorders>
              <w:top w:val="single" w:color="auto" w:sz="4" w:space="0"/>
              <w:bottom w:val="single" w:color="auto" w:sz="4" w:space="0"/>
            </w:tcBorders>
            <w:shd w:val="clear" w:color="auto" w:fill="auto"/>
            <w:vAlign w:val="center"/>
          </w:tcPr>
          <w:p>
            <w:pPr>
              <w:pStyle w:val="14"/>
              <w:rPr>
                <w:rFonts w:ascii="黑体" w:hAnsi="黑体"/>
                <w:color w:val="000000" w:themeColor="text1"/>
                <w:szCs w:val="21"/>
                <w14:textFill>
                  <w14:solidFill>
                    <w14:schemeClr w14:val="tx1"/>
                  </w14:solidFill>
                </w14:textFill>
              </w:rPr>
            </w:pPr>
            <w:r>
              <w:rPr>
                <w:rFonts w:hint="eastAsia" w:ascii="黑体" w:hAnsi="黑体"/>
                <w:color w:val="000000" w:themeColor="text1"/>
                <w:szCs w:val="21"/>
                <w14:textFill>
                  <w14:solidFill>
                    <w14:schemeClr w14:val="tx1"/>
                  </w14:solidFill>
                </w14:textFill>
              </w:rPr>
              <w:t>理论</w:t>
            </w:r>
          </w:p>
        </w:tc>
        <w:tc>
          <w:tcPr>
            <w:tcW w:w="848" w:type="dxa"/>
            <w:tcBorders>
              <w:top w:val="single" w:color="auto" w:sz="4" w:space="0"/>
              <w:bottom w:val="single" w:color="auto" w:sz="4" w:space="0"/>
            </w:tcBorders>
            <w:shd w:val="clear" w:color="auto" w:fill="auto"/>
            <w:vAlign w:val="center"/>
          </w:tcPr>
          <w:p>
            <w:pPr>
              <w:pStyle w:val="14"/>
              <w:rPr>
                <w:rFonts w:ascii="黑体" w:hAnsi="黑体"/>
                <w:color w:val="000000" w:themeColor="text1"/>
                <w:szCs w:val="21"/>
                <w14:textFill>
                  <w14:solidFill>
                    <w14:schemeClr w14:val="tx1"/>
                  </w14:solidFill>
                </w14:textFill>
              </w:rPr>
            </w:pPr>
            <w:r>
              <w:rPr>
                <w:rFonts w:hint="eastAsia" w:ascii="黑体" w:hAnsi="黑体"/>
                <w:color w:val="000000" w:themeColor="text1"/>
                <w14:textFill>
                  <w14:solidFill>
                    <w14:schemeClr w14:val="tx1"/>
                  </w14:solidFill>
                </w14:textFill>
              </w:rPr>
              <w:t>实践</w:t>
            </w:r>
          </w:p>
        </w:tc>
        <w:tc>
          <w:tcPr>
            <w:tcW w:w="786" w:type="dxa"/>
            <w:tcBorders>
              <w:top w:val="single" w:color="auto" w:sz="4" w:space="0"/>
              <w:bottom w:val="single" w:color="auto" w:sz="4" w:space="0"/>
            </w:tcBorders>
            <w:shd w:val="clear" w:color="auto" w:fill="auto"/>
            <w:vAlign w:val="center"/>
          </w:tcPr>
          <w:p>
            <w:pPr>
              <w:pStyle w:val="14"/>
              <w:rPr>
                <w:rFonts w:ascii="黑体" w:hAnsi="黑体"/>
                <w:color w:val="000000" w:themeColor="text1"/>
                <w:szCs w:val="21"/>
                <w14:textFill>
                  <w14:solidFill>
                    <w14:schemeClr w14:val="tx1"/>
                  </w14:solidFill>
                </w14:textFill>
              </w:rPr>
            </w:pPr>
            <w:r>
              <w:rPr>
                <w:rFonts w:hint="eastAsia" w:ascii="黑体" w:hAnsi="黑体"/>
                <w:color w:val="000000" w:themeColor="text1"/>
                <w14:textFill>
                  <w14:solidFill>
                    <w14:schemeClr w14:val="tx1"/>
                  </w14:solidFill>
                </w14:textFill>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5"/>
            </w:pPr>
            <w:r>
              <w:rPr>
                <w:rFonts w:hint="eastAsia"/>
              </w:rPr>
              <w:t>1</w:t>
            </w:r>
          </w:p>
        </w:tc>
        <w:tc>
          <w:tcPr>
            <w:tcW w:w="3512" w:type="dxa"/>
            <w:tcBorders>
              <w:top w:val="single" w:color="auto" w:sz="4" w:space="0"/>
              <w:bottom w:val="single" w:color="auto" w:sz="4" w:space="0"/>
            </w:tcBorders>
            <w:shd w:val="clear" w:color="auto" w:fill="auto"/>
            <w:vAlign w:val="center"/>
          </w:tcPr>
          <w:p>
            <w:pPr>
              <w:pStyle w:val="15"/>
              <w:rPr>
                <w:color w:val="000000" w:themeColor="text1"/>
                <w14:textFill>
                  <w14:solidFill>
                    <w14:schemeClr w14:val="tx1"/>
                  </w14:solidFill>
                </w14:textFill>
              </w:rPr>
            </w:pPr>
            <w:r>
              <w:rPr>
                <w:rFonts w:hint="eastAsia"/>
                <w:color w:val="000000" w:themeColor="text1"/>
                <w14:textFill>
                  <w14:solidFill>
                    <w14:schemeClr w14:val="tx1"/>
                  </w14:solidFill>
                </w14:textFill>
              </w:rPr>
              <w:t>手链产品</w:t>
            </w:r>
          </w:p>
        </w:tc>
        <w:tc>
          <w:tcPr>
            <w:tcW w:w="1272" w:type="dxa"/>
            <w:tcBorders>
              <w:top w:val="single" w:color="auto" w:sz="4" w:space="0"/>
              <w:bottom w:val="single" w:color="auto" w:sz="4" w:space="0"/>
            </w:tcBorders>
            <w:vAlign w:val="center"/>
          </w:tcPr>
          <w:p>
            <w:pPr>
              <w:pStyle w:val="15"/>
              <w:rPr>
                <w:color w:val="000000" w:themeColor="text1"/>
                <w14:textFill>
                  <w14:solidFill>
                    <w14:schemeClr w14:val="tx1"/>
                  </w14:solidFill>
                </w14:textFill>
              </w:rPr>
            </w:pPr>
            <w:r>
              <w:rPr>
                <w:rFonts w:hint="eastAsia"/>
                <w:szCs w:val="16"/>
              </w:rPr>
              <w:t>②验证型</w:t>
            </w:r>
          </w:p>
        </w:tc>
        <w:tc>
          <w:tcPr>
            <w:tcW w:w="849" w:type="dxa"/>
            <w:tcBorders>
              <w:top w:val="single" w:color="auto" w:sz="4" w:space="0"/>
              <w:bottom w:val="single" w:color="auto" w:sz="4" w:space="0"/>
            </w:tcBorders>
            <w:shd w:val="clear" w:color="auto" w:fill="auto"/>
            <w:vAlign w:val="center"/>
          </w:tcPr>
          <w:p>
            <w:pPr>
              <w:pStyle w:val="14"/>
              <w:rPr>
                <w:color w:val="000000" w:themeColor="text1"/>
                <w:szCs w:val="16"/>
                <w14:textFill>
                  <w14:solidFill>
                    <w14:schemeClr w14:val="tx1"/>
                  </w14:solidFill>
                </w14:textFill>
              </w:rPr>
            </w:pPr>
            <w:r>
              <w:rPr>
                <w:color w:val="000000" w:themeColor="text1"/>
                <w:szCs w:val="16"/>
                <w14:textFill>
                  <w14:solidFill>
                    <w14:schemeClr w14:val="tx1"/>
                  </w14:solidFill>
                </w14:textFill>
              </w:rPr>
              <w:t>2</w:t>
            </w:r>
          </w:p>
        </w:tc>
        <w:tc>
          <w:tcPr>
            <w:tcW w:w="848" w:type="dxa"/>
            <w:tcBorders>
              <w:top w:val="single" w:color="auto" w:sz="4" w:space="0"/>
              <w:bottom w:val="single" w:color="auto" w:sz="4" w:space="0"/>
            </w:tcBorders>
            <w:vAlign w:val="center"/>
          </w:tcPr>
          <w:p>
            <w:pPr>
              <w:pStyle w:val="15"/>
              <w:rPr>
                <w:rFonts w:ascii="Arial" w:hAnsi="Arial" w:eastAsia="黑体"/>
                <w:bCs/>
                <w:color w:val="000000" w:themeColor="text1"/>
                <w:szCs w:val="16"/>
                <w14:textFill>
                  <w14:solidFill>
                    <w14:schemeClr w14:val="tx1"/>
                  </w14:solidFill>
                </w14:textFill>
              </w:rPr>
            </w:pPr>
            <w:r>
              <w:rPr>
                <w:rFonts w:hint="eastAsia" w:ascii="Arial" w:hAnsi="Arial" w:eastAsia="黑体"/>
                <w:bCs/>
                <w:color w:val="000000" w:themeColor="text1"/>
                <w:szCs w:val="16"/>
                <w14:textFill>
                  <w14:solidFill>
                    <w14:schemeClr w14:val="tx1"/>
                  </w14:solidFill>
                </w14:textFill>
              </w:rPr>
              <w:t>1</w:t>
            </w:r>
            <w:r>
              <w:rPr>
                <w:rFonts w:ascii="Arial" w:hAnsi="Arial" w:eastAsia="黑体"/>
                <w:bCs/>
                <w:color w:val="000000" w:themeColor="text1"/>
                <w:szCs w:val="16"/>
                <w14:textFill>
                  <w14:solidFill>
                    <w14:schemeClr w14:val="tx1"/>
                  </w14:solidFill>
                </w14:textFill>
              </w:rPr>
              <w:t>0</w:t>
            </w:r>
          </w:p>
        </w:tc>
        <w:tc>
          <w:tcPr>
            <w:tcW w:w="786" w:type="dxa"/>
            <w:tcBorders>
              <w:top w:val="single" w:color="auto" w:sz="4" w:space="0"/>
              <w:bottom w:val="single" w:color="auto" w:sz="4" w:space="0"/>
            </w:tcBorders>
            <w:shd w:val="clear" w:color="auto" w:fill="auto"/>
            <w:vAlign w:val="center"/>
          </w:tcPr>
          <w:p>
            <w:pPr>
              <w:pStyle w:val="15"/>
              <w:rPr>
                <w:rFonts w:ascii="Arial" w:hAnsi="Arial" w:eastAsia="黑体"/>
                <w:bCs/>
                <w:color w:val="000000" w:themeColor="text1"/>
                <w:szCs w:val="16"/>
                <w14:textFill>
                  <w14:solidFill>
                    <w14:schemeClr w14:val="tx1"/>
                  </w14:solidFill>
                </w14:textFill>
              </w:rPr>
            </w:pPr>
            <w:r>
              <w:rPr>
                <w:rFonts w:hint="eastAsia" w:ascii="Arial" w:hAnsi="Arial" w:eastAsia="黑体"/>
                <w:bCs/>
                <w:color w:val="000000" w:themeColor="text1"/>
                <w:szCs w:val="16"/>
                <w14:textFill>
                  <w14:solidFill>
                    <w14:schemeClr w14:val="tx1"/>
                  </w14:solidFill>
                </w14:textFill>
              </w:rPr>
              <w:t>1</w:t>
            </w:r>
            <w:r>
              <w:rPr>
                <w:rFonts w:ascii="Arial" w:hAnsi="Arial" w:eastAsia="黑体"/>
                <w:bCs/>
                <w:color w:val="000000" w:themeColor="text1"/>
                <w:szCs w:val="16"/>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5"/>
            </w:pPr>
            <w:r>
              <w:rPr>
                <w:rFonts w:hint="eastAsia"/>
              </w:rPr>
              <w:t>2</w:t>
            </w:r>
          </w:p>
        </w:tc>
        <w:tc>
          <w:tcPr>
            <w:tcW w:w="3512" w:type="dxa"/>
            <w:tcBorders>
              <w:top w:val="single" w:color="auto" w:sz="4" w:space="0"/>
              <w:bottom w:val="single" w:color="auto" w:sz="4" w:space="0"/>
            </w:tcBorders>
            <w:shd w:val="clear" w:color="auto" w:fill="auto"/>
            <w:vAlign w:val="center"/>
          </w:tcPr>
          <w:p>
            <w:pPr>
              <w:pStyle w:val="15"/>
              <w:rPr>
                <w:color w:val="000000" w:themeColor="text1"/>
                <w14:textFill>
                  <w14:solidFill>
                    <w14:schemeClr w14:val="tx1"/>
                  </w14:solidFill>
                </w14:textFill>
              </w:rPr>
            </w:pPr>
            <w:r>
              <w:rPr>
                <w:rFonts w:hint="eastAsia"/>
                <w:color w:val="000000" w:themeColor="text1"/>
                <w14:textFill>
                  <w14:solidFill>
                    <w14:schemeClr w14:val="tx1"/>
                  </w14:solidFill>
                </w14:textFill>
              </w:rPr>
              <w:t>女戒产品制作</w:t>
            </w:r>
          </w:p>
        </w:tc>
        <w:tc>
          <w:tcPr>
            <w:tcW w:w="1272" w:type="dxa"/>
            <w:tcBorders>
              <w:top w:val="single" w:color="auto" w:sz="4" w:space="0"/>
              <w:bottom w:val="single" w:color="auto" w:sz="4" w:space="0"/>
            </w:tcBorders>
            <w:vAlign w:val="center"/>
          </w:tcPr>
          <w:p>
            <w:pPr>
              <w:pStyle w:val="15"/>
              <w:rPr>
                <w:color w:val="000000" w:themeColor="text1"/>
                <w14:textFill>
                  <w14:solidFill>
                    <w14:schemeClr w14:val="tx1"/>
                  </w14:solidFill>
                </w14:textFill>
              </w:rPr>
            </w:pPr>
            <w:r>
              <w:rPr>
                <w:rFonts w:hint="eastAsia"/>
                <w:szCs w:val="16"/>
              </w:rPr>
              <w:t>②验证型</w:t>
            </w:r>
          </w:p>
        </w:tc>
        <w:tc>
          <w:tcPr>
            <w:tcW w:w="849" w:type="dxa"/>
            <w:tcBorders>
              <w:top w:val="single" w:color="auto" w:sz="4" w:space="0"/>
              <w:bottom w:val="single" w:color="auto" w:sz="4" w:space="0"/>
            </w:tcBorders>
            <w:shd w:val="clear" w:color="auto" w:fill="auto"/>
            <w:vAlign w:val="center"/>
          </w:tcPr>
          <w:p>
            <w:pPr>
              <w:pStyle w:val="14"/>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4</w:t>
            </w:r>
          </w:p>
        </w:tc>
        <w:tc>
          <w:tcPr>
            <w:tcW w:w="848" w:type="dxa"/>
            <w:tcBorders>
              <w:top w:val="single" w:color="auto" w:sz="4" w:space="0"/>
              <w:bottom w:val="single" w:color="auto" w:sz="4" w:space="0"/>
            </w:tcBorders>
            <w:vAlign w:val="center"/>
          </w:tcPr>
          <w:p>
            <w:pPr>
              <w:pStyle w:val="15"/>
              <w:rPr>
                <w:rFonts w:ascii="Arial" w:hAnsi="Arial" w:eastAsia="黑体"/>
                <w:bCs/>
                <w:color w:val="000000" w:themeColor="text1"/>
                <w:szCs w:val="16"/>
                <w14:textFill>
                  <w14:solidFill>
                    <w14:schemeClr w14:val="tx1"/>
                  </w14:solidFill>
                </w14:textFill>
              </w:rPr>
            </w:pPr>
            <w:r>
              <w:rPr>
                <w:rFonts w:hint="eastAsia" w:ascii="Arial" w:hAnsi="Arial" w:eastAsia="黑体"/>
                <w:bCs/>
                <w:color w:val="000000" w:themeColor="text1"/>
                <w:szCs w:val="16"/>
                <w14:textFill>
                  <w14:solidFill>
                    <w14:schemeClr w14:val="tx1"/>
                  </w14:solidFill>
                </w14:textFill>
              </w:rPr>
              <w:t>1</w:t>
            </w:r>
            <w:r>
              <w:rPr>
                <w:rFonts w:ascii="Arial" w:hAnsi="Arial" w:eastAsia="黑体"/>
                <w:bCs/>
                <w:color w:val="000000" w:themeColor="text1"/>
                <w:szCs w:val="16"/>
                <w14:textFill>
                  <w14:solidFill>
                    <w14:schemeClr w14:val="tx1"/>
                  </w14:solidFill>
                </w14:textFill>
              </w:rPr>
              <w:t>2</w:t>
            </w:r>
          </w:p>
        </w:tc>
        <w:tc>
          <w:tcPr>
            <w:tcW w:w="786" w:type="dxa"/>
            <w:tcBorders>
              <w:top w:val="single" w:color="auto" w:sz="4" w:space="0"/>
              <w:bottom w:val="single" w:color="auto" w:sz="4" w:space="0"/>
            </w:tcBorders>
            <w:shd w:val="clear" w:color="auto" w:fill="auto"/>
            <w:vAlign w:val="center"/>
          </w:tcPr>
          <w:p>
            <w:pPr>
              <w:pStyle w:val="15"/>
              <w:rPr>
                <w:rFonts w:ascii="Arial" w:hAnsi="Arial" w:eastAsia="黑体"/>
                <w:bCs/>
                <w:color w:val="000000" w:themeColor="text1"/>
                <w:szCs w:val="16"/>
                <w14:textFill>
                  <w14:solidFill>
                    <w14:schemeClr w14:val="tx1"/>
                  </w14:solidFill>
                </w14:textFill>
              </w:rPr>
            </w:pPr>
            <w:r>
              <w:rPr>
                <w:rFonts w:hint="eastAsia" w:ascii="Arial" w:hAnsi="Arial" w:eastAsia="黑体"/>
                <w:bCs/>
                <w:color w:val="000000" w:themeColor="text1"/>
                <w:szCs w:val="16"/>
                <w14:textFill>
                  <w14:solidFill>
                    <w14:schemeClr w14:val="tx1"/>
                  </w14:solidFill>
                </w14:textFill>
              </w:rPr>
              <w:t>1</w:t>
            </w:r>
            <w:r>
              <w:rPr>
                <w:rFonts w:ascii="Arial" w:hAnsi="Arial" w:eastAsia="黑体"/>
                <w:bCs/>
                <w:color w:val="000000" w:themeColor="text1"/>
                <w:szCs w:val="16"/>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5"/>
            </w:pPr>
            <w:r>
              <w:rPr>
                <w:rFonts w:hint="eastAsia"/>
              </w:rPr>
              <w:t>3</w:t>
            </w:r>
          </w:p>
        </w:tc>
        <w:tc>
          <w:tcPr>
            <w:tcW w:w="3512" w:type="dxa"/>
            <w:tcBorders>
              <w:top w:val="single" w:color="auto" w:sz="4" w:space="0"/>
              <w:bottom w:val="single" w:color="auto" w:sz="4" w:space="0"/>
            </w:tcBorders>
            <w:shd w:val="clear" w:color="auto" w:fill="auto"/>
            <w:vAlign w:val="center"/>
          </w:tcPr>
          <w:p>
            <w:pPr>
              <w:pStyle w:val="15"/>
              <w:rPr>
                <w:color w:val="000000" w:themeColor="text1"/>
                <w14:textFill>
                  <w14:solidFill>
                    <w14:schemeClr w14:val="tx1"/>
                  </w14:solidFill>
                </w14:textFill>
              </w:rPr>
            </w:pPr>
            <w:r>
              <w:rPr>
                <w:rFonts w:hint="eastAsia"/>
                <w:color w:val="000000" w:themeColor="text1"/>
                <w14:textFill>
                  <w14:solidFill>
                    <w14:schemeClr w14:val="tx1"/>
                  </w14:solidFill>
                </w14:textFill>
              </w:rPr>
              <w:t>胸针产品制作</w:t>
            </w:r>
          </w:p>
        </w:tc>
        <w:tc>
          <w:tcPr>
            <w:tcW w:w="1272" w:type="dxa"/>
            <w:tcBorders>
              <w:top w:val="single" w:color="auto" w:sz="4" w:space="0"/>
              <w:bottom w:val="single" w:color="auto" w:sz="4" w:space="0"/>
            </w:tcBorders>
            <w:vAlign w:val="center"/>
          </w:tcPr>
          <w:p>
            <w:pPr>
              <w:pStyle w:val="15"/>
              <w:rPr>
                <w:color w:val="000000" w:themeColor="text1"/>
                <w14:textFill>
                  <w14:solidFill>
                    <w14:schemeClr w14:val="tx1"/>
                  </w14:solidFill>
                </w14:textFill>
              </w:rPr>
            </w:pPr>
            <w:r>
              <w:rPr>
                <w:rFonts w:hint="eastAsia"/>
                <w:szCs w:val="16"/>
              </w:rPr>
              <w:t>②验证型</w:t>
            </w:r>
          </w:p>
        </w:tc>
        <w:tc>
          <w:tcPr>
            <w:tcW w:w="849" w:type="dxa"/>
            <w:tcBorders>
              <w:top w:val="single" w:color="auto" w:sz="4" w:space="0"/>
              <w:bottom w:val="single" w:color="auto" w:sz="4" w:space="0"/>
            </w:tcBorders>
            <w:shd w:val="clear" w:color="auto" w:fill="auto"/>
            <w:vAlign w:val="center"/>
          </w:tcPr>
          <w:p>
            <w:pPr>
              <w:pStyle w:val="14"/>
              <w:rPr>
                <w:color w:val="000000" w:themeColor="text1"/>
                <w:szCs w:val="16"/>
                <w14:textFill>
                  <w14:solidFill>
                    <w14:schemeClr w14:val="tx1"/>
                  </w14:solidFill>
                </w14:textFill>
              </w:rPr>
            </w:pPr>
            <w:r>
              <w:rPr>
                <w:rFonts w:hint="eastAsia"/>
                <w:color w:val="000000" w:themeColor="text1"/>
                <w:szCs w:val="16"/>
                <w14:textFill>
                  <w14:solidFill>
                    <w14:schemeClr w14:val="tx1"/>
                  </w14:solidFill>
                </w14:textFill>
              </w:rPr>
              <w:t>4</w:t>
            </w:r>
          </w:p>
        </w:tc>
        <w:tc>
          <w:tcPr>
            <w:tcW w:w="848" w:type="dxa"/>
            <w:tcBorders>
              <w:top w:val="single" w:color="auto" w:sz="4" w:space="0"/>
              <w:bottom w:val="single" w:color="auto" w:sz="4" w:space="0"/>
            </w:tcBorders>
            <w:vAlign w:val="center"/>
          </w:tcPr>
          <w:p>
            <w:pPr>
              <w:pStyle w:val="15"/>
              <w:rPr>
                <w:rFonts w:ascii="Arial" w:hAnsi="Arial" w:eastAsia="黑体"/>
                <w:bCs/>
                <w:color w:val="000000" w:themeColor="text1"/>
                <w:szCs w:val="16"/>
                <w14:textFill>
                  <w14:solidFill>
                    <w14:schemeClr w14:val="tx1"/>
                  </w14:solidFill>
                </w14:textFill>
              </w:rPr>
            </w:pPr>
            <w:r>
              <w:rPr>
                <w:rFonts w:hint="eastAsia" w:ascii="Arial" w:hAnsi="Arial" w:eastAsia="黑体"/>
                <w:bCs/>
                <w:color w:val="000000" w:themeColor="text1"/>
                <w:szCs w:val="16"/>
                <w14:textFill>
                  <w14:solidFill>
                    <w14:schemeClr w14:val="tx1"/>
                  </w14:solidFill>
                </w14:textFill>
              </w:rPr>
              <w:t>1</w:t>
            </w:r>
            <w:r>
              <w:rPr>
                <w:rFonts w:ascii="Arial" w:hAnsi="Arial" w:eastAsia="黑体"/>
                <w:bCs/>
                <w:color w:val="000000" w:themeColor="text1"/>
                <w:szCs w:val="16"/>
                <w14:textFill>
                  <w14:solidFill>
                    <w14:schemeClr w14:val="tx1"/>
                  </w14:solidFill>
                </w14:textFill>
              </w:rPr>
              <w:t>6</w:t>
            </w:r>
          </w:p>
        </w:tc>
        <w:tc>
          <w:tcPr>
            <w:tcW w:w="786" w:type="dxa"/>
            <w:tcBorders>
              <w:top w:val="single" w:color="auto" w:sz="4" w:space="0"/>
              <w:bottom w:val="single" w:color="auto" w:sz="4" w:space="0"/>
            </w:tcBorders>
            <w:shd w:val="clear" w:color="auto" w:fill="auto"/>
            <w:vAlign w:val="center"/>
          </w:tcPr>
          <w:p>
            <w:pPr>
              <w:pStyle w:val="15"/>
              <w:rPr>
                <w:rFonts w:ascii="Arial" w:hAnsi="Arial" w:eastAsia="黑体"/>
                <w:bCs/>
                <w:color w:val="000000" w:themeColor="text1"/>
                <w:szCs w:val="16"/>
                <w14:textFill>
                  <w14:solidFill>
                    <w14:schemeClr w14:val="tx1"/>
                  </w14:solidFill>
                </w14:textFill>
              </w:rPr>
            </w:pPr>
            <w:r>
              <w:rPr>
                <w:rFonts w:hint="eastAsia" w:ascii="Arial" w:hAnsi="Arial" w:eastAsia="黑体"/>
                <w:bCs/>
                <w:color w:val="000000" w:themeColor="text1"/>
                <w:szCs w:val="16"/>
                <w14:textFill>
                  <w14:solidFill>
                    <w14:schemeClr w14:val="tx1"/>
                  </w14:solidFill>
                </w14:textFill>
              </w:rPr>
              <w:t>2</w:t>
            </w:r>
            <w:r>
              <w:rPr>
                <w:rFonts w:ascii="Arial" w:hAnsi="Arial" w:eastAsia="黑体"/>
                <w:bCs/>
                <w:color w:val="000000" w:themeColor="text1"/>
                <w:szCs w:val="16"/>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5"/>
            </w:pPr>
            <w:r>
              <w:rPr>
                <w:rFonts w:hint="eastAsia"/>
              </w:rPr>
              <w:t>4</w:t>
            </w:r>
          </w:p>
        </w:tc>
        <w:tc>
          <w:tcPr>
            <w:tcW w:w="3512" w:type="dxa"/>
            <w:tcBorders>
              <w:top w:val="single" w:color="auto" w:sz="4" w:space="0"/>
              <w:bottom w:val="single" w:color="auto" w:sz="4" w:space="0"/>
            </w:tcBorders>
            <w:shd w:val="clear" w:color="auto" w:fill="auto"/>
            <w:vAlign w:val="center"/>
          </w:tcPr>
          <w:p>
            <w:pPr>
              <w:pStyle w:val="15"/>
              <w:rPr>
                <w:color w:val="000000" w:themeColor="text1"/>
                <w14:textFill>
                  <w14:solidFill>
                    <w14:schemeClr w14:val="tx1"/>
                  </w14:solidFill>
                </w14:textFill>
              </w:rPr>
            </w:pPr>
            <w:r>
              <w:rPr>
                <w:rFonts w:hint="eastAsia"/>
                <w:color w:val="000000" w:themeColor="text1"/>
                <w14:textFill>
                  <w14:solidFill>
                    <w14:schemeClr w14:val="tx1"/>
                  </w14:solidFill>
                </w14:textFill>
              </w:rPr>
              <w:t>戒指产品个人创作</w:t>
            </w:r>
          </w:p>
        </w:tc>
        <w:tc>
          <w:tcPr>
            <w:tcW w:w="1272" w:type="dxa"/>
            <w:tcBorders>
              <w:top w:val="single" w:color="auto" w:sz="4" w:space="0"/>
              <w:bottom w:val="single" w:color="auto" w:sz="4" w:space="0"/>
            </w:tcBorders>
            <w:vAlign w:val="center"/>
          </w:tcPr>
          <w:p>
            <w:pPr>
              <w:pStyle w:val="15"/>
              <w:rPr>
                <w:color w:val="000000" w:themeColor="text1"/>
                <w14:textFill>
                  <w14:solidFill>
                    <w14:schemeClr w14:val="tx1"/>
                  </w14:solidFill>
                </w14:textFill>
              </w:rPr>
            </w:pPr>
            <w:r>
              <w:rPr>
                <w:rFonts w:hint="eastAsia"/>
                <w:color w:val="000000" w:themeColor="text1"/>
                <w:szCs w:val="16"/>
                <w14:textFill>
                  <w14:solidFill>
                    <w14:schemeClr w14:val="tx1"/>
                  </w14:solidFill>
                </w14:textFill>
              </w:rPr>
              <w:t>④综合型</w:t>
            </w:r>
          </w:p>
        </w:tc>
        <w:tc>
          <w:tcPr>
            <w:tcW w:w="849" w:type="dxa"/>
            <w:tcBorders>
              <w:top w:val="single" w:color="auto" w:sz="4" w:space="0"/>
              <w:bottom w:val="single" w:color="auto" w:sz="4" w:space="0"/>
            </w:tcBorders>
            <w:shd w:val="clear" w:color="auto" w:fill="auto"/>
            <w:vAlign w:val="center"/>
          </w:tcPr>
          <w:p>
            <w:pPr>
              <w:pStyle w:val="14"/>
              <w:rPr>
                <w:color w:val="000000" w:themeColor="text1"/>
                <w:szCs w:val="16"/>
                <w14:textFill>
                  <w14:solidFill>
                    <w14:schemeClr w14:val="tx1"/>
                  </w14:solidFill>
                </w14:textFill>
              </w:rPr>
            </w:pPr>
            <w:r>
              <w:rPr>
                <w:color w:val="000000" w:themeColor="text1"/>
                <w:szCs w:val="16"/>
                <w14:textFill>
                  <w14:solidFill>
                    <w14:schemeClr w14:val="tx1"/>
                  </w14:solidFill>
                </w14:textFill>
              </w:rPr>
              <w:t>2</w:t>
            </w:r>
          </w:p>
        </w:tc>
        <w:tc>
          <w:tcPr>
            <w:tcW w:w="848" w:type="dxa"/>
            <w:tcBorders>
              <w:top w:val="single" w:color="auto" w:sz="4" w:space="0"/>
              <w:bottom w:val="single" w:color="auto" w:sz="4" w:space="0"/>
            </w:tcBorders>
            <w:vAlign w:val="center"/>
          </w:tcPr>
          <w:p>
            <w:pPr>
              <w:pStyle w:val="15"/>
              <w:rPr>
                <w:rFonts w:ascii="Arial" w:hAnsi="Arial" w:eastAsia="黑体"/>
                <w:bCs/>
                <w:color w:val="000000" w:themeColor="text1"/>
                <w:szCs w:val="16"/>
                <w14:textFill>
                  <w14:solidFill>
                    <w14:schemeClr w14:val="tx1"/>
                  </w14:solidFill>
                </w14:textFill>
              </w:rPr>
            </w:pPr>
            <w:r>
              <w:rPr>
                <w:rFonts w:hint="eastAsia" w:ascii="Arial" w:hAnsi="Arial" w:eastAsia="黑体"/>
                <w:bCs/>
                <w:color w:val="000000" w:themeColor="text1"/>
                <w:szCs w:val="16"/>
                <w14:textFill>
                  <w14:solidFill>
                    <w14:schemeClr w14:val="tx1"/>
                  </w14:solidFill>
                </w14:textFill>
              </w:rPr>
              <w:t>1</w:t>
            </w:r>
            <w:r>
              <w:rPr>
                <w:rFonts w:ascii="Arial" w:hAnsi="Arial" w:eastAsia="黑体"/>
                <w:bCs/>
                <w:color w:val="000000" w:themeColor="text1"/>
                <w:szCs w:val="16"/>
                <w14:textFill>
                  <w14:solidFill>
                    <w14:schemeClr w14:val="tx1"/>
                  </w14:solidFill>
                </w14:textFill>
              </w:rPr>
              <w:t>4</w:t>
            </w:r>
          </w:p>
        </w:tc>
        <w:tc>
          <w:tcPr>
            <w:tcW w:w="786" w:type="dxa"/>
            <w:tcBorders>
              <w:top w:val="single" w:color="auto" w:sz="4" w:space="0"/>
              <w:bottom w:val="single" w:color="auto" w:sz="4" w:space="0"/>
            </w:tcBorders>
            <w:shd w:val="clear" w:color="auto" w:fill="auto"/>
            <w:vAlign w:val="center"/>
          </w:tcPr>
          <w:p>
            <w:pPr>
              <w:pStyle w:val="15"/>
              <w:rPr>
                <w:rFonts w:ascii="Arial" w:hAnsi="Arial" w:eastAsia="黑体"/>
                <w:bCs/>
                <w:color w:val="000000" w:themeColor="text1"/>
                <w:szCs w:val="16"/>
                <w14:textFill>
                  <w14:solidFill>
                    <w14:schemeClr w14:val="tx1"/>
                  </w14:solidFill>
                </w14:textFill>
              </w:rPr>
            </w:pPr>
            <w:r>
              <w:rPr>
                <w:rFonts w:hint="eastAsia" w:ascii="Arial" w:hAnsi="Arial" w:eastAsia="黑体"/>
                <w:bCs/>
                <w:color w:val="000000" w:themeColor="text1"/>
                <w:szCs w:val="16"/>
                <w14:textFill>
                  <w14:solidFill>
                    <w14:schemeClr w14:val="tx1"/>
                  </w14:solidFill>
                </w14:textFill>
              </w:rPr>
              <w:t>1</w:t>
            </w:r>
            <w:r>
              <w:rPr>
                <w:rFonts w:ascii="Arial" w:hAnsi="Arial" w:eastAsia="黑体"/>
                <w:bCs/>
                <w:color w:val="000000" w:themeColor="text1"/>
                <w:szCs w:val="16"/>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pPr>
              <w:pStyle w:val="14"/>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pPr>
        <w:pStyle w:val="18"/>
        <w:spacing w:before="163" w:after="163"/>
      </w:pPr>
      <w:r>
        <w:rPr>
          <w:rFonts w:hint="eastAsia"/>
        </w:rPr>
        <w:t>（二）各实验项目教学目标、内容与要求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pacing w:line="440" w:lineRule="exact"/>
              <w:jc w:val="both"/>
              <w:rPr>
                <w:rFonts w:cs="仿宋"/>
                <w:bCs/>
                <w:color w:val="000000"/>
                <w:szCs w:val="21"/>
              </w:rPr>
            </w:pPr>
            <w:r>
              <w:rPr>
                <w:rFonts w:hint="eastAsia" w:cs="仿宋"/>
                <w:bCs/>
                <w:color w:val="000000"/>
                <w:szCs w:val="21"/>
              </w:rPr>
              <w:t>实验1：</w:t>
            </w:r>
            <w:r>
              <w:rPr>
                <w:rFonts w:hint="eastAsia"/>
              </w:rPr>
              <w:t>手链产品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pStyle w:val="15"/>
              <w:widowControl w:val="0"/>
              <w:jc w:val="left"/>
              <w:rPr>
                <w:rFonts w:ascii="宋体" w:hAnsi="宋体"/>
              </w:rPr>
            </w:pPr>
            <w:r>
              <w:rPr>
                <w:rFonts w:hint="eastAsia" w:ascii="宋体" w:hAnsi="宋体"/>
              </w:rPr>
              <w:t>教学目标：掌握小部件精细焊接技巧，通过多次反复练习，完成双环手链产品制作。</w:t>
            </w:r>
          </w:p>
          <w:p>
            <w:pPr>
              <w:widowControl w:val="0"/>
              <w:snapToGrid w:val="0"/>
              <w:jc w:val="left"/>
              <w:rPr>
                <w:color w:val="FF0000"/>
                <w:sz w:val="21"/>
                <w:szCs w:val="21"/>
              </w:rPr>
            </w:pPr>
            <w:r>
              <w:rPr>
                <w:rFonts w:hint="eastAsia"/>
                <w:sz w:val="21"/>
                <w:szCs w:val="21"/>
              </w:rPr>
              <w:t>教学内容和要求：1、准备手链材料（金属丝-铜丝）； 2、金属环的制作方法3、金属环的焊接方法；4、焊接；5、首饰表面清洗和抛光。</w:t>
            </w:r>
          </w:p>
          <w:p>
            <w:pPr>
              <w:widowControl/>
              <w:jc w:val="left"/>
              <w:rPr>
                <w:sz w:val="21"/>
                <w:szCs w:val="21"/>
              </w:rPr>
            </w:pPr>
            <w:r>
              <w:rPr>
                <w:rFonts w:hint="eastAsia"/>
                <w:sz w:val="21"/>
                <w:szCs w:val="21"/>
              </w:rPr>
              <w:t>知识点：1、双扣链整体制作步骤及注意事项</w:t>
            </w:r>
          </w:p>
          <w:p>
            <w:pPr>
              <w:widowControl/>
              <w:ind w:firstLine="840" w:firstLineChars="400"/>
              <w:jc w:val="left"/>
              <w:rPr>
                <w:sz w:val="21"/>
                <w:szCs w:val="21"/>
              </w:rPr>
            </w:pPr>
            <w:r>
              <w:rPr>
                <w:rFonts w:hint="eastAsia"/>
                <w:sz w:val="21"/>
                <w:szCs w:val="21"/>
              </w:rPr>
              <w:t>2、环的焊接及组合</w:t>
            </w:r>
          </w:p>
          <w:p>
            <w:pPr>
              <w:widowControl/>
              <w:ind w:firstLine="840" w:firstLineChars="400"/>
              <w:jc w:val="left"/>
              <w:rPr>
                <w:sz w:val="21"/>
                <w:szCs w:val="21"/>
              </w:rPr>
            </w:pPr>
            <w:r>
              <w:rPr>
                <w:rFonts w:hint="eastAsia"/>
                <w:sz w:val="21"/>
                <w:szCs w:val="21"/>
              </w:rPr>
              <w:t>3、搭扣的制作及手链抛磨</w:t>
            </w:r>
          </w:p>
          <w:p>
            <w:pPr>
              <w:widowControl/>
              <w:jc w:val="left"/>
              <w:rPr>
                <w:sz w:val="21"/>
                <w:szCs w:val="21"/>
              </w:rPr>
            </w:pPr>
            <w:r>
              <w:rPr>
                <w:rFonts w:hint="eastAsia"/>
                <w:sz w:val="21"/>
                <w:szCs w:val="21"/>
              </w:rPr>
              <w:t>能力要求：熟练掌握小部件精细焊接，手链产品焊接点光滑无多余焊料</w:t>
            </w:r>
          </w:p>
          <w:p>
            <w:pPr>
              <w:widowControl/>
              <w:jc w:val="left"/>
              <w:rPr>
                <w:sz w:val="21"/>
                <w:szCs w:val="21"/>
              </w:rPr>
            </w:pPr>
            <w:r>
              <w:rPr>
                <w:rFonts w:hint="eastAsia"/>
                <w:sz w:val="21"/>
                <w:szCs w:val="21"/>
              </w:rPr>
              <w:t>教学难点：小部件精细焊接时焊点的光滑程度</w:t>
            </w:r>
          </w:p>
          <w:p>
            <w:pPr>
              <w:widowControl/>
              <w:jc w:val="left"/>
              <w:rPr>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spacing w:line="440" w:lineRule="exact"/>
              <w:jc w:val="both"/>
              <w:rPr>
                <w:rFonts w:cs="仿宋"/>
                <w:bCs/>
                <w:color w:val="000000"/>
                <w:szCs w:val="21"/>
              </w:rPr>
            </w:pPr>
            <w:r>
              <w:rPr>
                <w:rFonts w:hint="eastAsia" w:cs="仿宋"/>
                <w:bCs/>
                <w:color w:val="000000"/>
                <w:szCs w:val="21"/>
              </w:rPr>
              <w:t>实验2：</w:t>
            </w:r>
            <w:r>
              <w:rPr>
                <w:rFonts w:hint="eastAsia"/>
              </w:rPr>
              <w:t>女戒产品</w:t>
            </w:r>
            <w:r>
              <w:rPr>
                <w:rFonts w:hint="eastAsia"/>
                <w:color w:val="000000" w:themeColor="text1"/>
                <w14:textFill>
                  <w14:solidFill>
                    <w14:schemeClr w14:val="tx1"/>
                  </w14:solidFill>
                </w14:textFill>
              </w:rPr>
              <w:t>制作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vAlign w:val="center"/>
          </w:tcPr>
          <w:p>
            <w:pPr>
              <w:pStyle w:val="15"/>
              <w:widowControl w:val="0"/>
              <w:jc w:val="left"/>
              <w:rPr>
                <w:rFonts w:ascii="宋体" w:hAnsi="宋体"/>
              </w:rPr>
            </w:pPr>
            <w:r>
              <w:rPr>
                <w:rFonts w:hint="eastAsia" w:ascii="宋体" w:hAnsi="宋体"/>
              </w:rPr>
              <w:t>教学目标：通过讲解基础镶嵌理论知识和产品制作基础工艺，完成规定尺寸宝石的女戒产品制作。</w:t>
            </w:r>
          </w:p>
          <w:p>
            <w:pPr>
              <w:pStyle w:val="15"/>
              <w:widowControl w:val="0"/>
              <w:jc w:val="left"/>
              <w:rPr>
                <w:rFonts w:ascii="宋体" w:hAnsi="宋体"/>
                <w:color w:val="auto"/>
              </w:rPr>
            </w:pPr>
            <w:r>
              <w:rPr>
                <w:rFonts w:hint="eastAsia" w:ascii="宋体" w:hAnsi="宋体"/>
              </w:rPr>
              <w:t>教学内容</w:t>
            </w:r>
            <w:r>
              <w:rPr>
                <w:rFonts w:hint="eastAsia"/>
              </w:rPr>
              <w:t>和要求</w:t>
            </w:r>
            <w:r>
              <w:rPr>
                <w:rFonts w:hint="eastAsia" w:ascii="宋体" w:hAnsi="宋体"/>
              </w:rPr>
              <w:t>：</w:t>
            </w:r>
            <w:r>
              <w:rPr>
                <w:rFonts w:hint="eastAsia" w:ascii="宋体" w:hAnsi="宋体"/>
                <w:color w:val="auto"/>
              </w:rPr>
              <w:t>1、准备镶嵌宝石金属材料和特定宝石； 2、根据图形要求进行女戒制作； 3、焊接4、镶嵌；5、首饰表面抛光。6、清洗保存</w:t>
            </w:r>
          </w:p>
          <w:p>
            <w:pPr>
              <w:widowControl w:val="0"/>
              <w:spacing w:line="360" w:lineRule="exact"/>
              <w:jc w:val="left"/>
              <w:rPr>
                <w:sz w:val="21"/>
                <w:szCs w:val="21"/>
              </w:rPr>
            </w:pPr>
            <w:r>
              <w:rPr>
                <w:rFonts w:hint="eastAsia"/>
                <w:sz w:val="21"/>
                <w:szCs w:val="21"/>
              </w:rPr>
              <w:t>知识点：1、爪镶整体制作步骤讲述</w:t>
            </w:r>
          </w:p>
          <w:p>
            <w:pPr>
              <w:widowControl/>
              <w:ind w:firstLine="840" w:firstLineChars="400"/>
              <w:jc w:val="left"/>
              <w:rPr>
                <w:sz w:val="21"/>
                <w:szCs w:val="21"/>
              </w:rPr>
            </w:pPr>
            <w:r>
              <w:rPr>
                <w:rFonts w:hint="eastAsia"/>
                <w:sz w:val="21"/>
                <w:szCs w:val="21"/>
              </w:rPr>
              <w:t>2、镶口的制作方法</w:t>
            </w:r>
          </w:p>
          <w:p>
            <w:pPr>
              <w:widowControl/>
              <w:ind w:firstLine="840" w:firstLineChars="400"/>
              <w:jc w:val="left"/>
              <w:rPr>
                <w:sz w:val="21"/>
                <w:szCs w:val="21"/>
              </w:rPr>
            </w:pPr>
            <w:r>
              <w:rPr>
                <w:rFonts w:hint="eastAsia"/>
                <w:sz w:val="21"/>
                <w:szCs w:val="21"/>
              </w:rPr>
              <w:t>3、戒指圈的制作方法戒圈的制作</w:t>
            </w:r>
          </w:p>
          <w:p>
            <w:pPr>
              <w:widowControl/>
              <w:ind w:firstLine="840" w:firstLineChars="400"/>
              <w:jc w:val="left"/>
              <w:rPr>
                <w:sz w:val="21"/>
                <w:szCs w:val="21"/>
              </w:rPr>
            </w:pPr>
            <w:r>
              <w:rPr>
                <w:rFonts w:hint="eastAsia"/>
                <w:sz w:val="21"/>
                <w:szCs w:val="21"/>
              </w:rPr>
              <w:t>4、镶口与戒圈整体的制作</w:t>
            </w:r>
          </w:p>
          <w:p>
            <w:pPr>
              <w:widowControl/>
              <w:ind w:firstLine="840" w:firstLineChars="400"/>
              <w:jc w:val="left"/>
              <w:rPr>
                <w:sz w:val="21"/>
                <w:szCs w:val="21"/>
              </w:rPr>
            </w:pPr>
            <w:r>
              <w:rPr>
                <w:rFonts w:hint="eastAsia"/>
                <w:sz w:val="21"/>
                <w:szCs w:val="21"/>
              </w:rPr>
              <w:t>5、整形抛磨</w:t>
            </w:r>
          </w:p>
          <w:p>
            <w:pPr>
              <w:widowControl/>
              <w:jc w:val="left"/>
              <w:rPr>
                <w:sz w:val="21"/>
                <w:szCs w:val="21"/>
              </w:rPr>
            </w:pPr>
            <w:r>
              <w:rPr>
                <w:rFonts w:hint="eastAsia"/>
                <w:sz w:val="21"/>
                <w:szCs w:val="21"/>
              </w:rPr>
              <w:t>能力要求：理解并运用学习的爪镶知识，完成规定尺寸宝石的爪镶结构戒指作品。</w:t>
            </w:r>
          </w:p>
          <w:p>
            <w:pPr>
              <w:widowControl/>
              <w:jc w:val="left"/>
              <w:rPr>
                <w:sz w:val="21"/>
                <w:szCs w:val="21"/>
              </w:rPr>
            </w:pPr>
            <w:r>
              <w:rPr>
                <w:rFonts w:hint="eastAsia"/>
                <w:sz w:val="21"/>
                <w:szCs w:val="21"/>
              </w:rPr>
              <w:t>教学难点：镶口与宝石、镶口与戒圈的吻合程度。</w:t>
            </w:r>
          </w:p>
          <w:p>
            <w:pPr>
              <w:widowControl/>
              <w:jc w:val="left"/>
              <w:rPr>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pStyle w:val="15"/>
              <w:widowControl w:val="0"/>
              <w:jc w:val="left"/>
              <w:rPr>
                <w:rFonts w:ascii="宋体" w:hAnsi="宋体"/>
                <w:sz w:val="24"/>
                <w:szCs w:val="24"/>
              </w:rPr>
            </w:pPr>
            <w:r>
              <w:rPr>
                <w:rFonts w:hint="eastAsia" w:cs="仿宋"/>
                <w:bCs/>
                <w:sz w:val="24"/>
                <w:szCs w:val="24"/>
              </w:rPr>
              <w:t>实验3：</w:t>
            </w:r>
            <w:r>
              <w:rPr>
                <w:rFonts w:hint="eastAsia" w:ascii="宋体" w:hAnsi="宋体"/>
                <w:sz w:val="24"/>
                <w:szCs w:val="24"/>
              </w:rPr>
              <w:t>胸针产品</w:t>
            </w:r>
            <w:r>
              <w:rPr>
                <w:rFonts w:hint="eastAsia"/>
                <w:color w:val="000000" w:themeColor="text1"/>
                <w:sz w:val="24"/>
                <w:szCs w:val="24"/>
                <w14:textFill>
                  <w14:solidFill>
                    <w14:schemeClr w14:val="tx1"/>
                  </w14:solidFill>
                </w14:textFill>
              </w:rPr>
              <w:t>制作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pStyle w:val="15"/>
              <w:widowControl w:val="0"/>
              <w:jc w:val="left"/>
              <w:rPr>
                <w:rFonts w:ascii="宋体" w:hAnsi="宋体"/>
              </w:rPr>
            </w:pPr>
            <w:r>
              <w:rPr>
                <w:rFonts w:hint="eastAsia" w:ascii="宋体" w:hAnsi="宋体"/>
              </w:rPr>
              <w:t>教学目标：通过讲解基础镶嵌理论知识和产品制作基础工艺，完成规定尺寸宝石的胸针产品制作。</w:t>
            </w:r>
          </w:p>
          <w:p>
            <w:pPr>
              <w:pStyle w:val="15"/>
              <w:widowControl w:val="0"/>
              <w:jc w:val="left"/>
              <w:rPr>
                <w:rFonts w:ascii="宋体" w:hAnsi="宋体"/>
                <w:color w:val="auto"/>
              </w:rPr>
            </w:pPr>
            <w:r>
              <w:rPr>
                <w:rFonts w:hint="eastAsia" w:ascii="宋体" w:hAnsi="宋体"/>
              </w:rPr>
              <w:t>教学内容</w:t>
            </w:r>
            <w:r>
              <w:rPr>
                <w:rFonts w:hint="eastAsia"/>
              </w:rPr>
              <w:t>和要求</w:t>
            </w:r>
            <w:r>
              <w:rPr>
                <w:rFonts w:hint="eastAsia" w:ascii="宋体" w:hAnsi="宋体"/>
              </w:rPr>
              <w:t>：</w:t>
            </w:r>
            <w:r>
              <w:rPr>
                <w:rFonts w:hint="eastAsia" w:ascii="宋体" w:hAnsi="宋体"/>
                <w:color w:val="auto"/>
              </w:rPr>
              <w:t>1、准备镶嵌宝石金属材料和特定宝石； 2、根据图形要求进行胸针制作； 3、焊接4、镶嵌；5、首饰表面抛光。6、清洗保存</w:t>
            </w:r>
          </w:p>
          <w:p>
            <w:pPr>
              <w:widowControl w:val="0"/>
              <w:spacing w:line="360" w:lineRule="exact"/>
              <w:jc w:val="left"/>
              <w:rPr>
                <w:sz w:val="21"/>
                <w:szCs w:val="21"/>
              </w:rPr>
            </w:pPr>
            <w:r>
              <w:rPr>
                <w:rFonts w:hint="eastAsia"/>
                <w:sz w:val="21"/>
                <w:szCs w:val="21"/>
              </w:rPr>
              <w:t>知识点：1、宝石包镶整体制作步骤讲述</w:t>
            </w:r>
          </w:p>
          <w:p>
            <w:pPr>
              <w:widowControl/>
              <w:ind w:firstLine="840" w:firstLineChars="400"/>
              <w:jc w:val="left"/>
              <w:rPr>
                <w:sz w:val="21"/>
                <w:szCs w:val="21"/>
              </w:rPr>
            </w:pPr>
            <w:r>
              <w:rPr>
                <w:rFonts w:hint="eastAsia"/>
                <w:sz w:val="21"/>
                <w:szCs w:val="21"/>
              </w:rPr>
              <w:t>2、镶口的制作方法</w:t>
            </w:r>
          </w:p>
          <w:p>
            <w:pPr>
              <w:widowControl/>
              <w:ind w:firstLine="840" w:firstLineChars="400"/>
              <w:jc w:val="left"/>
              <w:rPr>
                <w:sz w:val="21"/>
                <w:szCs w:val="21"/>
              </w:rPr>
            </w:pPr>
            <w:r>
              <w:rPr>
                <w:rFonts w:hint="eastAsia"/>
                <w:sz w:val="21"/>
                <w:szCs w:val="21"/>
              </w:rPr>
              <w:t>3、胸针常用的背针结构方式制作</w:t>
            </w:r>
          </w:p>
          <w:p>
            <w:pPr>
              <w:widowControl/>
              <w:ind w:firstLine="840" w:firstLineChars="400"/>
              <w:jc w:val="left"/>
              <w:rPr>
                <w:sz w:val="21"/>
                <w:szCs w:val="21"/>
              </w:rPr>
            </w:pPr>
            <w:r>
              <w:rPr>
                <w:rFonts w:hint="eastAsia"/>
                <w:sz w:val="21"/>
                <w:szCs w:val="21"/>
              </w:rPr>
              <w:t>4、镶口与金属底板焊接技巧</w:t>
            </w:r>
          </w:p>
          <w:p>
            <w:pPr>
              <w:widowControl/>
              <w:ind w:firstLine="840" w:firstLineChars="400"/>
              <w:jc w:val="left"/>
              <w:rPr>
                <w:sz w:val="21"/>
                <w:szCs w:val="21"/>
              </w:rPr>
            </w:pPr>
            <w:r>
              <w:rPr>
                <w:rFonts w:hint="eastAsia"/>
                <w:sz w:val="21"/>
                <w:szCs w:val="21"/>
              </w:rPr>
              <w:t>5、整形抛磨</w:t>
            </w:r>
          </w:p>
          <w:p>
            <w:pPr>
              <w:widowControl/>
              <w:ind w:firstLine="840" w:firstLineChars="400"/>
              <w:jc w:val="left"/>
              <w:rPr>
                <w:sz w:val="21"/>
                <w:szCs w:val="21"/>
              </w:rPr>
            </w:pPr>
            <w:r>
              <w:rPr>
                <w:rFonts w:hint="eastAsia"/>
                <w:sz w:val="21"/>
                <w:szCs w:val="21"/>
              </w:rPr>
              <w:t>6、抛光与清洗</w:t>
            </w:r>
          </w:p>
          <w:p>
            <w:pPr>
              <w:widowControl/>
              <w:jc w:val="left"/>
              <w:rPr>
                <w:sz w:val="21"/>
                <w:szCs w:val="21"/>
              </w:rPr>
            </w:pPr>
            <w:r>
              <w:rPr>
                <w:rFonts w:hint="eastAsia"/>
                <w:sz w:val="21"/>
                <w:szCs w:val="21"/>
              </w:rPr>
              <w:t>能力要求：理解并运用学习的包镶知识，完成规定尺寸宝石的包镶结构戒指作品。</w:t>
            </w:r>
          </w:p>
          <w:p>
            <w:pPr>
              <w:pStyle w:val="15"/>
              <w:widowControl w:val="0"/>
              <w:jc w:val="left"/>
              <w:rPr>
                <w:rFonts w:ascii="宋体" w:hAnsi="宋体"/>
              </w:rPr>
            </w:pPr>
            <w:r>
              <w:rPr>
                <w:rFonts w:hint="eastAsia" w:ascii="宋体" w:hAnsi="宋体"/>
              </w:rPr>
              <w:t>教学难点：镶口与宝石、镶口与底板焊接的吻合程度。</w:t>
            </w:r>
          </w:p>
          <w:p>
            <w:pPr>
              <w:pStyle w:val="15"/>
              <w:widowControl w:val="0"/>
              <w:jc w:val="lef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pStyle w:val="15"/>
              <w:widowControl w:val="0"/>
              <w:jc w:val="left"/>
              <w:rPr>
                <w:rFonts w:ascii="宋体" w:hAnsi="宋体"/>
                <w:bCs/>
                <w:sz w:val="24"/>
                <w:szCs w:val="24"/>
              </w:rPr>
            </w:pPr>
            <w:r>
              <w:rPr>
                <w:rFonts w:hint="eastAsia" w:cs="仿宋"/>
                <w:bCs/>
                <w:sz w:val="24"/>
                <w:szCs w:val="24"/>
              </w:rPr>
              <w:t>实验</w:t>
            </w:r>
            <w:r>
              <w:rPr>
                <w:rFonts w:hint="eastAsia" w:cs="仿宋"/>
                <w:bCs/>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戒指产品</w:t>
            </w:r>
            <w:r>
              <w:rPr>
                <w:rFonts w:hint="eastAsia" w:ascii="宋体" w:hAnsi="宋体"/>
                <w:color w:val="000000" w:themeColor="text1"/>
                <w:sz w:val="24"/>
                <w:szCs w:val="24"/>
                <w14:textFill>
                  <w14:solidFill>
                    <w14:schemeClr w14:val="tx1"/>
                  </w14:solidFill>
                </w14:textFill>
              </w:rPr>
              <w:t>个人创作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pStyle w:val="15"/>
              <w:widowControl w:val="0"/>
              <w:jc w:val="left"/>
              <w:rPr>
                <w:rFonts w:ascii="宋体" w:hAnsi="宋体"/>
                <w:color w:val="auto"/>
              </w:rPr>
            </w:pPr>
            <w:r>
              <w:rPr>
                <w:rFonts w:hint="eastAsia" w:ascii="宋体" w:hAnsi="宋体"/>
              </w:rPr>
              <w:t>教学目标：</w:t>
            </w:r>
            <w:r>
              <w:rPr>
                <w:rFonts w:hint="eastAsia" w:ascii="宋体" w:hAnsi="宋体"/>
                <w:color w:val="auto"/>
              </w:rPr>
              <w:t>结合本学期所学产品制作工艺进行个人作品的创作，完成一件带有镶嵌工艺戒指产品。</w:t>
            </w:r>
          </w:p>
          <w:p>
            <w:pPr>
              <w:pStyle w:val="15"/>
              <w:widowControl w:val="0"/>
              <w:jc w:val="left"/>
              <w:rPr>
                <w:rFonts w:ascii="宋体" w:hAnsi="宋体"/>
                <w:color w:val="FF0000"/>
              </w:rPr>
            </w:pPr>
            <w:r>
              <w:rPr>
                <w:rFonts w:hint="eastAsia" w:ascii="宋体" w:hAnsi="宋体"/>
              </w:rPr>
              <w:t>教学内容</w:t>
            </w:r>
            <w:r>
              <w:rPr>
                <w:rFonts w:hint="eastAsia"/>
              </w:rPr>
              <w:t>和要求</w:t>
            </w:r>
            <w:r>
              <w:rPr>
                <w:rFonts w:hint="eastAsia" w:ascii="宋体" w:hAnsi="宋体"/>
              </w:rPr>
              <w:t>：</w:t>
            </w:r>
            <w:r>
              <w:rPr>
                <w:rFonts w:ascii="宋体" w:hAnsi="宋体"/>
                <w:color w:val="auto"/>
              </w:rPr>
              <w:t>1</w:t>
            </w:r>
            <w:r>
              <w:rPr>
                <w:rFonts w:hint="eastAsia" w:ascii="宋体" w:hAnsi="宋体"/>
                <w:color w:val="auto"/>
                <w:lang w:val="zh-TW" w:eastAsia="zh-TW"/>
              </w:rPr>
              <w:t>、</w:t>
            </w:r>
            <w:r>
              <w:rPr>
                <w:rFonts w:hint="eastAsia" w:ascii="宋体" w:hAnsi="宋体"/>
                <w:color w:val="auto"/>
                <w:lang w:val="zh-CN"/>
              </w:rPr>
              <w:t>设计构思、草图绘制；</w:t>
            </w:r>
            <w:r>
              <w:rPr>
                <w:rFonts w:ascii="宋体" w:hAnsi="宋体"/>
                <w:color w:val="auto"/>
                <w:lang w:val="zh-TW" w:eastAsia="zh-TW"/>
              </w:rPr>
              <w:t xml:space="preserve"> </w:t>
            </w:r>
            <w:r>
              <w:rPr>
                <w:rFonts w:ascii="宋体" w:hAnsi="宋体"/>
                <w:color w:val="auto"/>
              </w:rPr>
              <w:t>2</w:t>
            </w:r>
            <w:r>
              <w:rPr>
                <w:rFonts w:hint="eastAsia" w:ascii="宋体" w:hAnsi="宋体"/>
                <w:color w:val="auto"/>
                <w:lang w:val="zh-TW" w:eastAsia="zh-TW"/>
              </w:rPr>
              <w:t>、</w:t>
            </w:r>
            <w:r>
              <w:rPr>
                <w:rFonts w:hint="eastAsia" w:ascii="宋体" w:hAnsi="宋体"/>
                <w:color w:val="auto"/>
                <w:lang w:val="zh-CN"/>
              </w:rPr>
              <w:t>基础制作材料准备，框架制作</w:t>
            </w:r>
            <w:r>
              <w:rPr>
                <w:rFonts w:ascii="宋体" w:hAnsi="宋体"/>
                <w:color w:val="auto"/>
                <w:lang w:val="zh-TW" w:eastAsia="zh-TW"/>
              </w:rPr>
              <w:t xml:space="preserve"> </w:t>
            </w:r>
            <w:r>
              <w:rPr>
                <w:rFonts w:hint="eastAsia" w:ascii="宋体" w:hAnsi="宋体"/>
                <w:color w:val="auto"/>
                <w:lang w:val="zh-TW"/>
              </w:rPr>
              <w:t>；</w:t>
            </w:r>
            <w:r>
              <w:rPr>
                <w:rFonts w:ascii="宋体" w:hAnsi="宋体"/>
                <w:color w:val="auto"/>
              </w:rPr>
              <w:t>3</w:t>
            </w:r>
            <w:r>
              <w:rPr>
                <w:rFonts w:hint="eastAsia" w:ascii="宋体" w:hAnsi="宋体"/>
                <w:color w:val="auto"/>
                <w:lang w:val="zh-TW" w:eastAsia="zh-TW"/>
              </w:rPr>
              <w:t>、</w:t>
            </w:r>
            <w:r>
              <w:rPr>
                <w:rFonts w:hint="eastAsia" w:ascii="宋体" w:hAnsi="宋体"/>
                <w:color w:val="auto"/>
                <w:lang w:val="zh-CN"/>
              </w:rPr>
              <w:t xml:space="preserve">佩戴方式制作 ； </w:t>
            </w:r>
            <w:r>
              <w:rPr>
                <w:rFonts w:ascii="宋体" w:hAnsi="宋体"/>
                <w:color w:val="auto"/>
              </w:rPr>
              <w:t>4</w:t>
            </w:r>
            <w:r>
              <w:rPr>
                <w:rFonts w:hint="eastAsia" w:ascii="宋体" w:hAnsi="宋体"/>
                <w:color w:val="auto"/>
                <w:lang w:val="zh-TW" w:eastAsia="zh-TW"/>
              </w:rPr>
              <w:t>、产品镶嵌工艺</w:t>
            </w:r>
            <w:r>
              <w:rPr>
                <w:rFonts w:hint="eastAsia" w:ascii="宋体" w:hAnsi="宋体"/>
                <w:color w:val="auto"/>
                <w:lang w:val="zh-CN"/>
              </w:rPr>
              <w:t>运用 ；</w:t>
            </w:r>
            <w:r>
              <w:rPr>
                <w:rFonts w:ascii="宋体" w:hAnsi="宋体"/>
                <w:color w:val="auto"/>
                <w:lang w:val="zh-CN"/>
              </w:rPr>
              <w:t>5</w:t>
            </w:r>
            <w:r>
              <w:rPr>
                <w:rFonts w:hint="eastAsia" w:ascii="宋体" w:hAnsi="宋体"/>
                <w:color w:val="auto"/>
                <w:lang w:val="zh-CN"/>
              </w:rPr>
              <w:t>、整体抛光打磨；6、清洗与保存7</w:t>
            </w:r>
            <w:r>
              <w:rPr>
                <w:rFonts w:hint="eastAsia" w:ascii="宋体" w:hAnsi="宋体"/>
                <w:color w:val="auto"/>
                <w:lang w:val="zh-TW" w:eastAsia="zh-TW"/>
              </w:rPr>
              <w:t>、</w:t>
            </w:r>
            <w:r>
              <w:rPr>
                <w:rFonts w:hint="eastAsia" w:ascii="宋体" w:hAnsi="宋体"/>
                <w:color w:val="auto"/>
                <w:lang w:val="zh-CN"/>
              </w:rPr>
              <w:t>设产品拍摄和计说明撰写。</w:t>
            </w:r>
          </w:p>
          <w:p>
            <w:pPr>
              <w:widowControl/>
              <w:jc w:val="left"/>
              <w:rPr>
                <w:sz w:val="21"/>
                <w:szCs w:val="21"/>
              </w:rPr>
            </w:pPr>
            <w:r>
              <w:rPr>
                <w:rFonts w:hint="eastAsia"/>
                <w:sz w:val="21"/>
                <w:szCs w:val="21"/>
              </w:rPr>
              <w:t>知识点：</w:t>
            </w:r>
            <w:r>
              <w:rPr>
                <w:sz w:val="21"/>
                <w:szCs w:val="21"/>
              </w:rPr>
              <w:t>1</w:t>
            </w:r>
            <w:r>
              <w:rPr>
                <w:rFonts w:hint="eastAsia"/>
                <w:sz w:val="21"/>
                <w:szCs w:val="21"/>
              </w:rPr>
              <w:t>、中国传统文化或工艺首饰创意设计</w:t>
            </w:r>
          </w:p>
          <w:p>
            <w:pPr>
              <w:widowControl/>
              <w:ind w:firstLine="840" w:firstLineChars="400"/>
              <w:jc w:val="left"/>
              <w:rPr>
                <w:sz w:val="21"/>
                <w:szCs w:val="21"/>
              </w:rPr>
            </w:pPr>
            <w:r>
              <w:rPr>
                <w:sz w:val="21"/>
                <w:szCs w:val="21"/>
              </w:rPr>
              <w:t>2</w:t>
            </w:r>
            <w:r>
              <w:rPr>
                <w:rFonts w:hint="eastAsia"/>
                <w:sz w:val="21"/>
                <w:szCs w:val="21"/>
              </w:rPr>
              <w:t>、首饰创作的制作实物表现</w:t>
            </w:r>
          </w:p>
          <w:p>
            <w:pPr>
              <w:widowControl/>
              <w:ind w:firstLine="840" w:firstLineChars="400"/>
              <w:jc w:val="left"/>
              <w:rPr>
                <w:sz w:val="21"/>
                <w:szCs w:val="21"/>
              </w:rPr>
            </w:pPr>
            <w:r>
              <w:rPr>
                <w:rFonts w:hint="eastAsia"/>
                <w:sz w:val="21"/>
                <w:szCs w:val="21"/>
              </w:rPr>
              <w:t>3、创作讨论</w:t>
            </w:r>
          </w:p>
          <w:p>
            <w:pPr>
              <w:widowControl/>
              <w:ind w:firstLine="840" w:firstLineChars="400"/>
              <w:jc w:val="left"/>
              <w:rPr>
                <w:sz w:val="21"/>
                <w:szCs w:val="21"/>
              </w:rPr>
            </w:pPr>
            <w:r>
              <w:rPr>
                <w:rFonts w:hint="eastAsia"/>
                <w:sz w:val="21"/>
                <w:szCs w:val="21"/>
              </w:rPr>
              <w:t>4、戒指结构个人创作</w:t>
            </w:r>
          </w:p>
          <w:p>
            <w:pPr>
              <w:widowControl w:val="0"/>
              <w:spacing w:line="360" w:lineRule="exact"/>
              <w:jc w:val="left"/>
              <w:rPr>
                <w:sz w:val="21"/>
                <w:szCs w:val="21"/>
              </w:rPr>
            </w:pPr>
            <w:r>
              <w:rPr>
                <w:rFonts w:hint="eastAsia"/>
                <w:sz w:val="21"/>
                <w:szCs w:val="21"/>
              </w:rPr>
              <w:t>能力要求：熟悉传统文化和工艺，综合运用课程知识点完成个人作品的设计与制作。</w:t>
            </w:r>
          </w:p>
          <w:p>
            <w:pPr>
              <w:widowControl/>
              <w:jc w:val="left"/>
              <w:rPr>
                <w:sz w:val="21"/>
                <w:szCs w:val="21"/>
              </w:rPr>
            </w:pPr>
            <w:r>
              <w:rPr>
                <w:rFonts w:hint="eastAsia"/>
                <w:sz w:val="21"/>
                <w:szCs w:val="21"/>
              </w:rPr>
              <w:t>教学难点：传统题材设计与宝石镶嵌结构的融合，鼓励学生拓展专业知识，融入更高级的宝石镶嵌技法。</w:t>
            </w:r>
          </w:p>
          <w:p>
            <w:pPr>
              <w:widowControl/>
              <w:jc w:val="left"/>
              <w:rPr>
                <w:sz w:val="21"/>
                <w:szCs w:val="21"/>
              </w:rPr>
            </w:pPr>
          </w:p>
          <w:p>
            <w:pPr>
              <w:widowControl/>
              <w:jc w:val="left"/>
              <w:rPr>
                <w:sz w:val="21"/>
                <w:szCs w:val="21"/>
              </w:rPr>
            </w:pPr>
          </w:p>
        </w:tc>
      </w:tr>
    </w:tbl>
    <w:p>
      <w:pPr>
        <w:pStyle w:val="18"/>
        <w:spacing w:before="163" w:after="163"/>
      </w:pPr>
      <w:r>
        <w:rPr>
          <w:rFonts w:hint="eastAsia"/>
        </w:rPr>
        <w:t>（三）各实验项目对课程目标的支撑关系</w:t>
      </w:r>
    </w:p>
    <w:tbl>
      <w:tblPr>
        <w:tblStyle w:val="8"/>
        <w:tblW w:w="5000"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157"/>
        <w:gridCol w:w="903"/>
        <w:gridCol w:w="871"/>
        <w:gridCol w:w="869"/>
        <w:gridCol w:w="871"/>
        <w:gridCol w:w="869"/>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trPr>
        <w:tc>
          <w:tcPr>
            <w:tcW w:w="3086" w:type="dxa"/>
            <w:tcBorders>
              <w:top w:val="single" w:color="auto" w:sz="12" w:space="0"/>
              <w:left w:val="single" w:color="auto" w:sz="12" w:space="0"/>
              <w:tl2br w:val="single" w:color="auto" w:sz="4" w:space="0"/>
            </w:tcBorders>
          </w:tcPr>
          <w:p>
            <w:pPr>
              <w:pStyle w:val="14"/>
              <w:ind w:firstLine="489"/>
              <w:jc w:val="right"/>
              <w:rPr>
                <w:szCs w:val="16"/>
              </w:rPr>
            </w:pPr>
            <w:r>
              <w:rPr>
                <w:rFonts w:hint="eastAsia"/>
                <w:szCs w:val="16"/>
              </w:rPr>
              <w:t>课程目标</w:t>
            </w:r>
          </w:p>
          <w:p>
            <w:pPr>
              <w:pStyle w:val="14"/>
              <w:ind w:right="210"/>
              <w:jc w:val="left"/>
              <w:rPr>
                <w:szCs w:val="16"/>
              </w:rPr>
            </w:pPr>
          </w:p>
          <w:p>
            <w:pPr>
              <w:pStyle w:val="14"/>
              <w:ind w:right="210"/>
              <w:jc w:val="left"/>
              <w:rPr>
                <w:szCs w:val="16"/>
              </w:rPr>
            </w:pPr>
            <w:r>
              <w:rPr>
                <w:rFonts w:hint="eastAsia"/>
                <w:szCs w:val="16"/>
              </w:rPr>
              <w:t>实验项目名称</w:t>
            </w:r>
          </w:p>
        </w:tc>
        <w:tc>
          <w:tcPr>
            <w:tcW w:w="883" w:type="dxa"/>
            <w:tcBorders>
              <w:top w:val="single" w:color="auto" w:sz="12" w:space="0"/>
            </w:tcBorders>
            <w:vAlign w:val="center"/>
          </w:tcPr>
          <w:p>
            <w:pPr>
              <w:pStyle w:val="14"/>
              <w:rPr>
                <w:szCs w:val="16"/>
              </w:rPr>
            </w:pPr>
            <w:r>
              <w:rPr>
                <w:rFonts w:hint="eastAsia"/>
                <w:szCs w:val="16"/>
              </w:rPr>
              <w:t>1</w:t>
            </w:r>
          </w:p>
        </w:tc>
        <w:tc>
          <w:tcPr>
            <w:tcW w:w="851" w:type="dxa"/>
            <w:tcBorders>
              <w:top w:val="single" w:color="auto" w:sz="12" w:space="0"/>
            </w:tcBorders>
            <w:vAlign w:val="center"/>
          </w:tcPr>
          <w:p>
            <w:pPr>
              <w:pStyle w:val="14"/>
              <w:rPr>
                <w:szCs w:val="16"/>
              </w:rPr>
            </w:pPr>
            <w:r>
              <w:rPr>
                <w:rFonts w:hint="eastAsia"/>
                <w:szCs w:val="16"/>
              </w:rPr>
              <w:t>2</w:t>
            </w:r>
          </w:p>
        </w:tc>
        <w:tc>
          <w:tcPr>
            <w:tcW w:w="850" w:type="dxa"/>
            <w:tcBorders>
              <w:top w:val="single" w:color="auto" w:sz="12" w:space="0"/>
            </w:tcBorders>
            <w:vAlign w:val="center"/>
          </w:tcPr>
          <w:p>
            <w:pPr>
              <w:pStyle w:val="14"/>
              <w:rPr>
                <w:szCs w:val="16"/>
              </w:rPr>
            </w:pPr>
            <w:r>
              <w:rPr>
                <w:rFonts w:hint="eastAsia"/>
                <w:szCs w:val="16"/>
              </w:rPr>
              <w:t>3</w:t>
            </w:r>
          </w:p>
        </w:tc>
        <w:tc>
          <w:tcPr>
            <w:tcW w:w="851" w:type="dxa"/>
            <w:tcBorders>
              <w:top w:val="single" w:color="auto" w:sz="12" w:space="0"/>
            </w:tcBorders>
          </w:tcPr>
          <w:p>
            <w:pPr>
              <w:pStyle w:val="14"/>
              <w:rPr>
                <w:szCs w:val="16"/>
              </w:rPr>
            </w:pPr>
          </w:p>
          <w:p>
            <w:pPr>
              <w:pStyle w:val="14"/>
              <w:rPr>
                <w:szCs w:val="16"/>
              </w:rPr>
            </w:pPr>
            <w:r>
              <w:rPr>
                <w:rFonts w:hint="eastAsia"/>
                <w:szCs w:val="16"/>
              </w:rPr>
              <w:t>4</w:t>
            </w:r>
          </w:p>
        </w:tc>
        <w:tc>
          <w:tcPr>
            <w:tcW w:w="850" w:type="dxa"/>
            <w:tcBorders>
              <w:top w:val="single" w:color="auto" w:sz="12" w:space="0"/>
            </w:tcBorders>
            <w:vAlign w:val="center"/>
          </w:tcPr>
          <w:p>
            <w:pPr>
              <w:pStyle w:val="14"/>
              <w:rPr>
                <w:szCs w:val="16"/>
              </w:rPr>
            </w:pPr>
            <w:r>
              <w:rPr>
                <w:szCs w:val="16"/>
              </w:rPr>
              <w:t>5</w:t>
            </w:r>
          </w:p>
        </w:tc>
        <w:tc>
          <w:tcPr>
            <w:tcW w:w="915" w:type="dxa"/>
            <w:tcBorders>
              <w:top w:val="single" w:color="auto" w:sz="12" w:space="0"/>
            </w:tcBorders>
            <w:vAlign w:val="center"/>
          </w:tcPr>
          <w:p>
            <w:pPr>
              <w:pStyle w:val="14"/>
              <w:rPr>
                <w:szCs w:val="16"/>
              </w:rPr>
            </w:pPr>
            <w:r>
              <w:rPr>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3086" w:type="dxa"/>
            <w:tcBorders>
              <w:left w:val="single" w:color="auto" w:sz="12" w:space="0"/>
            </w:tcBorders>
            <w:vAlign w:val="center"/>
          </w:tcPr>
          <w:p>
            <w:pPr>
              <w:pStyle w:val="15"/>
              <w:rPr>
                <w:color w:val="000000" w:themeColor="text1"/>
                <w14:textFill>
                  <w14:solidFill>
                    <w14:schemeClr w14:val="tx1"/>
                  </w14:solidFill>
                </w14:textFill>
              </w:rPr>
            </w:pPr>
            <w:r>
              <w:rPr>
                <w:rFonts w:hint="eastAsia"/>
                <w:color w:val="000000" w:themeColor="text1"/>
                <w14:textFill>
                  <w14:solidFill>
                    <w14:schemeClr w14:val="tx1"/>
                  </w14:solidFill>
                </w14:textFill>
              </w:rPr>
              <w:t>手链产品</w:t>
            </w:r>
          </w:p>
        </w:tc>
        <w:tc>
          <w:tcPr>
            <w:tcW w:w="883" w:type="dxa"/>
            <w:vAlign w:val="center"/>
          </w:tcPr>
          <w:p>
            <w:pPr>
              <w:pStyle w:val="15"/>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851" w:type="dxa"/>
            <w:vAlign w:val="center"/>
          </w:tcPr>
          <w:p>
            <w:pPr>
              <w:pStyle w:val="15"/>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850" w:type="dxa"/>
            <w:vAlign w:val="center"/>
          </w:tcPr>
          <w:p>
            <w:pPr>
              <w:pStyle w:val="15"/>
              <w:rPr>
                <w:color w:val="000000" w:themeColor="text1"/>
                <w14:textFill>
                  <w14:solidFill>
                    <w14:schemeClr w14:val="tx1"/>
                  </w14:solidFill>
                </w14:textFill>
              </w:rPr>
            </w:pPr>
          </w:p>
        </w:tc>
        <w:tc>
          <w:tcPr>
            <w:tcW w:w="851" w:type="dxa"/>
          </w:tcPr>
          <w:p>
            <w:pPr>
              <w:pStyle w:val="15"/>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850" w:type="dxa"/>
            <w:vAlign w:val="center"/>
          </w:tcPr>
          <w:p>
            <w:pPr>
              <w:pStyle w:val="15"/>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915" w:type="dxa"/>
            <w:vAlign w:val="center"/>
          </w:tcPr>
          <w:p>
            <w:pPr>
              <w:pStyle w:val="15"/>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3086" w:type="dxa"/>
            <w:tcBorders>
              <w:left w:val="single" w:color="auto" w:sz="12" w:space="0"/>
            </w:tcBorders>
            <w:vAlign w:val="center"/>
          </w:tcPr>
          <w:p>
            <w:pPr>
              <w:pStyle w:val="15"/>
              <w:rPr>
                <w:color w:val="000000" w:themeColor="text1"/>
                <w14:textFill>
                  <w14:solidFill>
                    <w14:schemeClr w14:val="tx1"/>
                  </w14:solidFill>
                </w14:textFill>
              </w:rPr>
            </w:pPr>
            <w:r>
              <w:rPr>
                <w:rFonts w:hint="eastAsia"/>
                <w:color w:val="000000" w:themeColor="text1"/>
                <w14:textFill>
                  <w14:solidFill>
                    <w14:schemeClr w14:val="tx1"/>
                  </w14:solidFill>
                </w14:textFill>
              </w:rPr>
              <w:t>女戒产品制作</w:t>
            </w:r>
          </w:p>
        </w:tc>
        <w:tc>
          <w:tcPr>
            <w:tcW w:w="883" w:type="dxa"/>
            <w:vAlign w:val="center"/>
          </w:tcPr>
          <w:p>
            <w:pPr>
              <w:pStyle w:val="15"/>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851" w:type="dxa"/>
            <w:vAlign w:val="center"/>
          </w:tcPr>
          <w:p>
            <w:pPr>
              <w:pStyle w:val="15"/>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850" w:type="dxa"/>
            <w:vAlign w:val="center"/>
          </w:tcPr>
          <w:p>
            <w:pPr>
              <w:pStyle w:val="15"/>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851" w:type="dxa"/>
          </w:tcPr>
          <w:p>
            <w:pPr>
              <w:pStyle w:val="15"/>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850" w:type="dxa"/>
            <w:vAlign w:val="center"/>
          </w:tcPr>
          <w:p>
            <w:pPr>
              <w:pStyle w:val="15"/>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915" w:type="dxa"/>
            <w:vAlign w:val="center"/>
          </w:tcPr>
          <w:p>
            <w:pPr>
              <w:pStyle w:val="15"/>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3086" w:type="dxa"/>
            <w:tcBorders>
              <w:left w:val="single" w:color="auto" w:sz="12" w:space="0"/>
            </w:tcBorders>
            <w:vAlign w:val="center"/>
          </w:tcPr>
          <w:p>
            <w:pPr>
              <w:pStyle w:val="15"/>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胸针产品制作</w:t>
            </w:r>
          </w:p>
        </w:tc>
        <w:tc>
          <w:tcPr>
            <w:tcW w:w="883" w:type="dxa"/>
            <w:vAlign w:val="center"/>
          </w:tcPr>
          <w:p>
            <w:pPr>
              <w:pStyle w:val="15"/>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851" w:type="dxa"/>
            <w:vAlign w:val="center"/>
          </w:tcPr>
          <w:p>
            <w:pPr>
              <w:pStyle w:val="15"/>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850" w:type="dxa"/>
            <w:vAlign w:val="center"/>
          </w:tcPr>
          <w:p>
            <w:pPr>
              <w:pStyle w:val="15"/>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851" w:type="dxa"/>
          </w:tcPr>
          <w:p>
            <w:pPr>
              <w:pStyle w:val="15"/>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850" w:type="dxa"/>
            <w:vAlign w:val="center"/>
          </w:tcPr>
          <w:p>
            <w:pPr>
              <w:pStyle w:val="15"/>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915" w:type="dxa"/>
            <w:vAlign w:val="center"/>
          </w:tcPr>
          <w:p>
            <w:pPr>
              <w:pStyle w:val="15"/>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3086" w:type="dxa"/>
            <w:tcBorders>
              <w:left w:val="single" w:color="auto" w:sz="12" w:space="0"/>
              <w:bottom w:val="single" w:color="auto" w:sz="12" w:space="0"/>
            </w:tcBorders>
            <w:vAlign w:val="center"/>
          </w:tcPr>
          <w:p>
            <w:pPr>
              <w:pStyle w:val="15"/>
              <w:rPr>
                <w:color w:val="000000" w:themeColor="text1"/>
                <w14:textFill>
                  <w14:solidFill>
                    <w14:schemeClr w14:val="tx1"/>
                  </w14:solidFill>
                </w14:textFill>
              </w:rPr>
            </w:pPr>
            <w:r>
              <w:rPr>
                <w:rFonts w:hint="eastAsia"/>
                <w:color w:val="000000" w:themeColor="text1"/>
                <w14:textFill>
                  <w14:solidFill>
                    <w14:schemeClr w14:val="tx1"/>
                  </w14:solidFill>
                </w14:textFill>
              </w:rPr>
              <w:t>戒指产品个人创作</w:t>
            </w:r>
          </w:p>
        </w:tc>
        <w:tc>
          <w:tcPr>
            <w:tcW w:w="883" w:type="dxa"/>
            <w:tcBorders>
              <w:bottom w:val="single" w:color="auto" w:sz="12" w:space="0"/>
            </w:tcBorders>
            <w:vAlign w:val="center"/>
          </w:tcPr>
          <w:p>
            <w:pPr>
              <w:pStyle w:val="15"/>
              <w:rPr>
                <w:color w:val="000000" w:themeColor="text1"/>
                <w14:textFill>
                  <w14:solidFill>
                    <w14:schemeClr w14:val="tx1"/>
                  </w14:solidFill>
                </w14:textFill>
              </w:rPr>
            </w:pPr>
          </w:p>
        </w:tc>
        <w:tc>
          <w:tcPr>
            <w:tcW w:w="851" w:type="dxa"/>
            <w:tcBorders>
              <w:bottom w:val="single" w:color="auto" w:sz="12" w:space="0"/>
            </w:tcBorders>
            <w:vAlign w:val="center"/>
          </w:tcPr>
          <w:p>
            <w:pPr>
              <w:pStyle w:val="15"/>
              <w:rPr>
                <w:color w:val="000000" w:themeColor="text1"/>
                <w14:textFill>
                  <w14:solidFill>
                    <w14:schemeClr w14:val="tx1"/>
                  </w14:solidFill>
                </w14:textFill>
              </w:rPr>
            </w:pPr>
          </w:p>
        </w:tc>
        <w:tc>
          <w:tcPr>
            <w:tcW w:w="850" w:type="dxa"/>
            <w:tcBorders>
              <w:bottom w:val="single" w:color="auto" w:sz="12" w:space="0"/>
            </w:tcBorders>
            <w:vAlign w:val="center"/>
          </w:tcPr>
          <w:p>
            <w:pPr>
              <w:pStyle w:val="15"/>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851" w:type="dxa"/>
            <w:tcBorders>
              <w:bottom w:val="single" w:color="auto" w:sz="12" w:space="0"/>
            </w:tcBorders>
          </w:tcPr>
          <w:p>
            <w:pPr>
              <w:pStyle w:val="15"/>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850" w:type="dxa"/>
            <w:tcBorders>
              <w:bottom w:val="single" w:color="auto" w:sz="12" w:space="0"/>
            </w:tcBorders>
            <w:vAlign w:val="center"/>
          </w:tcPr>
          <w:p>
            <w:pPr>
              <w:pStyle w:val="15"/>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915" w:type="dxa"/>
            <w:tcBorders>
              <w:bottom w:val="single" w:color="auto" w:sz="12" w:space="0"/>
            </w:tcBorders>
            <w:vAlign w:val="center"/>
          </w:tcPr>
          <w:p>
            <w:pPr>
              <w:pStyle w:val="15"/>
            </w:pPr>
            <w:r>
              <w:rPr>
                <w:rFonts w:ascii="宋体" w:hAnsi="宋体"/>
              </w:rPr>
              <w:t>√</w:t>
            </w:r>
          </w:p>
        </w:tc>
      </w:tr>
      <w:bookmarkEnd w:id="0"/>
      <w:bookmarkEnd w:id="1"/>
    </w:tbl>
    <w:p>
      <w:pPr>
        <w:pStyle w:val="17"/>
        <w:spacing w:before="326" w:beforeLines="100" w:line="360" w:lineRule="auto"/>
        <w:rPr>
          <w:rFonts w:ascii="黑体" w:hAnsi="宋体"/>
          <w:highlight w:val="green"/>
        </w:rPr>
      </w:pPr>
      <w:bookmarkStart w:id="2" w:name="OLE_LINK4"/>
      <w:bookmarkStart w:id="3" w:name="OLE_LINK3"/>
      <w:r>
        <w:rPr>
          <w:rFonts w:hint="eastAsia" w:ascii="黑体" w:hAnsi="宋体"/>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568" w:hRule="atLeast"/>
        </w:trPr>
        <w:tc>
          <w:tcPr>
            <w:tcW w:w="8276" w:type="dxa"/>
          </w:tcPr>
          <w:tbl>
            <w:tblPr>
              <w:tblStyle w:val="9"/>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284"/>
              <w:gridCol w:w="3947"/>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2" w:type="dxa"/>
                  <w:vAlign w:val="center"/>
                </w:tcPr>
                <w:p>
                  <w:pPr>
                    <w:widowControl w:val="0"/>
                    <w:snapToGrid w:val="0"/>
                    <w:jc w:val="center"/>
                    <w:rPr>
                      <w:rFonts w:ascii="黑体" w:hAnsi="黑体" w:eastAsia="黑体"/>
                      <w:bCs/>
                      <w:color w:val="000000" w:themeColor="text1"/>
                      <w:sz w:val="21"/>
                      <w:szCs w:val="21"/>
                      <w14:textFill>
                        <w14:solidFill>
                          <w14:schemeClr w14:val="tx1"/>
                        </w14:solidFill>
                      </w14:textFill>
                    </w:rPr>
                  </w:pPr>
                  <w:r>
                    <w:rPr>
                      <w:rFonts w:hint="eastAsia" w:ascii="黑体" w:hAnsi="黑体" w:eastAsia="黑体"/>
                      <w:bCs/>
                      <w:color w:val="000000" w:themeColor="text1"/>
                      <w:sz w:val="21"/>
                      <w:szCs w:val="21"/>
                      <w14:textFill>
                        <w14:solidFill>
                          <w14:schemeClr w14:val="tx1"/>
                        </w14:solidFill>
                      </w14:textFill>
                    </w:rPr>
                    <w:t>序号</w:t>
                  </w:r>
                </w:p>
              </w:tc>
              <w:tc>
                <w:tcPr>
                  <w:tcW w:w="2284" w:type="dxa"/>
                  <w:vAlign w:val="center"/>
                </w:tcPr>
                <w:p>
                  <w:pPr>
                    <w:widowControl w:val="0"/>
                    <w:snapToGrid w:val="0"/>
                    <w:jc w:val="center"/>
                    <w:rPr>
                      <w:rFonts w:ascii="黑体" w:hAnsi="黑体" w:eastAsia="黑体"/>
                      <w:bCs/>
                      <w:color w:val="000000" w:themeColor="text1"/>
                      <w:sz w:val="21"/>
                      <w:szCs w:val="21"/>
                      <w14:textFill>
                        <w14:solidFill>
                          <w14:schemeClr w14:val="tx1"/>
                        </w14:solidFill>
                      </w14:textFill>
                    </w:rPr>
                  </w:pPr>
                  <w:r>
                    <w:rPr>
                      <w:rFonts w:hint="eastAsia" w:ascii="黑体" w:hAnsi="黑体" w:eastAsia="黑体"/>
                      <w:bCs/>
                      <w:color w:val="000000" w:themeColor="text1"/>
                      <w:sz w:val="21"/>
                      <w:szCs w:val="21"/>
                      <w14:textFill>
                        <w14:solidFill>
                          <w14:schemeClr w14:val="tx1"/>
                        </w14:solidFill>
                      </w14:textFill>
                    </w:rPr>
                    <w:t>教学单元</w:t>
                  </w:r>
                </w:p>
              </w:tc>
              <w:tc>
                <w:tcPr>
                  <w:tcW w:w="3947" w:type="dxa"/>
                  <w:vAlign w:val="center"/>
                </w:tcPr>
                <w:p>
                  <w:pPr>
                    <w:widowControl w:val="0"/>
                    <w:snapToGrid w:val="0"/>
                    <w:jc w:val="center"/>
                    <w:rPr>
                      <w:rFonts w:ascii="黑体" w:hAnsi="黑体" w:eastAsia="黑体"/>
                      <w:bCs/>
                      <w:color w:val="000000" w:themeColor="text1"/>
                      <w:sz w:val="21"/>
                      <w:szCs w:val="21"/>
                      <w14:textFill>
                        <w14:solidFill>
                          <w14:schemeClr w14:val="tx1"/>
                        </w14:solidFill>
                      </w14:textFill>
                    </w:rPr>
                  </w:pPr>
                  <w:r>
                    <w:rPr>
                      <w:rFonts w:hint="eastAsia" w:ascii="黑体" w:hAnsi="黑体" w:eastAsia="黑体"/>
                      <w:bCs/>
                      <w:color w:val="000000" w:themeColor="text1"/>
                      <w:sz w:val="21"/>
                      <w:szCs w:val="21"/>
                      <w14:textFill>
                        <w14:solidFill>
                          <w14:schemeClr w14:val="tx1"/>
                        </w14:solidFill>
                      </w14:textFill>
                    </w:rPr>
                    <w:t>教学思政设计</w:t>
                  </w:r>
                </w:p>
              </w:tc>
              <w:tc>
                <w:tcPr>
                  <w:tcW w:w="1211" w:type="dxa"/>
                  <w:vAlign w:val="center"/>
                </w:tcPr>
                <w:p>
                  <w:pPr>
                    <w:widowControl w:val="0"/>
                    <w:snapToGrid w:val="0"/>
                    <w:jc w:val="center"/>
                    <w:rPr>
                      <w:rFonts w:ascii="黑体" w:hAnsi="黑体" w:eastAsia="黑体"/>
                      <w:bCs/>
                      <w:color w:val="000000" w:themeColor="text1"/>
                      <w:sz w:val="21"/>
                      <w:szCs w:val="21"/>
                      <w14:textFill>
                        <w14:solidFill>
                          <w14:schemeClr w14:val="tx1"/>
                        </w14:solidFill>
                      </w14:textFill>
                    </w:rPr>
                  </w:pPr>
                  <w:r>
                    <w:rPr>
                      <w:rFonts w:hint="eastAsia" w:ascii="黑体" w:hAnsi="黑体" w:eastAsia="黑体"/>
                      <w:bCs/>
                      <w:color w:val="000000" w:themeColor="text1"/>
                      <w:sz w:val="21"/>
                      <w:szCs w:val="21"/>
                      <w14:textFill>
                        <w14:solidFill>
                          <w14:schemeClr w14:val="tx1"/>
                        </w14:solidFill>
                      </w14:textFill>
                    </w:rPr>
                    <w:t>课程目标支撑点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15"/>
                    <w:widowControl w:val="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p>
              </w:tc>
              <w:tc>
                <w:tcPr>
                  <w:tcW w:w="2284" w:type="dxa"/>
                </w:tcPr>
                <w:p>
                  <w:pPr>
                    <w:widowControl w:val="0"/>
                    <w:snapToGrid w:val="0"/>
                    <w:jc w:val="center"/>
                    <w:rPr>
                      <w:color w:val="000000" w:themeColor="text1"/>
                      <w:sz w:val="21"/>
                      <w:szCs w:val="21"/>
                      <w14:textFill>
                        <w14:solidFill>
                          <w14:schemeClr w14:val="tx1"/>
                        </w14:solidFill>
                      </w14:textFill>
                    </w:rPr>
                  </w:pPr>
                </w:p>
                <w:p>
                  <w:pPr>
                    <w:widowControl w:val="0"/>
                    <w:snapToGrid w:val="0"/>
                    <w:jc w:val="center"/>
                    <w:rPr>
                      <w:color w:val="000000" w:themeColor="text1"/>
                      <w:sz w:val="21"/>
                      <w:szCs w:val="21"/>
                      <w14:textFill>
                        <w14:solidFill>
                          <w14:schemeClr w14:val="tx1"/>
                        </w14:solidFill>
                      </w14:textFill>
                    </w:rPr>
                  </w:pPr>
                </w:p>
                <w:p>
                  <w:pPr>
                    <w:widowControl w:val="0"/>
                    <w:snapToGrid w:val="0"/>
                    <w:jc w:val="center"/>
                    <w:rPr>
                      <w:color w:val="000000" w:themeColor="text1"/>
                      <w:sz w:val="21"/>
                      <w:szCs w:val="21"/>
                      <w14:textFill>
                        <w14:solidFill>
                          <w14:schemeClr w14:val="tx1"/>
                        </w14:solidFill>
                      </w14:textFill>
                    </w:rPr>
                  </w:pPr>
                </w:p>
                <w:p>
                  <w:pPr>
                    <w:widowControl w:val="0"/>
                    <w:snapToGrid w:val="0"/>
                    <w:jc w:val="left"/>
                    <w:rPr>
                      <w:color w:val="000000" w:themeColor="text1"/>
                      <w:sz w:val="21"/>
                      <w:szCs w:val="21"/>
                      <w14:textFill>
                        <w14:solidFill>
                          <w14:schemeClr w14:val="tx1"/>
                        </w14:solidFill>
                      </w14:textFill>
                    </w:rPr>
                  </w:pPr>
                </w:p>
                <w:p>
                  <w:pPr>
                    <w:widowControl w:val="0"/>
                    <w:snapToGrid w:val="0"/>
                    <w:jc w:val="center"/>
                    <w:rPr>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手链产品制作</w:t>
                  </w:r>
                </w:p>
              </w:tc>
              <w:tc>
                <w:tcPr>
                  <w:tcW w:w="3947" w:type="dxa"/>
                </w:tcPr>
                <w:p>
                  <w:pPr>
                    <w:widowControl w:val="0"/>
                    <w:snapToGrid w:val="0"/>
                    <w:ind w:firstLine="210" w:firstLineChars="100"/>
                    <w:jc w:val="left"/>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了解金属丝（铜丝）的物理属性，给予学生传达“金属疲劳”和“金属回火”的基础知识，提高学生的专业知识拓展，</w:t>
                  </w:r>
                  <w:r>
                    <w:rPr>
                      <w:rFonts w:cs="Times New Roman"/>
                      <w:color w:val="000000" w:themeColor="text1"/>
                      <w:sz w:val="21"/>
                      <w:szCs w:val="21"/>
                      <w14:textFill>
                        <w14:solidFill>
                          <w14:schemeClr w14:val="tx1"/>
                        </w14:solidFill>
                      </w14:textFill>
                    </w:rPr>
                    <w:t>以线性材料的特殊工艺</w:t>
                  </w:r>
                  <w:r>
                    <w:rPr>
                      <w:rFonts w:hint="eastAsia" w:cs="Times New Roman"/>
                      <w:color w:val="000000" w:themeColor="text1"/>
                      <w:sz w:val="21"/>
                      <w:szCs w:val="21"/>
                      <w14:textFill>
                        <w14:solidFill>
                          <w14:schemeClr w14:val="tx1"/>
                        </w14:solidFill>
                      </w14:textFill>
                    </w:rPr>
                    <w:t>，掌握金属环的焊接练习，使学生了解金属丝制作步骤，掌握环与环之间的焊接技巧，完成手链的制作，通过手链产品的制作启发学生赋予产品以传统文化中美好的寓意，通过加上一定的吉祥纹样吊牌或者福字来表达一件产品的定位。</w:t>
                  </w:r>
                </w:p>
                <w:p>
                  <w:pPr>
                    <w:widowControl w:val="0"/>
                    <w:snapToGrid w:val="0"/>
                    <w:ind w:firstLine="210" w:firstLineChars="100"/>
                    <w:jc w:val="left"/>
                    <w:rPr>
                      <w:rFonts w:cs="Times New Roman"/>
                      <w:color w:val="000000" w:themeColor="text1"/>
                      <w:sz w:val="21"/>
                      <w:szCs w:val="21"/>
                      <w14:textFill>
                        <w14:solidFill>
                          <w14:schemeClr w14:val="tx1"/>
                        </w14:solidFill>
                      </w14:textFill>
                    </w:rPr>
                  </w:pPr>
                </w:p>
              </w:tc>
              <w:tc>
                <w:tcPr>
                  <w:tcW w:w="1211" w:type="dxa"/>
                </w:tcPr>
                <w:p>
                  <w:pPr>
                    <w:pStyle w:val="15"/>
                    <w:widowControl w:val="0"/>
                    <w:rPr>
                      <w:color w:val="000000" w:themeColor="text1"/>
                      <w14:textFill>
                        <w14:solidFill>
                          <w14:schemeClr w14:val="tx1"/>
                        </w14:solidFill>
                      </w14:textFill>
                    </w:rPr>
                  </w:pPr>
                </w:p>
                <w:p>
                  <w:pPr>
                    <w:pStyle w:val="15"/>
                    <w:widowControl w:val="0"/>
                    <w:rPr>
                      <w:color w:val="000000" w:themeColor="text1"/>
                      <w14:textFill>
                        <w14:solidFill>
                          <w14:schemeClr w14:val="tx1"/>
                        </w14:solidFill>
                      </w14:textFill>
                    </w:rPr>
                  </w:pPr>
                </w:p>
                <w:p>
                  <w:pPr>
                    <w:pStyle w:val="15"/>
                    <w:widowControl w:val="0"/>
                    <w:jc w:val="left"/>
                    <w:rPr>
                      <w:color w:val="000000" w:themeColor="text1"/>
                      <w14:textFill>
                        <w14:solidFill>
                          <w14:schemeClr w14:val="tx1"/>
                        </w14:solidFill>
                      </w14:textFill>
                    </w:rPr>
                  </w:pPr>
                </w:p>
                <w:p>
                  <w:pPr>
                    <w:pStyle w:val="15"/>
                    <w:widowControl w:val="0"/>
                    <w:rPr>
                      <w:rFonts w:ascii="宋体" w:hAnsi="宋体"/>
                      <w:color w:val="000000" w:themeColor="text1"/>
                      <w14:textFill>
                        <w14:solidFill>
                          <w14:schemeClr w14:val="tx1"/>
                        </w14:solidFill>
                      </w14:textFill>
                    </w:rPr>
                  </w:pPr>
                </w:p>
                <w:p>
                  <w:pPr>
                    <w:pStyle w:val="15"/>
                    <w:widowControl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pPr>
                    <w:pStyle w:val="15"/>
                    <w:widowControl w:val="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p>
              </w:tc>
              <w:tc>
                <w:tcPr>
                  <w:tcW w:w="2284" w:type="dxa"/>
                </w:tcPr>
                <w:p>
                  <w:pPr>
                    <w:pStyle w:val="15"/>
                    <w:widowControl w:val="0"/>
                    <w:rPr>
                      <w:rFonts w:ascii="宋体" w:hAnsi="宋体"/>
                      <w:color w:val="000000" w:themeColor="text1"/>
                      <w14:textFill>
                        <w14:solidFill>
                          <w14:schemeClr w14:val="tx1"/>
                        </w14:solidFill>
                      </w14:textFill>
                    </w:rPr>
                  </w:pPr>
                </w:p>
                <w:p>
                  <w:pPr>
                    <w:pStyle w:val="15"/>
                    <w:widowControl w:val="0"/>
                    <w:rPr>
                      <w:rFonts w:ascii="宋体" w:hAnsi="宋体"/>
                      <w:color w:val="000000" w:themeColor="text1"/>
                      <w14:textFill>
                        <w14:solidFill>
                          <w14:schemeClr w14:val="tx1"/>
                        </w14:solidFill>
                      </w14:textFill>
                    </w:rPr>
                  </w:pPr>
                </w:p>
                <w:p>
                  <w:pPr>
                    <w:pStyle w:val="15"/>
                    <w:widowControl w:val="0"/>
                    <w:jc w:val="left"/>
                    <w:rPr>
                      <w:rFonts w:ascii="宋体" w:hAnsi="宋体"/>
                      <w:color w:val="000000" w:themeColor="text1"/>
                      <w14:textFill>
                        <w14:solidFill>
                          <w14:schemeClr w14:val="tx1"/>
                        </w14:solidFill>
                      </w14:textFill>
                    </w:rPr>
                  </w:pPr>
                </w:p>
                <w:p>
                  <w:pPr>
                    <w:pStyle w:val="15"/>
                    <w:widowControl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女戒产品制作</w:t>
                  </w:r>
                </w:p>
              </w:tc>
              <w:tc>
                <w:tcPr>
                  <w:tcW w:w="3947" w:type="dxa"/>
                </w:tcPr>
                <w:p>
                  <w:pPr>
                    <w:pStyle w:val="15"/>
                    <w:widowControl w:val="0"/>
                    <w:ind w:firstLine="420" w:firstLineChars="200"/>
                    <w:jc w:val="left"/>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课堂中</w:t>
                  </w:r>
                  <w:r>
                    <w:rPr>
                      <w:rFonts w:cs="Times New Roman"/>
                      <w:color w:val="000000" w:themeColor="text1"/>
                      <w14:textFill>
                        <w14:solidFill>
                          <w14:schemeClr w14:val="tx1"/>
                        </w14:solidFill>
                      </w14:textFill>
                    </w:rPr>
                    <w:t>以</w:t>
                  </w:r>
                  <w:r>
                    <w:rPr>
                      <w:rFonts w:hint="eastAsia" w:cs="Times New Roman"/>
                      <w:color w:val="000000" w:themeColor="text1"/>
                      <w14:textFill>
                        <w14:solidFill>
                          <w14:schemeClr w14:val="tx1"/>
                        </w14:solidFill>
                      </w14:textFill>
                    </w:rPr>
                    <w:t>宝石镶嵌首饰工艺为例，带领学生了解中国传统工艺的经典作品，推荐学生课外拓展阅读相关镶嵌技法书籍，然后讲解镶嵌技法，工艺制作流程，使学生了解整个加工过程，并根据所提供材料完成宝石女戒的产品制作；通过课外拓展提高学生对中国传统文化的了解。</w:t>
                  </w:r>
                </w:p>
                <w:p>
                  <w:pPr>
                    <w:pStyle w:val="15"/>
                    <w:widowControl w:val="0"/>
                    <w:ind w:firstLine="420" w:firstLineChars="200"/>
                    <w:jc w:val="left"/>
                    <w:rPr>
                      <w:rFonts w:cs="Times New Roman"/>
                      <w:color w:val="000000" w:themeColor="text1"/>
                      <w14:textFill>
                        <w14:solidFill>
                          <w14:schemeClr w14:val="tx1"/>
                        </w14:solidFill>
                      </w14:textFill>
                    </w:rPr>
                  </w:pPr>
                </w:p>
              </w:tc>
              <w:tc>
                <w:tcPr>
                  <w:tcW w:w="1211" w:type="dxa"/>
                </w:tcPr>
                <w:p>
                  <w:pPr>
                    <w:pStyle w:val="15"/>
                    <w:widowControl w:val="0"/>
                    <w:rPr>
                      <w:color w:val="000000" w:themeColor="text1"/>
                      <w14:textFill>
                        <w14:solidFill>
                          <w14:schemeClr w14:val="tx1"/>
                        </w14:solidFill>
                      </w14:textFill>
                    </w:rPr>
                  </w:pPr>
                </w:p>
                <w:p>
                  <w:pPr>
                    <w:pStyle w:val="15"/>
                    <w:widowControl w:val="0"/>
                    <w:rPr>
                      <w:color w:val="000000" w:themeColor="text1"/>
                      <w14:textFill>
                        <w14:solidFill>
                          <w14:schemeClr w14:val="tx1"/>
                        </w14:solidFill>
                      </w14:textFill>
                    </w:rPr>
                  </w:pPr>
                </w:p>
                <w:p>
                  <w:pPr>
                    <w:pStyle w:val="15"/>
                    <w:widowControl w:val="0"/>
                    <w:rPr>
                      <w:color w:val="000000" w:themeColor="text1"/>
                      <w14:textFill>
                        <w14:solidFill>
                          <w14:schemeClr w14:val="tx1"/>
                        </w14:solidFill>
                      </w14:textFill>
                    </w:rPr>
                  </w:pPr>
                </w:p>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2、3、4、5、6</w:t>
                  </w:r>
                </w:p>
                <w:p>
                  <w:pPr>
                    <w:pStyle w:val="15"/>
                    <w:widowControl w:val="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pPr>
                    <w:pStyle w:val="15"/>
                    <w:widowControl w:val="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c>
                <w:tcPr>
                  <w:tcW w:w="2284" w:type="dxa"/>
                </w:tcPr>
                <w:p>
                  <w:pPr>
                    <w:pStyle w:val="15"/>
                    <w:widowControl w:val="0"/>
                    <w:rPr>
                      <w:rFonts w:ascii="宋体" w:hAnsi="宋体"/>
                      <w:color w:val="000000" w:themeColor="text1"/>
                      <w14:textFill>
                        <w14:solidFill>
                          <w14:schemeClr w14:val="tx1"/>
                        </w14:solidFill>
                      </w14:textFill>
                    </w:rPr>
                  </w:pPr>
                </w:p>
                <w:p>
                  <w:pPr>
                    <w:pStyle w:val="15"/>
                    <w:widowControl w:val="0"/>
                    <w:rPr>
                      <w:color w:val="000000" w:themeColor="text1"/>
                      <w14:textFill>
                        <w14:solidFill>
                          <w14:schemeClr w14:val="tx1"/>
                        </w14:solidFill>
                      </w14:textFill>
                    </w:rPr>
                  </w:pPr>
                </w:p>
                <w:p>
                  <w:pPr>
                    <w:pStyle w:val="15"/>
                    <w:widowControl w:val="0"/>
                    <w:rPr>
                      <w:color w:val="000000" w:themeColor="text1"/>
                      <w14:textFill>
                        <w14:solidFill>
                          <w14:schemeClr w14:val="tx1"/>
                        </w14:solidFill>
                      </w14:textFill>
                    </w:rPr>
                  </w:pPr>
                </w:p>
                <w:p>
                  <w:pPr>
                    <w:pStyle w:val="15"/>
                    <w:widowControl w:val="0"/>
                    <w:ind w:firstLine="420" w:firstLineChars="200"/>
                    <w:jc w:val="left"/>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胸针</w:t>
                  </w:r>
                  <w:r>
                    <w:rPr>
                      <w:rFonts w:hint="eastAsia" w:ascii="宋体" w:hAnsi="宋体"/>
                      <w:color w:val="000000" w:themeColor="text1"/>
                      <w14:textFill>
                        <w14:solidFill>
                          <w14:schemeClr w14:val="tx1"/>
                        </w14:solidFill>
                      </w14:textFill>
                    </w:rPr>
                    <w:t>产品制作</w:t>
                  </w:r>
                </w:p>
              </w:tc>
              <w:tc>
                <w:tcPr>
                  <w:tcW w:w="3947" w:type="dxa"/>
                </w:tcPr>
                <w:p>
                  <w:pPr>
                    <w:pStyle w:val="15"/>
                    <w:widowControl w:val="0"/>
                    <w:ind w:firstLine="420" w:firstLineChars="200"/>
                    <w:jc w:val="left"/>
                    <w:rPr>
                      <w:rFonts w:cs="Times New Roman"/>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课堂通过案例分析方式带领学生了解中国优秀传统文化，在了解胸针的佩戴方式和相关装饰意义下，带领学生</w:t>
                  </w:r>
                  <w:r>
                    <w:rPr>
                      <w:rFonts w:cs="Times New Roman"/>
                      <w:color w:val="000000" w:themeColor="text1"/>
                      <w14:textFill>
                        <w14:solidFill>
                          <w14:schemeClr w14:val="tx1"/>
                        </w14:solidFill>
                      </w14:textFill>
                    </w:rPr>
                    <w:t>以</w:t>
                  </w:r>
                  <w:r>
                    <w:rPr>
                      <w:rFonts w:hint="eastAsia" w:cs="Times New Roman"/>
                      <w:color w:val="000000" w:themeColor="text1"/>
                      <w14:textFill>
                        <w14:solidFill>
                          <w14:schemeClr w14:val="tx1"/>
                        </w14:solidFill>
                      </w14:textFill>
                    </w:rPr>
                    <w:t>宝石镶嵌首饰工艺为例，讲解镶嵌技法，工艺流程，背针的制作使学生了解整个加工过程，并根据所提供材料完成宝石胸针作品。</w:t>
                  </w:r>
                </w:p>
                <w:p>
                  <w:pPr>
                    <w:pStyle w:val="15"/>
                    <w:widowControl w:val="0"/>
                    <w:ind w:firstLine="420" w:firstLineChars="200"/>
                    <w:jc w:val="left"/>
                    <w:rPr>
                      <w:rFonts w:ascii="宋体" w:hAnsi="宋体"/>
                      <w:color w:val="000000" w:themeColor="text1"/>
                      <w14:textFill>
                        <w14:solidFill>
                          <w14:schemeClr w14:val="tx1"/>
                        </w14:solidFill>
                      </w14:textFill>
                    </w:rPr>
                  </w:pPr>
                </w:p>
              </w:tc>
              <w:tc>
                <w:tcPr>
                  <w:tcW w:w="1211" w:type="dxa"/>
                </w:tcPr>
                <w:p>
                  <w:pPr>
                    <w:pStyle w:val="15"/>
                    <w:widowControl w:val="0"/>
                    <w:rPr>
                      <w:color w:val="000000" w:themeColor="text1"/>
                      <w14:textFill>
                        <w14:solidFill>
                          <w14:schemeClr w14:val="tx1"/>
                        </w14:solidFill>
                      </w14:textFill>
                    </w:rPr>
                  </w:pPr>
                </w:p>
                <w:p>
                  <w:pPr>
                    <w:pStyle w:val="15"/>
                    <w:widowControl w:val="0"/>
                    <w:jc w:val="left"/>
                    <w:rPr>
                      <w:color w:val="000000" w:themeColor="text1"/>
                      <w14:textFill>
                        <w14:solidFill>
                          <w14:schemeClr w14:val="tx1"/>
                        </w14:solidFill>
                      </w14:textFill>
                    </w:rPr>
                  </w:pPr>
                </w:p>
                <w:p>
                  <w:pPr>
                    <w:pStyle w:val="15"/>
                    <w:widowControl w:val="0"/>
                    <w:jc w:val="left"/>
                    <w:rPr>
                      <w:color w:val="000000" w:themeColor="text1"/>
                      <w14:textFill>
                        <w14:solidFill>
                          <w14:schemeClr w14:val="tx1"/>
                        </w14:solidFill>
                      </w14:textFill>
                    </w:rPr>
                  </w:pPr>
                </w:p>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2、3、4、5、6</w:t>
                  </w:r>
                </w:p>
                <w:p>
                  <w:pPr>
                    <w:pStyle w:val="15"/>
                    <w:widowControl w:val="0"/>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2" w:type="dxa"/>
                  <w:vAlign w:val="center"/>
                </w:tcPr>
                <w:p>
                  <w:pPr>
                    <w:pStyle w:val="15"/>
                    <w:widowControl w:val="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p>
              </w:tc>
              <w:tc>
                <w:tcPr>
                  <w:tcW w:w="2284" w:type="dxa"/>
                </w:tcPr>
                <w:p>
                  <w:pPr>
                    <w:pStyle w:val="15"/>
                    <w:widowControl w:val="0"/>
                    <w:rPr>
                      <w:rFonts w:ascii="宋体" w:hAnsi="宋体"/>
                      <w:color w:val="000000" w:themeColor="text1"/>
                      <w14:textFill>
                        <w14:solidFill>
                          <w14:schemeClr w14:val="tx1"/>
                        </w14:solidFill>
                      </w14:textFill>
                    </w:rPr>
                  </w:pPr>
                </w:p>
                <w:p>
                  <w:pPr>
                    <w:pStyle w:val="15"/>
                    <w:widowControl w:val="0"/>
                    <w:rPr>
                      <w:rFonts w:ascii="宋体" w:hAnsi="宋体"/>
                      <w:color w:val="000000" w:themeColor="text1"/>
                      <w14:textFill>
                        <w14:solidFill>
                          <w14:schemeClr w14:val="tx1"/>
                        </w14:solidFill>
                      </w14:textFill>
                    </w:rPr>
                  </w:pPr>
                </w:p>
                <w:p>
                  <w:pPr>
                    <w:pStyle w:val="15"/>
                    <w:widowControl w:val="0"/>
                    <w:rPr>
                      <w:rFonts w:ascii="宋体" w:hAnsi="宋体"/>
                      <w:color w:val="000000" w:themeColor="text1"/>
                      <w14:textFill>
                        <w14:solidFill>
                          <w14:schemeClr w14:val="tx1"/>
                        </w14:solidFill>
                      </w14:textFill>
                    </w:rPr>
                  </w:pPr>
                </w:p>
                <w:p>
                  <w:pPr>
                    <w:pStyle w:val="15"/>
                    <w:widowControl w:val="0"/>
                    <w:jc w:val="left"/>
                    <w:rPr>
                      <w:rFonts w:ascii="宋体" w:hAnsi="宋体"/>
                      <w:color w:val="000000" w:themeColor="text1"/>
                      <w14:textFill>
                        <w14:solidFill>
                          <w14:schemeClr w14:val="tx1"/>
                        </w14:solidFill>
                      </w14:textFill>
                    </w:rPr>
                  </w:pPr>
                </w:p>
                <w:p>
                  <w:pPr>
                    <w:pStyle w:val="15"/>
                    <w:widowControl w:val="0"/>
                    <w:ind w:firstLine="630" w:firstLineChars="3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个人创作</w:t>
                  </w:r>
                </w:p>
              </w:tc>
              <w:tc>
                <w:tcPr>
                  <w:tcW w:w="3947" w:type="dxa"/>
                </w:tcPr>
                <w:p>
                  <w:pPr>
                    <w:widowControl/>
                    <w:ind w:firstLine="420" w:firstLineChars="20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程着重为学生提高对中国传统文化或工艺首饰创意设计的认知，通过一学期的学习在个人作品中呈现出所学工艺的运用。鼓励学生结合本学期所学产品制作工艺进行个人作品的创作，突出对传统文化和工艺的理解与运用，另外引导学生通过课外拓展在作品创作过程中，自学并加入其他镶嵌工艺的延伸技法，创作出更加丰富的原创作品。</w:t>
                  </w:r>
                </w:p>
                <w:p>
                  <w:pPr>
                    <w:pStyle w:val="15"/>
                    <w:widowControl w:val="0"/>
                    <w:jc w:val="left"/>
                    <w:rPr>
                      <w:rFonts w:ascii="宋体" w:hAnsi="宋体"/>
                      <w:color w:val="000000" w:themeColor="text1"/>
                      <w14:textFill>
                        <w14:solidFill>
                          <w14:schemeClr w14:val="tx1"/>
                        </w14:solidFill>
                      </w14:textFill>
                    </w:rPr>
                  </w:pPr>
                </w:p>
              </w:tc>
              <w:tc>
                <w:tcPr>
                  <w:tcW w:w="1211" w:type="dxa"/>
                </w:tcPr>
                <w:p>
                  <w:pPr>
                    <w:pStyle w:val="15"/>
                    <w:widowControl w:val="0"/>
                    <w:rPr>
                      <w:rFonts w:ascii="宋体" w:hAnsi="宋体"/>
                      <w:color w:val="000000" w:themeColor="text1"/>
                      <w14:textFill>
                        <w14:solidFill>
                          <w14:schemeClr w14:val="tx1"/>
                        </w14:solidFill>
                      </w14:textFill>
                    </w:rPr>
                  </w:pPr>
                </w:p>
                <w:p>
                  <w:pPr>
                    <w:pStyle w:val="15"/>
                    <w:widowControl w:val="0"/>
                    <w:rPr>
                      <w:rFonts w:ascii="宋体" w:hAnsi="宋体"/>
                      <w:color w:val="000000" w:themeColor="text1"/>
                      <w14:textFill>
                        <w14:solidFill>
                          <w14:schemeClr w14:val="tx1"/>
                        </w14:solidFill>
                      </w14:textFill>
                    </w:rPr>
                  </w:pPr>
                </w:p>
                <w:p>
                  <w:pPr>
                    <w:pStyle w:val="15"/>
                    <w:widowControl w:val="0"/>
                    <w:rPr>
                      <w:rFonts w:ascii="宋体" w:hAnsi="宋体"/>
                      <w:color w:val="000000" w:themeColor="text1"/>
                      <w14:textFill>
                        <w14:solidFill>
                          <w14:schemeClr w14:val="tx1"/>
                        </w14:solidFill>
                      </w14:textFill>
                    </w:rPr>
                  </w:pPr>
                </w:p>
                <w:p>
                  <w:pPr>
                    <w:pStyle w:val="15"/>
                    <w:widowControl w:val="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3、4、5、6</w:t>
                  </w:r>
                </w:p>
                <w:p>
                  <w:pPr>
                    <w:pStyle w:val="15"/>
                    <w:widowControl w:val="0"/>
                    <w:rPr>
                      <w:rFonts w:ascii="宋体" w:hAnsi="宋体"/>
                      <w:color w:val="000000" w:themeColor="text1"/>
                      <w14:textFill>
                        <w14:solidFill>
                          <w14:schemeClr w14:val="tx1"/>
                        </w14:solidFill>
                      </w14:textFill>
                    </w:rPr>
                  </w:pPr>
                </w:p>
                <w:p>
                  <w:pPr>
                    <w:pStyle w:val="15"/>
                    <w:widowControl w:val="0"/>
                    <w:rPr>
                      <w:rFonts w:ascii="宋体" w:hAnsi="宋体"/>
                      <w:color w:val="000000" w:themeColor="text1"/>
                      <w14:textFill>
                        <w14:solidFill>
                          <w14:schemeClr w14:val="tx1"/>
                        </w14:solidFill>
                      </w14:textFill>
                    </w:rPr>
                  </w:pPr>
                </w:p>
              </w:tc>
            </w:tr>
          </w:tbl>
          <w:p>
            <w:pPr>
              <w:pStyle w:val="15"/>
              <w:widowControl w:val="0"/>
              <w:jc w:val="left"/>
              <w:rPr>
                <w:rFonts w:cs="仿宋"/>
                <w:bCs/>
                <w:color w:val="000000" w:themeColor="text1"/>
                <w14:textFill>
                  <w14:solidFill>
                    <w14:schemeClr w14:val="tx1"/>
                  </w14:solidFill>
                </w14:textFill>
              </w:rPr>
            </w:pPr>
          </w:p>
        </w:tc>
      </w:tr>
      <w:bookmarkEnd w:id="2"/>
      <w:bookmarkEnd w:id="3"/>
    </w:tbl>
    <w:p>
      <w:pPr>
        <w:pStyle w:val="17"/>
        <w:spacing w:before="326" w:beforeLines="100" w:line="360" w:lineRule="auto"/>
        <w:rPr>
          <w:rFonts w:ascii="黑体" w:hAnsi="宋体"/>
          <w:color w:val="000000" w:themeColor="text1"/>
          <w14:textFill>
            <w14:solidFill>
              <w14:schemeClr w14:val="tx1"/>
            </w14:solidFill>
          </w14:textFill>
        </w:rPr>
      </w:pPr>
      <w:r>
        <w:rPr>
          <w:rFonts w:hint="eastAsia" w:ascii="黑体" w:hAnsi="宋体"/>
          <w:color w:val="000000" w:themeColor="text1"/>
          <w14:textFill>
            <w14:solidFill>
              <w14:schemeClr w14:val="tx1"/>
            </w14:solidFill>
          </w14:textFill>
        </w:rPr>
        <w:t>五、课程考核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7"/>
              <w:widowControl w:val="0"/>
              <w:jc w:val="both"/>
              <w:rPr>
                <w:rFonts w:ascii="黑体" w:hAnsi="黑体"/>
                <w:bCs/>
                <w:sz w:val="21"/>
                <w:szCs w:val="21"/>
              </w:rPr>
            </w:pPr>
          </w:p>
        </w:tc>
        <w:tc>
          <w:tcPr>
            <w:tcW w:w="2353" w:type="dxa"/>
            <w:vMerge w:val="continue"/>
            <w:tcBorders>
              <w:right w:val="double" w:color="auto" w:sz="4" w:space="0"/>
            </w:tcBorders>
          </w:tcPr>
          <w:p>
            <w:pPr>
              <w:pStyle w:val="17"/>
              <w:widowControl w:val="0"/>
              <w:jc w:val="both"/>
              <w:rPr>
                <w:rFonts w:ascii="黑体" w:hAnsi="黑体"/>
                <w:bCs/>
                <w:sz w:val="21"/>
                <w:szCs w:val="21"/>
              </w:rPr>
            </w:pPr>
          </w:p>
        </w:tc>
        <w:tc>
          <w:tcPr>
            <w:tcW w:w="612" w:type="dxa"/>
            <w:tcBorders>
              <w:left w:val="double" w:color="auto" w:sz="4"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pPr>
              <w:pStyle w:val="17"/>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color w:val="000000" w:themeColor="text1"/>
                <w:sz w:val="21"/>
                <w:szCs w:val="21"/>
                <w14:textFill>
                  <w14:solidFill>
                    <w14:schemeClr w14:val="tx1"/>
                  </w14:solidFill>
                </w14:textFill>
              </w:rPr>
            </w:pPr>
            <w:r>
              <w:rPr>
                <w:rFonts w:ascii="Arial" w:hAnsi="Arial" w:eastAsia="黑体" w:cs="Arial"/>
                <w:bCs/>
                <w:color w:val="000000" w:themeColor="text1"/>
                <w:sz w:val="21"/>
                <w:szCs w:val="21"/>
                <w14:textFill>
                  <w14:solidFill>
                    <w14:schemeClr w14:val="tx1"/>
                  </w14:solidFill>
                </w14:textFill>
              </w:rPr>
              <w:t>X1</w:t>
            </w:r>
          </w:p>
        </w:tc>
        <w:tc>
          <w:tcPr>
            <w:tcW w:w="709" w:type="dxa"/>
            <w:vAlign w:val="center"/>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p>
        </w:tc>
        <w:tc>
          <w:tcPr>
            <w:tcW w:w="2353" w:type="dxa"/>
            <w:tcBorders>
              <w:right w:val="double" w:color="auto" w:sz="4" w:space="0"/>
            </w:tcBorders>
            <w:vAlign w:val="center"/>
          </w:tcPr>
          <w:p>
            <w:pPr>
              <w:pStyle w:val="15"/>
              <w:widowControl w:val="0"/>
              <w:rPr>
                <w:color w:val="000000" w:themeColor="text1"/>
                <w14:textFill>
                  <w14:solidFill>
                    <w14:schemeClr w14:val="tx1"/>
                  </w14:solidFill>
                </w14:textFill>
              </w:rPr>
            </w:pPr>
            <w:r>
              <w:rPr>
                <w:rFonts w:hint="eastAsia" w:ascii="宋体" w:hAnsi="宋体"/>
                <w:bCs/>
                <w:color w:val="000000" w:themeColor="text1"/>
                <w:szCs w:val="20"/>
                <w14:textFill>
                  <w14:solidFill>
                    <w14:schemeClr w14:val="tx1"/>
                  </w14:solidFill>
                </w14:textFill>
              </w:rPr>
              <w:t>作品（手链）</w:t>
            </w:r>
          </w:p>
        </w:tc>
        <w:tc>
          <w:tcPr>
            <w:tcW w:w="612" w:type="dxa"/>
            <w:tcBorders>
              <w:left w:val="double" w:color="auto" w:sz="4" w:space="0"/>
            </w:tcBorders>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25</w:t>
            </w:r>
          </w:p>
        </w:tc>
        <w:tc>
          <w:tcPr>
            <w:tcW w:w="612" w:type="dxa"/>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25</w:t>
            </w:r>
          </w:p>
        </w:tc>
        <w:tc>
          <w:tcPr>
            <w:tcW w:w="612" w:type="dxa"/>
            <w:vAlign w:val="center"/>
          </w:tcPr>
          <w:p>
            <w:pPr>
              <w:pStyle w:val="15"/>
              <w:widowControl w:val="0"/>
              <w:rPr>
                <w:color w:val="000000" w:themeColor="text1"/>
                <w14:textFill>
                  <w14:solidFill>
                    <w14:schemeClr w14:val="tx1"/>
                  </w14:solidFill>
                </w14:textFill>
              </w:rPr>
            </w:pPr>
          </w:p>
        </w:tc>
        <w:tc>
          <w:tcPr>
            <w:tcW w:w="612" w:type="dxa"/>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20</w:t>
            </w:r>
          </w:p>
        </w:tc>
        <w:tc>
          <w:tcPr>
            <w:tcW w:w="612" w:type="dxa"/>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15</w:t>
            </w:r>
          </w:p>
        </w:tc>
        <w:tc>
          <w:tcPr>
            <w:tcW w:w="612" w:type="dxa"/>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15</w:t>
            </w:r>
          </w:p>
        </w:tc>
        <w:tc>
          <w:tcPr>
            <w:tcW w:w="706" w:type="dxa"/>
            <w:tcBorders>
              <w:right w:val="single" w:color="auto" w:sz="12" w:space="0"/>
            </w:tcBorders>
            <w:vAlign w:val="center"/>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color w:val="000000" w:themeColor="text1"/>
                <w:sz w:val="21"/>
                <w:szCs w:val="21"/>
                <w14:textFill>
                  <w14:solidFill>
                    <w14:schemeClr w14:val="tx1"/>
                  </w14:solidFill>
                </w14:textFill>
              </w:rPr>
            </w:pPr>
            <w:r>
              <w:rPr>
                <w:rFonts w:ascii="Arial" w:hAnsi="Arial" w:eastAsia="黑体" w:cs="Arial"/>
                <w:bCs/>
                <w:color w:val="000000" w:themeColor="text1"/>
                <w:sz w:val="21"/>
                <w:szCs w:val="21"/>
                <w14:textFill>
                  <w14:solidFill>
                    <w14:schemeClr w14:val="tx1"/>
                  </w14:solidFill>
                </w14:textFill>
              </w:rPr>
              <w:t>X2</w:t>
            </w:r>
          </w:p>
        </w:tc>
        <w:tc>
          <w:tcPr>
            <w:tcW w:w="709" w:type="dxa"/>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20%</w:t>
            </w:r>
          </w:p>
        </w:tc>
        <w:tc>
          <w:tcPr>
            <w:tcW w:w="2353" w:type="dxa"/>
            <w:tcBorders>
              <w:right w:val="double" w:color="auto" w:sz="4" w:space="0"/>
            </w:tcBorders>
            <w:vAlign w:val="center"/>
          </w:tcPr>
          <w:p>
            <w:pPr>
              <w:pStyle w:val="15"/>
              <w:widowControl w:val="0"/>
              <w:rPr>
                <w:color w:val="000000" w:themeColor="text1"/>
                <w14:textFill>
                  <w14:solidFill>
                    <w14:schemeClr w14:val="tx1"/>
                  </w14:solidFill>
                </w14:textFill>
              </w:rPr>
            </w:pPr>
            <w:r>
              <w:rPr>
                <w:rFonts w:hint="eastAsia" w:ascii="宋体" w:hAnsi="宋体"/>
                <w:bCs/>
                <w:color w:val="000000" w:themeColor="text1"/>
                <w:szCs w:val="20"/>
                <w14:textFill>
                  <w14:solidFill>
                    <w14:schemeClr w14:val="tx1"/>
                  </w14:solidFill>
                </w14:textFill>
              </w:rPr>
              <w:t>作品（女戒）</w:t>
            </w:r>
          </w:p>
        </w:tc>
        <w:tc>
          <w:tcPr>
            <w:tcW w:w="612" w:type="dxa"/>
            <w:tcBorders>
              <w:left w:val="double" w:color="auto" w:sz="4" w:space="0"/>
            </w:tcBorders>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20</w:t>
            </w:r>
          </w:p>
        </w:tc>
        <w:tc>
          <w:tcPr>
            <w:tcW w:w="612" w:type="dxa"/>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15</w:t>
            </w:r>
          </w:p>
        </w:tc>
        <w:tc>
          <w:tcPr>
            <w:tcW w:w="612" w:type="dxa"/>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20</w:t>
            </w:r>
          </w:p>
        </w:tc>
        <w:tc>
          <w:tcPr>
            <w:tcW w:w="612" w:type="dxa"/>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15</w:t>
            </w:r>
          </w:p>
        </w:tc>
        <w:tc>
          <w:tcPr>
            <w:tcW w:w="612" w:type="dxa"/>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15</w:t>
            </w:r>
          </w:p>
        </w:tc>
        <w:tc>
          <w:tcPr>
            <w:tcW w:w="612" w:type="dxa"/>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15</w:t>
            </w:r>
          </w:p>
        </w:tc>
        <w:tc>
          <w:tcPr>
            <w:tcW w:w="706" w:type="dxa"/>
            <w:tcBorders>
              <w:right w:val="single" w:color="auto" w:sz="12" w:space="0"/>
            </w:tcBorders>
            <w:vAlign w:val="center"/>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color w:val="000000" w:themeColor="text1"/>
                <w:sz w:val="21"/>
                <w:szCs w:val="21"/>
                <w14:textFill>
                  <w14:solidFill>
                    <w14:schemeClr w14:val="tx1"/>
                  </w14:solidFill>
                </w14:textFill>
              </w:rPr>
            </w:pPr>
            <w:r>
              <w:rPr>
                <w:rFonts w:ascii="Arial" w:hAnsi="Arial" w:eastAsia="黑体" w:cs="Arial"/>
                <w:bCs/>
                <w:color w:val="000000" w:themeColor="text1"/>
                <w:sz w:val="21"/>
                <w:szCs w:val="21"/>
                <w14:textFill>
                  <w14:solidFill>
                    <w14:schemeClr w14:val="tx1"/>
                  </w14:solidFill>
                </w14:textFill>
              </w:rPr>
              <w:t>X3</w:t>
            </w:r>
          </w:p>
        </w:tc>
        <w:tc>
          <w:tcPr>
            <w:tcW w:w="709" w:type="dxa"/>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30%</w:t>
            </w:r>
          </w:p>
        </w:tc>
        <w:tc>
          <w:tcPr>
            <w:tcW w:w="2353" w:type="dxa"/>
            <w:tcBorders>
              <w:right w:val="double" w:color="auto" w:sz="4" w:space="0"/>
            </w:tcBorders>
            <w:vAlign w:val="center"/>
          </w:tcPr>
          <w:p>
            <w:pPr>
              <w:pStyle w:val="15"/>
              <w:widowControl w:val="0"/>
              <w:rPr>
                <w:color w:val="000000" w:themeColor="text1"/>
                <w14:textFill>
                  <w14:solidFill>
                    <w14:schemeClr w14:val="tx1"/>
                  </w14:solidFill>
                </w14:textFill>
              </w:rPr>
            </w:pPr>
            <w:r>
              <w:rPr>
                <w:rFonts w:hint="eastAsia" w:ascii="宋体" w:hAnsi="宋体"/>
                <w:bCs/>
                <w:color w:val="000000" w:themeColor="text1"/>
                <w:szCs w:val="20"/>
                <w14:textFill>
                  <w14:solidFill>
                    <w14:schemeClr w14:val="tx1"/>
                  </w14:solidFill>
                </w14:textFill>
              </w:rPr>
              <w:t>作品（胸针）</w:t>
            </w:r>
          </w:p>
        </w:tc>
        <w:tc>
          <w:tcPr>
            <w:tcW w:w="612" w:type="dxa"/>
            <w:tcBorders>
              <w:left w:val="double" w:color="auto" w:sz="4" w:space="0"/>
            </w:tcBorders>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15</w:t>
            </w:r>
          </w:p>
        </w:tc>
        <w:tc>
          <w:tcPr>
            <w:tcW w:w="612" w:type="dxa"/>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20</w:t>
            </w:r>
          </w:p>
        </w:tc>
        <w:tc>
          <w:tcPr>
            <w:tcW w:w="612" w:type="dxa"/>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20</w:t>
            </w:r>
          </w:p>
        </w:tc>
        <w:tc>
          <w:tcPr>
            <w:tcW w:w="612" w:type="dxa"/>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15</w:t>
            </w:r>
          </w:p>
        </w:tc>
        <w:tc>
          <w:tcPr>
            <w:tcW w:w="612" w:type="dxa"/>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15</w:t>
            </w:r>
          </w:p>
        </w:tc>
        <w:tc>
          <w:tcPr>
            <w:tcW w:w="612" w:type="dxa"/>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15</w:t>
            </w:r>
          </w:p>
        </w:tc>
        <w:tc>
          <w:tcPr>
            <w:tcW w:w="706" w:type="dxa"/>
            <w:tcBorders>
              <w:right w:val="single" w:color="auto" w:sz="12" w:space="0"/>
            </w:tcBorders>
            <w:vAlign w:val="center"/>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pPr>
              <w:widowControl w:val="0"/>
              <w:snapToGrid w:val="0"/>
              <w:jc w:val="center"/>
              <w:rPr>
                <w:rFonts w:ascii="Arial" w:hAnsi="Arial" w:eastAsia="黑体" w:cs="Arial"/>
                <w:bCs/>
                <w:color w:val="000000" w:themeColor="text1"/>
                <w:sz w:val="21"/>
                <w:szCs w:val="21"/>
                <w14:textFill>
                  <w14:solidFill>
                    <w14:schemeClr w14:val="tx1"/>
                  </w14:solidFill>
                </w14:textFill>
              </w:rPr>
            </w:pPr>
            <w:r>
              <w:rPr>
                <w:rFonts w:hint="eastAsia" w:ascii="Arial" w:hAnsi="Arial" w:eastAsia="黑体" w:cs="Arial"/>
                <w:bCs/>
                <w:color w:val="000000" w:themeColor="text1"/>
                <w:sz w:val="21"/>
                <w:szCs w:val="21"/>
                <w14:textFill>
                  <w14:solidFill>
                    <w14:schemeClr w14:val="tx1"/>
                  </w14:solidFill>
                </w14:textFill>
              </w:rPr>
              <w:t>X</w:t>
            </w:r>
            <w:r>
              <w:rPr>
                <w:rFonts w:ascii="Arial" w:hAnsi="Arial" w:eastAsia="黑体" w:cs="Arial"/>
                <w:bCs/>
                <w:color w:val="000000" w:themeColor="text1"/>
                <w:sz w:val="21"/>
                <w:szCs w:val="21"/>
                <w14:textFill>
                  <w14:solidFill>
                    <w14:schemeClr w14:val="tx1"/>
                  </w14:solidFill>
                </w14:textFill>
              </w:rPr>
              <w:t>4</w:t>
            </w:r>
          </w:p>
        </w:tc>
        <w:tc>
          <w:tcPr>
            <w:tcW w:w="709" w:type="dxa"/>
            <w:tcBorders>
              <w:bottom w:val="single" w:color="auto" w:sz="4" w:space="0"/>
            </w:tcBorders>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30%</w:t>
            </w:r>
          </w:p>
        </w:tc>
        <w:tc>
          <w:tcPr>
            <w:tcW w:w="2353" w:type="dxa"/>
            <w:tcBorders>
              <w:bottom w:val="single" w:color="auto" w:sz="4" w:space="0"/>
              <w:right w:val="double" w:color="auto" w:sz="4" w:space="0"/>
            </w:tcBorders>
            <w:vAlign w:val="center"/>
          </w:tcPr>
          <w:p>
            <w:pPr>
              <w:pStyle w:val="15"/>
              <w:widowControl w:val="0"/>
              <w:rPr>
                <w:color w:val="000000" w:themeColor="text1"/>
                <w14:textFill>
                  <w14:solidFill>
                    <w14:schemeClr w14:val="tx1"/>
                  </w14:solidFill>
                </w14:textFill>
              </w:rPr>
            </w:pPr>
            <w:r>
              <w:rPr>
                <w:rFonts w:hint="eastAsia" w:ascii="宋体" w:hAnsi="宋体"/>
                <w:bCs/>
                <w:color w:val="000000" w:themeColor="text1"/>
                <w:szCs w:val="20"/>
                <w14:textFill>
                  <w14:solidFill>
                    <w14:schemeClr w14:val="tx1"/>
                  </w14:solidFill>
                </w14:textFill>
              </w:rPr>
              <w:t>作品（创作）</w:t>
            </w:r>
          </w:p>
        </w:tc>
        <w:tc>
          <w:tcPr>
            <w:tcW w:w="612" w:type="dxa"/>
            <w:tcBorders>
              <w:left w:val="double" w:color="auto" w:sz="4" w:space="0"/>
              <w:bottom w:val="single" w:color="auto" w:sz="4" w:space="0"/>
            </w:tcBorders>
            <w:vAlign w:val="center"/>
          </w:tcPr>
          <w:p>
            <w:pPr>
              <w:pStyle w:val="15"/>
              <w:widowControl w:val="0"/>
              <w:rPr>
                <w:color w:val="000000" w:themeColor="text1"/>
                <w14:textFill>
                  <w14:solidFill>
                    <w14:schemeClr w14:val="tx1"/>
                  </w14:solidFill>
                </w14:textFill>
              </w:rPr>
            </w:pPr>
          </w:p>
        </w:tc>
        <w:tc>
          <w:tcPr>
            <w:tcW w:w="612" w:type="dxa"/>
            <w:tcBorders>
              <w:bottom w:val="single" w:color="auto" w:sz="4" w:space="0"/>
            </w:tcBorders>
            <w:vAlign w:val="center"/>
          </w:tcPr>
          <w:p>
            <w:pPr>
              <w:pStyle w:val="15"/>
              <w:widowControl w:val="0"/>
              <w:rPr>
                <w:color w:val="000000" w:themeColor="text1"/>
                <w14:textFill>
                  <w14:solidFill>
                    <w14:schemeClr w14:val="tx1"/>
                  </w14:solidFill>
                </w14:textFill>
              </w:rPr>
            </w:pPr>
          </w:p>
        </w:tc>
        <w:tc>
          <w:tcPr>
            <w:tcW w:w="612" w:type="dxa"/>
            <w:tcBorders>
              <w:bottom w:val="single" w:color="auto" w:sz="4" w:space="0"/>
            </w:tcBorders>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20</w:t>
            </w:r>
          </w:p>
        </w:tc>
        <w:tc>
          <w:tcPr>
            <w:tcW w:w="612" w:type="dxa"/>
            <w:tcBorders>
              <w:bottom w:val="single" w:color="auto" w:sz="4" w:space="0"/>
            </w:tcBorders>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25</w:t>
            </w:r>
          </w:p>
        </w:tc>
        <w:tc>
          <w:tcPr>
            <w:tcW w:w="612" w:type="dxa"/>
            <w:tcBorders>
              <w:bottom w:val="single" w:color="auto" w:sz="4" w:space="0"/>
            </w:tcBorders>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25</w:t>
            </w:r>
          </w:p>
        </w:tc>
        <w:tc>
          <w:tcPr>
            <w:tcW w:w="612" w:type="dxa"/>
            <w:tcBorders>
              <w:bottom w:val="single" w:color="auto" w:sz="4" w:space="0"/>
            </w:tcBorders>
            <w:vAlign w:val="center"/>
          </w:tcPr>
          <w:p>
            <w:pPr>
              <w:pStyle w:val="15"/>
              <w:widowControl w:val="0"/>
              <w:rPr>
                <w:color w:val="000000" w:themeColor="text1"/>
                <w14:textFill>
                  <w14:solidFill>
                    <w14:schemeClr w14:val="tx1"/>
                  </w14:solidFill>
                </w14:textFill>
              </w:rPr>
            </w:pPr>
            <w:r>
              <w:rPr>
                <w:color w:val="000000" w:themeColor="text1"/>
                <w14:textFill>
                  <w14:solidFill>
                    <w14:schemeClr w14:val="tx1"/>
                  </w14:solidFill>
                </w14:textFill>
              </w:rPr>
              <w:t>30</w:t>
            </w:r>
          </w:p>
        </w:tc>
        <w:tc>
          <w:tcPr>
            <w:tcW w:w="706" w:type="dxa"/>
            <w:tcBorders>
              <w:bottom w:val="single" w:color="auto" w:sz="4" w:space="0"/>
              <w:right w:val="single" w:color="auto" w:sz="12" w:space="0"/>
            </w:tcBorders>
            <w:vAlign w:val="center"/>
          </w:tcPr>
          <w:p>
            <w:pPr>
              <w:pStyle w:val="15"/>
              <w:widowControl w:val="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00</w:t>
            </w:r>
          </w:p>
        </w:tc>
      </w:tr>
    </w:tbl>
    <w:p>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5"/>
              <w:widowControl w:val="0"/>
              <w:jc w:val="left"/>
              <w:rPr>
                <w:rFonts w:ascii="宋体" w:hAnsi="宋体"/>
                <w:bCs/>
              </w:rPr>
            </w:pPr>
            <w:r>
              <w:rPr>
                <w:rFonts w:hint="eastAsia" w:ascii="宋体" w:hAnsi="宋体"/>
                <w:bCs/>
              </w:rPr>
              <w:t>无</w:t>
            </w:r>
          </w:p>
          <w:p>
            <w:pPr>
              <w:pStyle w:val="15"/>
              <w:widowControl w:val="0"/>
              <w:jc w:val="left"/>
              <w:rPr>
                <w:rFonts w:ascii="宋体" w:hAnsi="宋体"/>
                <w:bCs/>
              </w:rPr>
            </w:pPr>
          </w:p>
          <w:p>
            <w:pPr>
              <w:pStyle w:val="15"/>
              <w:widowControl w:val="0"/>
              <w:jc w:val="left"/>
              <w:rPr>
                <w:rFonts w:ascii="宋体" w:hAnsi="宋体"/>
                <w:bCs/>
              </w:rPr>
            </w:pPr>
          </w:p>
          <w:p>
            <w:pPr>
              <w:pStyle w:val="15"/>
              <w:widowControl w:val="0"/>
              <w:jc w:val="left"/>
              <w:rPr>
                <w:rFonts w:ascii="黑体"/>
              </w:rPr>
            </w:pPr>
          </w:p>
        </w:tc>
      </w:tr>
    </w:tbl>
    <w:p>
      <w:pPr>
        <w:pStyle w:val="18"/>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ZGVhMTJjYWI3ODEwYmEwYjZjYTM3MTgwNmVjZjEifQ=="/>
  </w:docVars>
  <w:rsids>
    <w:rsidRoot w:val="00B7651F"/>
    <w:rsid w:val="00010438"/>
    <w:rsid w:val="00014EF0"/>
    <w:rsid w:val="000203E0"/>
    <w:rsid w:val="000210E0"/>
    <w:rsid w:val="00033082"/>
    <w:rsid w:val="00056961"/>
    <w:rsid w:val="0006001D"/>
    <w:rsid w:val="000634A6"/>
    <w:rsid w:val="00066041"/>
    <w:rsid w:val="0007448A"/>
    <w:rsid w:val="00075686"/>
    <w:rsid w:val="0008122A"/>
    <w:rsid w:val="00087488"/>
    <w:rsid w:val="000A4E73"/>
    <w:rsid w:val="000A6D2E"/>
    <w:rsid w:val="000B1BD2"/>
    <w:rsid w:val="000B3102"/>
    <w:rsid w:val="000B7ED8"/>
    <w:rsid w:val="000C0F0D"/>
    <w:rsid w:val="000D28E5"/>
    <w:rsid w:val="000D34D7"/>
    <w:rsid w:val="000E604B"/>
    <w:rsid w:val="00100087"/>
    <w:rsid w:val="00100633"/>
    <w:rsid w:val="001072BC"/>
    <w:rsid w:val="0011026D"/>
    <w:rsid w:val="00114BD6"/>
    <w:rsid w:val="001250A1"/>
    <w:rsid w:val="00127F25"/>
    <w:rsid w:val="00130F6D"/>
    <w:rsid w:val="00142C42"/>
    <w:rsid w:val="00144082"/>
    <w:rsid w:val="00163A48"/>
    <w:rsid w:val="00164E36"/>
    <w:rsid w:val="0017132E"/>
    <w:rsid w:val="00183AA1"/>
    <w:rsid w:val="00190E3F"/>
    <w:rsid w:val="0019496F"/>
    <w:rsid w:val="001969F9"/>
    <w:rsid w:val="001A135C"/>
    <w:rsid w:val="001B0D49"/>
    <w:rsid w:val="001B546F"/>
    <w:rsid w:val="001B55E5"/>
    <w:rsid w:val="001C2E3E"/>
    <w:rsid w:val="001C388D"/>
    <w:rsid w:val="001D0453"/>
    <w:rsid w:val="001E1D2D"/>
    <w:rsid w:val="001E32B7"/>
    <w:rsid w:val="001E5A17"/>
    <w:rsid w:val="001F332E"/>
    <w:rsid w:val="001F37CB"/>
    <w:rsid w:val="001F7796"/>
    <w:rsid w:val="002056AB"/>
    <w:rsid w:val="002125E7"/>
    <w:rsid w:val="00217861"/>
    <w:rsid w:val="002204E4"/>
    <w:rsid w:val="002211BF"/>
    <w:rsid w:val="002266AA"/>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5984"/>
    <w:rsid w:val="002D5D62"/>
    <w:rsid w:val="002D7C47"/>
    <w:rsid w:val="002E33CE"/>
    <w:rsid w:val="002E3721"/>
    <w:rsid w:val="002E5EA0"/>
    <w:rsid w:val="002F3157"/>
    <w:rsid w:val="002F457C"/>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2CDC"/>
    <w:rsid w:val="00373C8A"/>
    <w:rsid w:val="00377C10"/>
    <w:rsid w:val="00385D41"/>
    <w:rsid w:val="003861BA"/>
    <w:rsid w:val="003A1680"/>
    <w:rsid w:val="003A373C"/>
    <w:rsid w:val="003A5874"/>
    <w:rsid w:val="003A66DE"/>
    <w:rsid w:val="003A79BB"/>
    <w:rsid w:val="003B1258"/>
    <w:rsid w:val="003B6BE8"/>
    <w:rsid w:val="003C61A5"/>
    <w:rsid w:val="003D1968"/>
    <w:rsid w:val="003D4994"/>
    <w:rsid w:val="003D5352"/>
    <w:rsid w:val="003E10A5"/>
    <w:rsid w:val="003E7D72"/>
    <w:rsid w:val="003F3923"/>
    <w:rsid w:val="003F43F6"/>
    <w:rsid w:val="0040433E"/>
    <w:rsid w:val="0040726A"/>
    <w:rsid w:val="004100B0"/>
    <w:rsid w:val="0041267F"/>
    <w:rsid w:val="00424BA5"/>
    <w:rsid w:val="00425431"/>
    <w:rsid w:val="00431829"/>
    <w:rsid w:val="00435B7C"/>
    <w:rsid w:val="004405E6"/>
    <w:rsid w:val="00443C84"/>
    <w:rsid w:val="004540AA"/>
    <w:rsid w:val="00456BD8"/>
    <w:rsid w:val="00456DC8"/>
    <w:rsid w:val="0046549D"/>
    <w:rsid w:val="004673E2"/>
    <w:rsid w:val="00471668"/>
    <w:rsid w:val="00481F98"/>
    <w:rsid w:val="004852BF"/>
    <w:rsid w:val="00487A46"/>
    <w:rsid w:val="00491B53"/>
    <w:rsid w:val="00494579"/>
    <w:rsid w:val="00496AC0"/>
    <w:rsid w:val="00497334"/>
    <w:rsid w:val="004A4D68"/>
    <w:rsid w:val="004B408D"/>
    <w:rsid w:val="004B4A31"/>
    <w:rsid w:val="004B6F68"/>
    <w:rsid w:val="004B73F7"/>
    <w:rsid w:val="004D3E6A"/>
    <w:rsid w:val="004D4FB3"/>
    <w:rsid w:val="004D75A6"/>
    <w:rsid w:val="004E3456"/>
    <w:rsid w:val="004E48FE"/>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75F4B"/>
    <w:rsid w:val="0057792D"/>
    <w:rsid w:val="0058136E"/>
    <w:rsid w:val="0059045B"/>
    <w:rsid w:val="005A13AB"/>
    <w:rsid w:val="005B1150"/>
    <w:rsid w:val="005B1FFC"/>
    <w:rsid w:val="005B2B6D"/>
    <w:rsid w:val="005B36F9"/>
    <w:rsid w:val="005B4B4E"/>
    <w:rsid w:val="005C424E"/>
    <w:rsid w:val="005D5B6F"/>
    <w:rsid w:val="005E0E06"/>
    <w:rsid w:val="005E38A5"/>
    <w:rsid w:val="005E59A4"/>
    <w:rsid w:val="005F5185"/>
    <w:rsid w:val="00616903"/>
    <w:rsid w:val="0062115C"/>
    <w:rsid w:val="006215BE"/>
    <w:rsid w:val="0062265B"/>
    <w:rsid w:val="00624B5C"/>
    <w:rsid w:val="00624FE1"/>
    <w:rsid w:val="0062577D"/>
    <w:rsid w:val="006331EE"/>
    <w:rsid w:val="006355E6"/>
    <w:rsid w:val="00635C1E"/>
    <w:rsid w:val="00637E00"/>
    <w:rsid w:val="0065167D"/>
    <w:rsid w:val="00652D13"/>
    <w:rsid w:val="006619C7"/>
    <w:rsid w:val="0066595A"/>
    <w:rsid w:val="00666206"/>
    <w:rsid w:val="00671F67"/>
    <w:rsid w:val="00672788"/>
    <w:rsid w:val="0067549C"/>
    <w:rsid w:val="00680DA3"/>
    <w:rsid w:val="00682A99"/>
    <w:rsid w:val="0068377F"/>
    <w:rsid w:val="00687A08"/>
    <w:rsid w:val="00691B24"/>
    <w:rsid w:val="00695B93"/>
    <w:rsid w:val="00697C16"/>
    <w:rsid w:val="006A5A89"/>
    <w:rsid w:val="006B3BB9"/>
    <w:rsid w:val="006B48AC"/>
    <w:rsid w:val="006B5977"/>
    <w:rsid w:val="006D0312"/>
    <w:rsid w:val="006D1B59"/>
    <w:rsid w:val="006D2F9C"/>
    <w:rsid w:val="006E5CA9"/>
    <w:rsid w:val="006E5E98"/>
    <w:rsid w:val="006F3151"/>
    <w:rsid w:val="007056DE"/>
    <w:rsid w:val="00706121"/>
    <w:rsid w:val="00706C17"/>
    <w:rsid w:val="00710B6B"/>
    <w:rsid w:val="00712A2C"/>
    <w:rsid w:val="00712E84"/>
    <w:rsid w:val="0071461F"/>
    <w:rsid w:val="00714914"/>
    <w:rsid w:val="007208D6"/>
    <w:rsid w:val="00723626"/>
    <w:rsid w:val="00726786"/>
    <w:rsid w:val="00732152"/>
    <w:rsid w:val="00737B92"/>
    <w:rsid w:val="00742E7A"/>
    <w:rsid w:val="0074424F"/>
    <w:rsid w:val="00774C1F"/>
    <w:rsid w:val="00781F85"/>
    <w:rsid w:val="0078248F"/>
    <w:rsid w:val="007934A4"/>
    <w:rsid w:val="007974D9"/>
    <w:rsid w:val="007A0AC9"/>
    <w:rsid w:val="007A1B70"/>
    <w:rsid w:val="007A57F6"/>
    <w:rsid w:val="007B4FFB"/>
    <w:rsid w:val="007C0BCE"/>
    <w:rsid w:val="007C3566"/>
    <w:rsid w:val="007C794A"/>
    <w:rsid w:val="007D5A33"/>
    <w:rsid w:val="007D77C3"/>
    <w:rsid w:val="007E620F"/>
    <w:rsid w:val="007E663C"/>
    <w:rsid w:val="007E7795"/>
    <w:rsid w:val="0080066B"/>
    <w:rsid w:val="00803578"/>
    <w:rsid w:val="008036DF"/>
    <w:rsid w:val="00815B8E"/>
    <w:rsid w:val="00816D99"/>
    <w:rsid w:val="0082324C"/>
    <w:rsid w:val="00823D71"/>
    <w:rsid w:val="008245AF"/>
    <w:rsid w:val="00830925"/>
    <w:rsid w:val="0083705D"/>
    <w:rsid w:val="0084242F"/>
    <w:rsid w:val="00867D1A"/>
    <w:rsid w:val="00871DCB"/>
    <w:rsid w:val="0087739B"/>
    <w:rsid w:val="00877C49"/>
    <w:rsid w:val="008901A2"/>
    <w:rsid w:val="00894199"/>
    <w:rsid w:val="008A08B0"/>
    <w:rsid w:val="008B0385"/>
    <w:rsid w:val="008B188E"/>
    <w:rsid w:val="008B397C"/>
    <w:rsid w:val="008B47F4"/>
    <w:rsid w:val="008B7448"/>
    <w:rsid w:val="008B7E1E"/>
    <w:rsid w:val="008C1460"/>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47414"/>
    <w:rsid w:val="00970E8C"/>
    <w:rsid w:val="00971671"/>
    <w:rsid w:val="009830B2"/>
    <w:rsid w:val="00983E6D"/>
    <w:rsid w:val="0099063E"/>
    <w:rsid w:val="00992356"/>
    <w:rsid w:val="00994793"/>
    <w:rsid w:val="00996AE3"/>
    <w:rsid w:val="009A06D1"/>
    <w:rsid w:val="009A1E27"/>
    <w:rsid w:val="009A2F4A"/>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276C9"/>
    <w:rsid w:val="00A31BBE"/>
    <w:rsid w:val="00A31D34"/>
    <w:rsid w:val="00A333EF"/>
    <w:rsid w:val="00A769B1"/>
    <w:rsid w:val="00A77DA3"/>
    <w:rsid w:val="00A837D5"/>
    <w:rsid w:val="00A83E04"/>
    <w:rsid w:val="00A91091"/>
    <w:rsid w:val="00A93EE3"/>
    <w:rsid w:val="00AA05A0"/>
    <w:rsid w:val="00AA4970"/>
    <w:rsid w:val="00AA536D"/>
    <w:rsid w:val="00AB22C0"/>
    <w:rsid w:val="00AB65C4"/>
    <w:rsid w:val="00AC40F1"/>
    <w:rsid w:val="00AC4C45"/>
    <w:rsid w:val="00AD1085"/>
    <w:rsid w:val="00AD5B40"/>
    <w:rsid w:val="00AD71BD"/>
    <w:rsid w:val="00AE69E9"/>
    <w:rsid w:val="00AF2E15"/>
    <w:rsid w:val="00AF30B9"/>
    <w:rsid w:val="00AF43DF"/>
    <w:rsid w:val="00AF67A4"/>
    <w:rsid w:val="00AF7510"/>
    <w:rsid w:val="00B12D31"/>
    <w:rsid w:val="00B15F6E"/>
    <w:rsid w:val="00B21BEE"/>
    <w:rsid w:val="00B23284"/>
    <w:rsid w:val="00B3216D"/>
    <w:rsid w:val="00B37D43"/>
    <w:rsid w:val="00B46F21"/>
    <w:rsid w:val="00B511A5"/>
    <w:rsid w:val="00B51CDE"/>
    <w:rsid w:val="00B56541"/>
    <w:rsid w:val="00B605ED"/>
    <w:rsid w:val="00B71F97"/>
    <w:rsid w:val="00B72538"/>
    <w:rsid w:val="00B736A7"/>
    <w:rsid w:val="00B7651F"/>
    <w:rsid w:val="00B879D6"/>
    <w:rsid w:val="00B94A16"/>
    <w:rsid w:val="00BA6044"/>
    <w:rsid w:val="00BB14EA"/>
    <w:rsid w:val="00BB2B2D"/>
    <w:rsid w:val="00BC2625"/>
    <w:rsid w:val="00BC3200"/>
    <w:rsid w:val="00BC338A"/>
    <w:rsid w:val="00BD7AB0"/>
    <w:rsid w:val="00BD7E8C"/>
    <w:rsid w:val="00BE00E7"/>
    <w:rsid w:val="00BF3C20"/>
    <w:rsid w:val="00C011BC"/>
    <w:rsid w:val="00C03DBA"/>
    <w:rsid w:val="00C0520F"/>
    <w:rsid w:val="00C112E7"/>
    <w:rsid w:val="00C11CD4"/>
    <w:rsid w:val="00C1354A"/>
    <w:rsid w:val="00C15061"/>
    <w:rsid w:val="00C1713D"/>
    <w:rsid w:val="00C20D9D"/>
    <w:rsid w:val="00C2134F"/>
    <w:rsid w:val="00C24718"/>
    <w:rsid w:val="00C30AEE"/>
    <w:rsid w:val="00C33362"/>
    <w:rsid w:val="00C3544A"/>
    <w:rsid w:val="00C4194E"/>
    <w:rsid w:val="00C51D76"/>
    <w:rsid w:val="00C5350C"/>
    <w:rsid w:val="00C56E09"/>
    <w:rsid w:val="00C61B1B"/>
    <w:rsid w:val="00C666CC"/>
    <w:rsid w:val="00C673D1"/>
    <w:rsid w:val="00C746CB"/>
    <w:rsid w:val="00C81564"/>
    <w:rsid w:val="00C9080C"/>
    <w:rsid w:val="00CA18FD"/>
    <w:rsid w:val="00CA4897"/>
    <w:rsid w:val="00CA6928"/>
    <w:rsid w:val="00CB3D3F"/>
    <w:rsid w:val="00CB5A1A"/>
    <w:rsid w:val="00CC110F"/>
    <w:rsid w:val="00CC53D3"/>
    <w:rsid w:val="00CC59E6"/>
    <w:rsid w:val="00CD1795"/>
    <w:rsid w:val="00CD5BDD"/>
    <w:rsid w:val="00CE560F"/>
    <w:rsid w:val="00CF096B"/>
    <w:rsid w:val="00CF10F7"/>
    <w:rsid w:val="00CF5EE3"/>
    <w:rsid w:val="00CF691F"/>
    <w:rsid w:val="00D0232F"/>
    <w:rsid w:val="00D026DC"/>
    <w:rsid w:val="00D15595"/>
    <w:rsid w:val="00D2095F"/>
    <w:rsid w:val="00D25F66"/>
    <w:rsid w:val="00D3328B"/>
    <w:rsid w:val="00D44860"/>
    <w:rsid w:val="00D47689"/>
    <w:rsid w:val="00D50C42"/>
    <w:rsid w:val="00D55C13"/>
    <w:rsid w:val="00D57CF5"/>
    <w:rsid w:val="00D612BC"/>
    <w:rsid w:val="00D62F98"/>
    <w:rsid w:val="00D668F9"/>
    <w:rsid w:val="00D66FD6"/>
    <w:rsid w:val="00D8285B"/>
    <w:rsid w:val="00D85AA6"/>
    <w:rsid w:val="00D86619"/>
    <w:rsid w:val="00D93E7C"/>
    <w:rsid w:val="00DB2BE6"/>
    <w:rsid w:val="00DB76B3"/>
    <w:rsid w:val="00DC21DC"/>
    <w:rsid w:val="00DC4A84"/>
    <w:rsid w:val="00DD0A5A"/>
    <w:rsid w:val="00DD1052"/>
    <w:rsid w:val="00DD1E77"/>
    <w:rsid w:val="00DD3C7B"/>
    <w:rsid w:val="00DE2B21"/>
    <w:rsid w:val="00DE48DE"/>
    <w:rsid w:val="00DF25F2"/>
    <w:rsid w:val="00DF4166"/>
    <w:rsid w:val="00E000F4"/>
    <w:rsid w:val="00E01231"/>
    <w:rsid w:val="00E04279"/>
    <w:rsid w:val="00E11393"/>
    <w:rsid w:val="00E125D9"/>
    <w:rsid w:val="00E16D30"/>
    <w:rsid w:val="00E31E69"/>
    <w:rsid w:val="00E330BF"/>
    <w:rsid w:val="00E33169"/>
    <w:rsid w:val="00E34A7B"/>
    <w:rsid w:val="00E40973"/>
    <w:rsid w:val="00E52FF2"/>
    <w:rsid w:val="00E545FF"/>
    <w:rsid w:val="00E6080E"/>
    <w:rsid w:val="00E62524"/>
    <w:rsid w:val="00E64168"/>
    <w:rsid w:val="00E7081D"/>
    <w:rsid w:val="00E70904"/>
    <w:rsid w:val="00E71319"/>
    <w:rsid w:val="00E73716"/>
    <w:rsid w:val="00E75171"/>
    <w:rsid w:val="00E77AE3"/>
    <w:rsid w:val="00E86772"/>
    <w:rsid w:val="00E90B8B"/>
    <w:rsid w:val="00E93ADD"/>
    <w:rsid w:val="00E952D8"/>
    <w:rsid w:val="00E9568D"/>
    <w:rsid w:val="00EB00E4"/>
    <w:rsid w:val="00EB09BC"/>
    <w:rsid w:val="00EB28DA"/>
    <w:rsid w:val="00EB3812"/>
    <w:rsid w:val="00EB44EB"/>
    <w:rsid w:val="00EB66B8"/>
    <w:rsid w:val="00EB791E"/>
    <w:rsid w:val="00EC3D6E"/>
    <w:rsid w:val="00EC51BA"/>
    <w:rsid w:val="00EC70A9"/>
    <w:rsid w:val="00ED2474"/>
    <w:rsid w:val="00ED4C3A"/>
    <w:rsid w:val="00ED5492"/>
    <w:rsid w:val="00EE1C85"/>
    <w:rsid w:val="00EF21D9"/>
    <w:rsid w:val="00EF2A94"/>
    <w:rsid w:val="00EF32FB"/>
    <w:rsid w:val="00EF44B1"/>
    <w:rsid w:val="00EF4865"/>
    <w:rsid w:val="00F01E94"/>
    <w:rsid w:val="00F100D2"/>
    <w:rsid w:val="00F12942"/>
    <w:rsid w:val="00F14886"/>
    <w:rsid w:val="00F16421"/>
    <w:rsid w:val="00F201EE"/>
    <w:rsid w:val="00F206E9"/>
    <w:rsid w:val="00F20B5D"/>
    <w:rsid w:val="00F35AA0"/>
    <w:rsid w:val="00F43C49"/>
    <w:rsid w:val="00F45C12"/>
    <w:rsid w:val="00F51FEE"/>
    <w:rsid w:val="00F544A2"/>
    <w:rsid w:val="00F65F51"/>
    <w:rsid w:val="00F76CB9"/>
    <w:rsid w:val="00F77A73"/>
    <w:rsid w:val="00F81EED"/>
    <w:rsid w:val="00F96236"/>
    <w:rsid w:val="00F9663C"/>
    <w:rsid w:val="00FA10CE"/>
    <w:rsid w:val="00FA222F"/>
    <w:rsid w:val="00FA2891"/>
    <w:rsid w:val="00FA3147"/>
    <w:rsid w:val="00FA63A2"/>
    <w:rsid w:val="00FB5D76"/>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5614601"/>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alloon Text"/>
    <w:basedOn w:val="1"/>
    <w:link w:val="24"/>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qFormat/>
    <w:uiPriority w:val="9"/>
    <w:rPr>
      <w:rFonts w:ascii="Calibri" w:hAnsi="Calibri" w:eastAsia="宋体" w:cs="Times New Roman"/>
      <w:b/>
      <w:bCs/>
      <w:kern w:val="44"/>
      <w:sz w:val="44"/>
      <w:szCs w:val="44"/>
    </w:rPr>
  </w:style>
  <w:style w:type="character" w:customStyle="1" w:styleId="21">
    <w:name w:val="批注文字 Char"/>
    <w:basedOn w:val="10"/>
    <w:link w:val="3"/>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 w:type="character" w:customStyle="1" w:styleId="23">
    <w:name w:val="无 A"/>
    <w:qFormat/>
    <w:uiPriority w:val="0"/>
    <w:rPr>
      <w:lang w:val="en-US"/>
    </w:rPr>
  </w:style>
  <w:style w:type="character" w:customStyle="1" w:styleId="24">
    <w:name w:val="批注框文本 Char"/>
    <w:basedOn w:val="10"/>
    <w:link w:val="4"/>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5A81B6-5FD2-4B97-9AB5-93796F38D369}">
  <ds:schemaRefs/>
</ds:datastoreItem>
</file>

<file path=docProps/app.xml><?xml version="1.0" encoding="utf-8"?>
<Properties xmlns="http://schemas.openxmlformats.org/officeDocument/2006/extended-properties" xmlns:vt="http://schemas.openxmlformats.org/officeDocument/2006/docPropsVTypes">
  <Template>Normal</Template>
  <Pages>8</Pages>
  <Words>4159</Words>
  <Characters>4324</Characters>
  <Lines>33</Lines>
  <Paragraphs>9</Paragraphs>
  <TotalTime>0</TotalTime>
  <ScaleCrop>false</ScaleCrop>
  <LinksUpToDate>false</LinksUpToDate>
  <CharactersWithSpaces>4351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2024-03-11T07:49:00Z</dcterms:created>
  <dc:creator>juvg</dc:creator>
  <cp:lastModifiedBy>JJL</cp:lastModifiedBy>
  <cp:lastPrinted>2023-09-17T07:48:00Z</cp:lastPrinted>
  <dcterms:modified xsi:type="dcterms:W3CDTF">2024-07-08T05:42:15Z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EB9C6C711D4948F6A0F8C831A9509655_12</vt:lpwstr>
  </property>
</Properties>
</file>