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《珠宝商务英语与应用》本科课程教学大纲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1"/>
        <w:gridCol w:w="2314"/>
        <w:gridCol w:w="1302"/>
        <w:gridCol w:w="874"/>
        <w:gridCol w:w="584"/>
        <w:gridCol w:w="862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4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（中文）珠宝商务英语与应用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4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b/>
                <w:sz w:val="28"/>
                <w:szCs w:val="30"/>
              </w:rPr>
              <w:t>Jewelry Business English Application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2120104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5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0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7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804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5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产品设计（珠宝首饰设计）本科三年级第二学期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学科基础课程，专业基础选修课</w:t>
            </w:r>
          </w:p>
        </w:tc>
        <w:tc>
          <w:tcPr>
            <w:tcW w:w="217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5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490" w:type="dxa"/>
            <w:gridSpan w:val="3"/>
            <w:vAlign w:val="center"/>
          </w:tcPr>
          <w:p>
            <w:pPr>
              <w:widowControl w:val="0"/>
              <w:ind w:left="424"/>
              <w:jc w:val="both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《</w:t>
            </w:r>
            <w:r>
              <w:rPr>
                <w:color w:val="000000"/>
                <w:sz w:val="22"/>
              </w:rPr>
              <w:t>珠宝专业英语</w:t>
            </w:r>
            <w:r>
              <w:rPr>
                <w:b/>
                <w:bCs/>
                <w:color w:val="000000"/>
                <w:sz w:val="22"/>
              </w:rPr>
              <w:t>》</w:t>
            </w:r>
            <w:r>
              <w:rPr>
                <w:color w:val="000000"/>
                <w:sz w:val="22"/>
              </w:rPr>
              <w:t>肖启云，中国地质大学出版社，2011.6</w:t>
            </w:r>
            <w:r>
              <w:rPr>
                <w:rFonts w:hint="eastAsia"/>
                <w:color w:val="000000"/>
                <w:sz w:val="22"/>
              </w:rPr>
              <w:t>，ISBN：</w:t>
            </w:r>
            <w:r>
              <w:rPr>
                <w:rFonts w:ascii="Helvetica Neue" w:hAnsi="Helvetica Neue"/>
                <w:color w:val="333333"/>
                <w:sz w:val="18"/>
                <w:szCs w:val="18"/>
                <w:shd w:val="clear" w:color="auto" w:fill="FFFFFF"/>
              </w:rPr>
              <w:t>9787562526049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804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4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Ansi="宋体"/>
                <w:sz w:val="22"/>
              </w:rPr>
              <w:t>大学英语</w:t>
            </w:r>
            <w:r>
              <w:rPr>
                <w:rFonts w:hint="eastAsia" w:hAnsi="宋体"/>
                <w:sz w:val="22"/>
              </w:rPr>
              <w:t>1 2020229（4）、</w:t>
            </w:r>
            <w:r>
              <w:rPr>
                <w:rFonts w:hAnsi="宋体"/>
                <w:sz w:val="22"/>
              </w:rPr>
              <w:t>首饰制作</w:t>
            </w:r>
            <w:r>
              <w:rPr>
                <w:rFonts w:hint="eastAsia" w:hAnsi="宋体"/>
                <w:sz w:val="22"/>
              </w:rPr>
              <w:t>（1）2040090</w:t>
            </w:r>
            <w:r>
              <w:rPr>
                <w:rFonts w:hint="eastAsia" w:ascii="宋体" w:hAnsi="宋体"/>
                <w:sz w:val="22"/>
              </w:rPr>
              <w:t>、</w:t>
            </w:r>
            <w:r>
              <w:rPr>
                <w:rFonts w:hAnsi="宋体"/>
                <w:sz w:val="22"/>
              </w:rPr>
              <w:t>宝石加工工艺学</w:t>
            </w:r>
            <w:r>
              <w:rPr>
                <w:rFonts w:hint="eastAsia" w:hAnsi="宋体"/>
                <w:sz w:val="22"/>
              </w:rPr>
              <w:t>21200037（2）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432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40" w:type="dxa"/>
            <w:gridSpan w:val="6"/>
            <w:tcBorders>
              <w:right w:val="single" w:color="auto" w:sz="12" w:space="0"/>
            </w:tcBorders>
          </w:tcPr>
          <w:p>
            <w:pPr>
              <w:pStyle w:val="14"/>
              <w:widowControl w:val="0"/>
              <w:ind w:firstLine="440" w:firstLineChars="200"/>
              <w:jc w:val="both"/>
            </w:pPr>
            <w:r>
              <w:rPr>
                <w:rFonts w:hint="eastAsia" w:ascii="宋体" w:hAnsi="宋体"/>
                <w:sz w:val="22"/>
                <w:szCs w:val="20"/>
              </w:rPr>
              <w:t>本课程主要介绍珠宝营销所需的各类基本专业术语，包括珠宝基础英语、珠宝商品零售英语及珠宝贸易谈判英语三个部分，内容涉及到珠宝商贸的各个环节，包括客户接待、商品展示、产品说明、贸易洽谈、付款交货和售后服务等场景。通过口语表达和练习提升学生的珠宝英语商务交流应用能力。学生通过本课程的学习，可以掌握整个珠宝营销过程中所必备的英语绘画知识，能用英语向客人对产品作通俗的解释。适应在珠宝批发、零售等业务活动中与国外客商进行面对面交流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48" w:hRule="atLeast"/>
        </w:trPr>
        <w:tc>
          <w:tcPr>
            <w:tcW w:w="173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40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</w:pPr>
            <w:r>
              <w:rPr>
                <w:rFonts w:hAnsi="宋体"/>
                <w:sz w:val="22"/>
              </w:rPr>
              <w:t>本课程适于</w:t>
            </w:r>
            <w:r>
              <w:rPr>
                <w:rFonts w:hint="eastAsia" w:hAnsi="宋体"/>
                <w:sz w:val="22"/>
              </w:rPr>
              <w:t>产品设计（珠宝首饰设计）</w:t>
            </w:r>
            <w:r>
              <w:rPr>
                <w:rFonts w:hAnsi="宋体"/>
                <w:sz w:val="22"/>
              </w:rPr>
              <w:t>专业本科学生</w:t>
            </w:r>
            <w:r>
              <w:rPr>
                <w:rFonts w:hint="eastAsia" w:hAnsi="宋体"/>
                <w:sz w:val="22"/>
              </w:rPr>
              <w:t>三</w:t>
            </w:r>
            <w:r>
              <w:rPr>
                <w:rFonts w:hAnsi="宋体"/>
                <w:sz w:val="22"/>
              </w:rPr>
              <w:t>年级第</w:t>
            </w:r>
            <w:r>
              <w:rPr>
                <w:rFonts w:hint="eastAsia" w:hAnsi="宋体"/>
                <w:sz w:val="22"/>
              </w:rPr>
              <w:t>二</w:t>
            </w:r>
            <w:r>
              <w:rPr>
                <w:rFonts w:hAnsi="宋体"/>
                <w:sz w:val="22"/>
              </w:rPr>
              <w:t>学期学习，是该专业</w:t>
            </w:r>
            <w:r>
              <w:rPr>
                <w:rFonts w:hint="eastAsia" w:hAnsi="宋体"/>
                <w:sz w:val="22"/>
              </w:rPr>
              <w:t>基础选修课</w:t>
            </w:r>
            <w:r>
              <w:rPr>
                <w:rFonts w:hAnsi="宋体"/>
                <w:sz w:val="22"/>
              </w:rPr>
              <w:t>。学习本课程的学生应具备大学英语、首饰制作、宝石加工工艺学等基础知识。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61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590550" cy="348615"/>
                  <wp:effectExtent l="0" t="0" r="0" b="0"/>
                  <wp:docPr id="1873482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48233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1" cy="36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66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</w:t>
            </w: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61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1005" cy="222250"/>
                  <wp:effectExtent l="0" t="0" r="17145" b="6350"/>
                  <wp:docPr id="1" name="图片 1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-30480</wp:posOffset>
                  </wp:positionV>
                  <wp:extent cx="433705" cy="335280"/>
                  <wp:effectExtent l="0" t="0" r="4445" b="7620"/>
                  <wp:wrapNone/>
                  <wp:docPr id="5" name="图片 5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6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61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589915" cy="268605"/>
                  <wp:effectExtent l="0" t="0" r="635" b="17145"/>
                  <wp:docPr id="6" name="图片 6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5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66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0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了解客户接待、商品展示、产品说明、贸易洽谈、付款交货和售后服务等场景英语表达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0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掌握珠宝营销过程中所必备的英语口语与书面表达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0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以小组为单位完成课题项目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0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运用批判的思维分析国内珠宝行业现状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/>
              </w:rPr>
              <w:t>LO3表达沟通</w:t>
            </w:r>
            <w:r>
              <w:rPr>
                <w:bCs/>
              </w:rPr>
              <w:t>：理解他人的观点，尊重他人的价值观，能在不同场合用书面或口头形式进行有效沟通。</w:t>
            </w:r>
          </w:p>
          <w:p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应用书面或口头形式，阐释自己的观点，有效沟通。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</w:rPr>
              <w:t>LO3</w:t>
            </w:r>
            <w:r>
              <w:rPr>
                <w:b/>
                <w:sz w:val="21"/>
                <w:szCs w:val="21"/>
              </w:rPr>
              <w:t>国际视野</w:t>
            </w:r>
            <w:r>
              <w:rPr>
                <w:bCs/>
                <w:sz w:val="21"/>
                <w:szCs w:val="21"/>
              </w:rPr>
              <w:t>：具有基本的外语表达沟通能力与跨文化理解能力，有国际竞争与合作的意识。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具备外语表达沟通能力，达到本专业的要求。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③</w:t>
            </w:r>
            <w:r>
              <w:rPr>
                <w:bCs/>
              </w:rPr>
              <w:t>有国际竞争与合作意识。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2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b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Cs/>
              </w:rPr>
              <w:t>4、运用批判的思维分析国内珠宝行业现状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  <w:r>
              <w:rPr>
                <w:rFonts w:ascii="宋体" w:hAnsi="宋体"/>
                <w:b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b/>
              </w:rPr>
              <w:t>LO3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2、掌握珠宝营销过程中所必备的英语口语与书面表达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rPr>
                <w:b/>
              </w:rPr>
              <w:t>LO8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1、了解宝石、珠宝加工、珠宝营销、建立等英语表达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b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3、以小组为单位完成课题项目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/>
                <w:color w:val="000000"/>
                <w:sz w:val="21"/>
                <w:szCs w:val="21"/>
              </w:rPr>
              <w:t>第一单元：宝石英语基础（理论</w:t>
            </w:r>
            <w:r>
              <w:rPr>
                <w:color w:val="000000"/>
                <w:sz w:val="21"/>
                <w:szCs w:val="21"/>
              </w:rPr>
              <w:t xml:space="preserve">20课时） 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1、各类宝石英语（包括钻石、红蓝宝、祖母绿、水晶、珍珠、翡翠等英语名称及宝石学性质）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2、宝石的光学性质、力学性质的英语表达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3、首饰设计的基本英语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4、宝石加工的英语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5、首饰制作的工艺及工具的英语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6、优化处理、合成宝石英语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、能够掌握不同宝石种类的英文名称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2、能够理解天然与合成宝石的区别并用英语表达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3、能够掌握宝石不同光学、力学性质的英语表达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4、能够掌握宝石加工、制作相关英语表达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5、能够说出不同首饰制作工具的英文名称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6、能够理解各种镶嵌方法（爪镶、钉镶、槽镶等）英文表达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7、能够用英语阐述首饰作品的组成材料及首饰作品的含义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8、能够用英语对珠宝相关文献语句翻译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难点：用英语对相关文献语句进行翻译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宝石相关英语词汇的口语运用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第二单元：珠宝商品零售英语（理论</w:t>
            </w:r>
            <w:r>
              <w:rPr>
                <w:color w:val="000000"/>
                <w:sz w:val="21"/>
                <w:szCs w:val="21"/>
              </w:rPr>
              <w:t xml:space="preserve">4课时）      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1、商业接待英语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2、宝石展示与推荐的英语表达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3、商业赞赏与承诺英语表达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4、产品说明英语表达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5、商业婉拒与道歉的英语表达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6、付款与售后服务的英语表达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能力要求：能够掌握商业接待相关英语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能够用英语进行宝石展示及产品说明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能够用英语进行婉拒与承诺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能够用英语完成付款流程及售后服务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难点：运用英语进行商务交流，根据不同突发情况作出正确英语回应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运用英语准确进行产品说明及展示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第三单元：珠宝贸易谈判英语（理论</w:t>
            </w:r>
            <w:r>
              <w:rPr>
                <w:color w:val="000000"/>
                <w:sz w:val="21"/>
                <w:szCs w:val="21"/>
              </w:rPr>
              <w:t xml:space="preserve">4课时）  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知识点：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1、贸易接待英语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2、拜访客户英语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3、询价和报价英语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4、订货与交付英语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5、付款与索赔英语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6、展览英语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能力要求：能够掌握贸易接待及客户拜访的英语表达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能够掌握询价报价及订货交付的英语表达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能够掌握展览的英语表达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能够运用贸易接待相关英语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难点：综合运用贸易接待相关英语进行模拟买卖及谈判情景练习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第四章：面试英语（4课时）                                    </w:t>
            </w:r>
          </w:p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1、面试常用的术语及其表达</w:t>
            </w:r>
          </w:p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2、面试的技巧及常见的面试内容</w:t>
            </w:r>
          </w:p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3、不同场合面试的知识准备和语言准备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知识与能力要求：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能够了解面试的常用表达方式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能够运用简洁的语言介绍自己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能够了解在面试中如何减缓压力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能够理解并运用面试技巧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能够综合表现自己的专业素养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难点：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面试中自我介绍的准备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简历语言的精准性，合理分配简历内容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36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5"/>
        <w:gridCol w:w="1099"/>
        <w:gridCol w:w="1099"/>
        <w:gridCol w:w="1099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Ansi="宋体"/>
              </w:rPr>
              <w:t>第一章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宝石学</w:t>
            </w:r>
            <w:r>
              <w:rPr>
                <w:rFonts w:hint="eastAsia" w:hAnsi="宋体"/>
              </w:rPr>
              <w:t>概况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Ansi="宋体"/>
              </w:rPr>
              <w:t>第二章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首饰设计与制作专业英语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>
            <w:pPr>
              <w:pStyle w:val="14"/>
            </w:pPr>
            <w:r>
              <w:rPr>
                <w:rFonts w:hAnsi="宋体"/>
              </w:rPr>
              <w:t>第三章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珠宝营销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</w:pPr>
            <w:r>
              <w:rPr>
                <w:rFonts w:hAnsi="宋体"/>
                <w:bCs/>
              </w:rPr>
              <w:t>第四章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面试英语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0"/>
        <w:gridCol w:w="2751"/>
        <w:gridCol w:w="1737"/>
        <w:gridCol w:w="728"/>
        <w:gridCol w:w="671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86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6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268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课件演示</w:t>
            </w:r>
          </w:p>
        </w:tc>
        <w:tc>
          <w:tcPr>
            <w:tcW w:w="169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英语翻译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</w:t>
            </w:r>
          </w:p>
        </w:tc>
        <w:tc>
          <w:tcPr>
            <w:tcW w:w="6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268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课堂讨论</w:t>
            </w:r>
          </w:p>
        </w:tc>
        <w:tc>
          <w:tcPr>
            <w:tcW w:w="1696" w:type="dxa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小组展示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268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课件演示</w:t>
            </w:r>
          </w:p>
        </w:tc>
        <w:tc>
          <w:tcPr>
            <w:tcW w:w="169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英语口语练习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第四单元</w:t>
            </w:r>
          </w:p>
        </w:tc>
        <w:tc>
          <w:tcPr>
            <w:tcW w:w="268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课堂讨论</w:t>
            </w:r>
          </w:p>
        </w:tc>
        <w:tc>
          <w:tcPr>
            <w:tcW w:w="1696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英文简历</w:t>
            </w:r>
          </w:p>
        </w:tc>
        <w:tc>
          <w:tcPr>
            <w:tcW w:w="71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2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0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11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第一章：</w:t>
            </w:r>
            <w:r>
              <w:rPr>
                <w:rFonts w:hint="eastAsia"/>
                <w:color w:val="000000"/>
                <w:sz w:val="21"/>
                <w:szCs w:val="21"/>
              </w:rPr>
              <w:t>宝石英语基础</w:t>
            </w:r>
            <w:r>
              <w:rPr>
                <w:color w:val="000000"/>
                <w:sz w:val="21"/>
                <w:szCs w:val="21"/>
              </w:rPr>
              <w:t xml:space="preserve">                                  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  <w:r>
              <w:rPr>
                <w:rFonts w:hint="eastAsia"/>
                <w:sz w:val="21"/>
                <w:szCs w:val="21"/>
              </w:rPr>
              <w:t>从微观的角度了解珠宝首饰英文，培养自主学习能力</w:t>
            </w:r>
          </w:p>
          <w:p>
            <w:pPr>
              <w:widowControl w:val="0"/>
              <w:jc w:val="both"/>
            </w:pPr>
          </w:p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第二章：</w:t>
            </w:r>
            <w:r>
              <w:rPr>
                <w:rFonts w:hint="eastAsia"/>
                <w:color w:val="000000"/>
                <w:sz w:val="21"/>
                <w:szCs w:val="21"/>
              </w:rPr>
              <w:t>珠宝商品零售英语</w:t>
            </w:r>
            <w:r>
              <w:rPr>
                <w:color w:val="000000"/>
                <w:sz w:val="21"/>
                <w:szCs w:val="21"/>
              </w:rPr>
              <w:t xml:space="preserve">                        </w:t>
            </w: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课程思政：对中国珠宝首饰行业的发展有一定的了解，培养学生的国家和民族自豪感</w:t>
            </w:r>
          </w:p>
          <w:p>
            <w:pPr>
              <w:widowControl w:val="0"/>
              <w:jc w:val="both"/>
              <w:rPr>
                <w:color w:val="000000"/>
              </w:rPr>
            </w:pP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第三章：</w:t>
            </w:r>
            <w:r>
              <w:rPr>
                <w:rFonts w:hint="eastAsia"/>
                <w:color w:val="000000"/>
                <w:sz w:val="21"/>
                <w:szCs w:val="21"/>
              </w:rPr>
              <w:t>珠宝贸易谈判英语</w:t>
            </w:r>
            <w:r>
              <w:rPr>
                <w:color w:val="000000"/>
                <w:sz w:val="21"/>
                <w:szCs w:val="21"/>
              </w:rPr>
              <w:t xml:space="preserve">                            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了解珠宝设计的美好寓意，了解中国传统文化</w:t>
            </w:r>
          </w:p>
          <w:p>
            <w:pPr>
              <w:widowControl w:val="0"/>
              <w:jc w:val="both"/>
              <w:rPr>
                <w:bCs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第四章：面试英语                                   </w:t>
            </w:r>
          </w:p>
          <w:p>
            <w:pPr>
              <w:widowControl w:val="0"/>
              <w:jc w:val="both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课程思政：了解国内外珠宝企业，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培养学生国际视野</w:t>
            </w:r>
            <w:r>
              <w:rPr>
                <w:bCs/>
                <w:color w:val="000000"/>
                <w:sz w:val="21"/>
                <w:szCs w:val="21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jc w:val="both"/>
            </w:pPr>
          </w:p>
        </w:tc>
      </w:tr>
    </w:tbl>
    <w:p>
      <w:pPr>
        <w:pStyle w:val="16"/>
        <w:spacing w:before="326" w:beforeLines="100" w:line="360" w:lineRule="auto"/>
        <w:ind w:firstLine="480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</w:tcPr>
          <w:p>
            <w:pPr>
              <w:pStyle w:val="14"/>
              <w:widowControl w:val="0"/>
            </w:pPr>
            <w:r>
              <w:rPr>
                <w:rFonts w:ascii="宋体" w:hAnsi="宋体"/>
                <w:bCs/>
                <w:szCs w:val="20"/>
              </w:rPr>
              <w:t>40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  <w:szCs w:val="20"/>
              </w:rPr>
              <w:t>小组展示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</w:tcPr>
          <w:p>
            <w:pPr>
              <w:pStyle w:val="14"/>
              <w:widowControl w:val="0"/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  <w:szCs w:val="20"/>
              </w:rPr>
              <w:t>英文简历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80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>
            <w:pPr>
              <w:pStyle w:val="14"/>
              <w:widowControl w:val="0"/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课堂测试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50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</w:tcPr>
          <w:p>
            <w:pPr>
              <w:pStyle w:val="14"/>
              <w:widowControl w:val="0"/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hint="eastAsia" w:ascii="宋体" w:hAnsi="宋体"/>
                <w:bCs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  <w:szCs w:val="20"/>
              </w:rPr>
              <w:t>英语口语练习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4C5401"/>
    <w:rsid w:val="001543DD"/>
    <w:rsid w:val="00222EB9"/>
    <w:rsid w:val="003E3D14"/>
    <w:rsid w:val="00425DB0"/>
    <w:rsid w:val="004C5401"/>
    <w:rsid w:val="0058600D"/>
    <w:rsid w:val="00691261"/>
    <w:rsid w:val="007E30E4"/>
    <w:rsid w:val="00A069AC"/>
    <w:rsid w:val="00B1226D"/>
    <w:rsid w:val="00FF1ECF"/>
    <w:rsid w:val="12C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customStyle="1" w:styleId="22">
    <w:name w:val="占位符文本1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2568</Words>
  <Characters>2727</Characters>
  <Lines>24</Lines>
  <Paragraphs>6</Paragraphs>
  <TotalTime>0</TotalTime>
  <ScaleCrop>false</ScaleCrop>
  <LinksUpToDate>false</LinksUpToDate>
  <CharactersWithSpaces>2969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2023-12-21T14:49:00Z</dcterms:created>
  <dc:creator>juvg</dc:creator>
  <cp:lastModifiedBy>JJL</cp:lastModifiedBy>
  <cp:lastPrinted>2023-11-21T16:52:00Z</cp:lastPrinted>
  <dcterms:modified xsi:type="dcterms:W3CDTF">2024-07-08T05:25:53Z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A8568ACAAD7DCEE66F8F8265FAD1A217_33</vt:lpwstr>
  </property>
</Properties>
</file>