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CC3" w:rsidRDefault="00825CC3" w:rsidP="00825CC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45622" w:rsidRPr="00825CC3" w:rsidRDefault="00A45622" w:rsidP="00825CC3">
      <w:pPr>
        <w:snapToGrid w:val="0"/>
        <w:spacing w:afterLines="50"/>
        <w:rPr>
          <w:rFonts w:ascii="仿宋" w:eastAsia="仿宋" w:hAnsi="仿宋" w:cs="仿宋" w:hint="eastAsia"/>
          <w:sz w:val="28"/>
          <w:szCs w:val="28"/>
          <w:lang w:eastAsia="zh-CN"/>
        </w:rPr>
      </w:pPr>
    </w:p>
    <w:p w:rsidR="00A45622" w:rsidRDefault="004D6074" w:rsidP="00825CC3">
      <w:pPr>
        <w:snapToGrid w:val="0"/>
        <w:spacing w:beforeLines="5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2120009</w:t>
            </w:r>
          </w:p>
        </w:tc>
        <w:tc>
          <w:tcPr>
            <w:tcW w:w="1134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设计美学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48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授课教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李光琪</w:t>
            </w:r>
          </w:p>
        </w:tc>
        <w:tc>
          <w:tcPr>
            <w:tcW w:w="1134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handsome4000@sohu.com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上课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宝石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B19-1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合班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公共教室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时间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20-11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地点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公共教室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18321204271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45622" w:rsidRDefault="004D6074">
            <w:pPr>
              <w:tabs>
                <w:tab w:val="left" w:pos="1418"/>
              </w:tabs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艺术设计概论》，凌继尧编著，北京大学出版社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2012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《美学原理》，叶朗编著，北京大学出版社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2015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</w:tc>
      </w:tr>
      <w:tr w:rsidR="00A45622">
        <w:trPr>
          <w:trHeight w:val="571"/>
        </w:trPr>
        <w:tc>
          <w:tcPr>
            <w:tcW w:w="1418" w:type="dxa"/>
            <w:vAlign w:val="center"/>
          </w:tcPr>
          <w:p w:rsidR="00A45622" w:rsidRDefault="004D6074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《世界现代设计史》，王受之著，中国青年出版社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《设计概论》，赵农著，陕西人民美术出版社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2009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《西方美学史》，吴琼著，上海人民出版社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《中国美学史大纲》，叶朗著，上海人民出版社，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2005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A45622" w:rsidRDefault="004D6074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《感受与形式》，苏珊·朗格著，江苏人民出版社，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</w:tc>
      </w:tr>
    </w:tbl>
    <w:p w:rsidR="00A45622" w:rsidRDefault="00A45622">
      <w:pPr>
        <w:snapToGrid w:val="0"/>
        <w:spacing w:line="340" w:lineRule="exact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</w:p>
    <w:p w:rsidR="00A45622" w:rsidRDefault="004D6074" w:rsidP="00825CC3">
      <w:pPr>
        <w:snapToGrid w:val="0"/>
        <w:spacing w:beforeLines="5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spacing w:before="120" w:after="120"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spacing w:line="240" w:lineRule="exact"/>
              <w:ind w:firstLine="357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第一章：艺术设计的定义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：自选流派拟定主题进行拼贴创作（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A3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一张）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第二章：现代艺术设计的产生与发展、流派与体系（一）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第三章：现代艺术设计的产生与发展、流派与体系（二）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PPT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汇报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浅析现代艺术设计某一经典艺术设计作品的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设计理念、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艺术特征及意义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学生口头汇报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某一个经典艺术作品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口头汇报</w:t>
            </w:r>
          </w:p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A45622">
            <w:pPr>
              <w:pStyle w:val="a8"/>
              <w:snapToGrid w:val="0"/>
              <w:spacing w:line="288" w:lineRule="auto"/>
              <w:ind w:firstLineChars="0" w:firstLine="0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第四章：走向未来的设计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第五章：艺术设计的应用理论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A456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第六章：设计的哲学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小组项目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汇报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自选一部有年代的电影，为其中一个人物创作一组配饰并阐述设计理念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第七章：美学的定义和美学活动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：自选角度定主题拍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lastRenderedPageBreak/>
              <w:t>摄自定的“美”的照片（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组）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第八章：审美领域和审美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范畴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汇报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请举例分析你身边的艺术符号及其意义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第九章：符号美学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A45622">
            <w:pPr>
              <w:widowControl/>
              <w:jc w:val="center"/>
              <w:rPr>
                <w:rFonts w:ascii="仿宋" w:eastAsia="宋体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学生口头汇报艺术符号及其意义</w:t>
            </w:r>
          </w:p>
          <w:p w:rsidR="00A45622" w:rsidRDefault="00A45622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学生口头汇报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A456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外出看展调研活动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实践调研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3: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通过展览调研，对艺术家作品分析，并制作成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PPT</w:t>
            </w: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第十章：经典艺术设计作品美学赏析</w:t>
            </w:r>
          </w:p>
          <w:p w:rsidR="00A45622" w:rsidRDefault="004D6074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第十一章：走向审美人生与艺术实践创作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A456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A456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小组汇报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5622" w:rsidRDefault="004D6074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期末考试：以论文的形式，根据自己的专业背景，用美学的知识，理解分析美学与珠宝设计的联系。</w:t>
            </w:r>
          </w:p>
        </w:tc>
      </w:tr>
    </w:tbl>
    <w:p w:rsidR="00A45622" w:rsidRDefault="00A45622">
      <w:pPr>
        <w:snapToGrid w:val="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</w:p>
    <w:p w:rsidR="00A45622" w:rsidRDefault="004D6074" w:rsidP="00825CC3">
      <w:pPr>
        <w:snapToGrid w:val="0"/>
        <w:spacing w:beforeLines="10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45622">
        <w:tc>
          <w:tcPr>
            <w:tcW w:w="1809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总评构成（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1+X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占比</w:t>
            </w:r>
          </w:p>
        </w:tc>
      </w:tr>
      <w:tr w:rsidR="00A45622">
        <w:tc>
          <w:tcPr>
            <w:tcW w:w="1809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45622" w:rsidRDefault="004D6074">
            <w:pPr>
              <w:spacing w:line="288" w:lineRule="auto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论文</w:t>
            </w:r>
          </w:p>
        </w:tc>
        <w:tc>
          <w:tcPr>
            <w:tcW w:w="2127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40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  <w:tr w:rsidR="00A45622">
        <w:tc>
          <w:tcPr>
            <w:tcW w:w="1809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1+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  <w:tr w:rsidR="00A45622">
        <w:tc>
          <w:tcPr>
            <w:tcW w:w="1809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2+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  <w:tr w:rsidR="00A45622">
        <w:tc>
          <w:tcPr>
            <w:tcW w:w="1809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小组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汇报</w:t>
            </w:r>
          </w:p>
        </w:tc>
        <w:tc>
          <w:tcPr>
            <w:tcW w:w="2127" w:type="dxa"/>
            <w:shd w:val="clear" w:color="auto" w:fill="auto"/>
          </w:tcPr>
          <w:p w:rsidR="00A45622" w:rsidRDefault="004D6074" w:rsidP="00825CC3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</w:tbl>
    <w:p w:rsidR="00A45622" w:rsidRDefault="00A45622">
      <w:pPr>
        <w:rPr>
          <w:rFonts w:ascii="仿宋" w:eastAsia="仿宋" w:hAnsi="仿宋" w:cs="仿宋"/>
          <w:sz w:val="28"/>
          <w:szCs w:val="28"/>
        </w:rPr>
      </w:pPr>
    </w:p>
    <w:p w:rsidR="00A45622" w:rsidRDefault="004D6074" w:rsidP="00825CC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备注：</w:t>
      </w:r>
    </w:p>
    <w:p w:rsidR="00A45622" w:rsidRDefault="004D6074" w:rsidP="00825CC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教学内容不宜简单地填写第几章、第几节，应就教学内容本身做简单明了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lastRenderedPageBreak/>
        <w:t>的概括；</w:t>
      </w:r>
    </w:p>
    <w:p w:rsidR="00A45622" w:rsidRDefault="004D6074" w:rsidP="00825CC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等；</w:t>
      </w:r>
    </w:p>
    <w:p w:rsidR="00A45622" w:rsidRDefault="004D6074" w:rsidP="00825CC3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评价方式为期末考试“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”及过程考核“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”，其中“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”为教学大纲中规定的形式；“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”和“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”的方式及成绩占比。</w:t>
      </w:r>
    </w:p>
    <w:p w:rsidR="00A45622" w:rsidRDefault="00A45622" w:rsidP="00825CC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A45622" w:rsidRDefault="004D6074" w:rsidP="00A4562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李光琪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825CC3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王琼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825CC3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2019年9月</w:t>
      </w:r>
    </w:p>
    <w:sectPr w:rsidR="00A45622" w:rsidSect="00A456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74" w:rsidRDefault="004D6074" w:rsidP="00A45622">
      <w:r>
        <w:separator/>
      </w:r>
    </w:p>
  </w:endnote>
  <w:endnote w:type="continuationSeparator" w:id="1">
    <w:p w:rsidR="004D6074" w:rsidRDefault="004D6074" w:rsidP="00A4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dobe Myungjo Std M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2" w:rsidRDefault="00A45622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D6074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D6074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45622" w:rsidRDefault="004D607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2" w:rsidRDefault="004D6074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4562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4562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25CC3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 w:rsidR="00A4562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45622" w:rsidRDefault="004D6074" w:rsidP="00825CC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74" w:rsidRDefault="004D6074" w:rsidP="00A45622">
      <w:r>
        <w:separator/>
      </w:r>
    </w:p>
  </w:footnote>
  <w:footnote w:type="continuationSeparator" w:id="1">
    <w:p w:rsidR="004D6074" w:rsidRDefault="004D6074" w:rsidP="00A4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2" w:rsidRDefault="004D6074" w:rsidP="00825CC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2" w:rsidRDefault="00A45622" w:rsidP="00825CC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4562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45622" w:rsidRDefault="004D607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607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CC3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5622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7BB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D9C290F"/>
    <w:rsid w:val="2E59298A"/>
    <w:rsid w:val="37E50B00"/>
    <w:rsid w:val="3CF414C5"/>
    <w:rsid w:val="49DF08B3"/>
    <w:rsid w:val="581B1E7D"/>
    <w:rsid w:val="65310993"/>
    <w:rsid w:val="6D1867AA"/>
    <w:rsid w:val="6E256335"/>
    <w:rsid w:val="700912C5"/>
    <w:rsid w:val="74BB4043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2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4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A456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45622"/>
  </w:style>
  <w:style w:type="character" w:styleId="a7">
    <w:name w:val="Hyperlink"/>
    <w:qFormat/>
    <w:rsid w:val="00A45622"/>
    <w:rPr>
      <w:color w:val="0000FF"/>
      <w:u w:val="single"/>
    </w:rPr>
  </w:style>
  <w:style w:type="paragraph" w:customStyle="1" w:styleId="1">
    <w:name w:val="1 字元"/>
    <w:basedOn w:val="a"/>
    <w:qFormat/>
    <w:rsid w:val="00A456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A456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DDBDE-71B4-4948-884A-4BFE90E2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261</Words>
  <Characters>1492</Characters>
  <Application>Microsoft Office Word</Application>
  <DocSecurity>0</DocSecurity>
  <Lines>12</Lines>
  <Paragraphs>3</Paragraphs>
  <ScaleCrop>false</ScaleCrop>
  <Company>CMT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32</cp:revision>
  <cp:lastPrinted>2015-03-18T03:45:00Z</cp:lastPrinted>
  <dcterms:created xsi:type="dcterms:W3CDTF">2015-08-27T04:51:00Z</dcterms:created>
  <dcterms:modified xsi:type="dcterms:W3CDTF">2019-09-06T05:52:00Z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