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宝石材料的合成与优化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2040010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1302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课程学分/学时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3/48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钱雪雯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09040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宝石B23-1、2、3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二教102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周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上午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10：30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11：30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，珠宝楼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230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https://mooc1.chaoxing.com/mooc-ans/mycourse/teachercourse?moocId=260994337&amp;clazzid=140515500&amp;edit=true&amp;v=0&amp;cpi=33777134&amp;pageHeader=-1&amp;needVirtualApproved=0&amp;mooc2HideHead=0&amp;m=0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  <w:t>《宝石人工合成技术》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  <w:t>版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），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  <w:t>何雪梅、沈才卿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编著，978-7-122-37308-3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  <w:t xml:space="preserve"> 化学工业出版社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202792">
            <w:pPr>
              <w:tabs>
                <w:tab w:val="left" w:pos="532"/>
              </w:tabs>
              <w:spacing w:line="34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《宝玉石学》、《系统宝石学》、《人工宝石学》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862"/>
        <w:gridCol w:w="1316"/>
        <w:gridCol w:w="1354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绪论:介绍本课程的地位、考核方式、意义等</w:t>
            </w:r>
          </w:p>
        </w:tc>
        <w:tc>
          <w:tcPr>
            <w:tcW w:w="1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讲课</w:t>
            </w:r>
          </w:p>
        </w:tc>
        <w:tc>
          <w:tcPr>
            <w:tcW w:w="13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焰熔法生长宝石晶体：焰熔法合成宝石的原理、条件及合成宝石的鉴别特征等</w:t>
            </w:r>
          </w:p>
        </w:tc>
        <w:tc>
          <w:tcPr>
            <w:tcW w:w="1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讲课</w:t>
            </w:r>
          </w:p>
        </w:tc>
        <w:tc>
          <w:tcPr>
            <w:tcW w:w="13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市场调研作业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51279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水热法生长宝石晶体：水热法合成宝石的原理、条件及合成宝石的鉴别特征等</w:t>
            </w:r>
          </w:p>
        </w:tc>
        <w:tc>
          <w:tcPr>
            <w:tcW w:w="1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讲课</w:t>
            </w:r>
          </w:p>
        </w:tc>
        <w:tc>
          <w:tcPr>
            <w:tcW w:w="13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C4A6F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助熔剂法生长宝石晶体：助熔剂法合成宝石的原理、条件及合成宝石的鉴别特征等</w:t>
            </w:r>
          </w:p>
          <w:p w14:paraId="7D576CEA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熔体法生长宝石晶体：熔体法生长宝石的原理、条件及合成宝石的鉴别特征等</w:t>
            </w:r>
          </w:p>
        </w:tc>
        <w:tc>
          <w:tcPr>
            <w:tcW w:w="1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讲课</w:t>
            </w:r>
          </w:p>
        </w:tc>
        <w:tc>
          <w:tcPr>
            <w:tcW w:w="13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632D5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高温高压法合成宝石：高温高压法合成宝石的原理、条件、鉴别特征等</w:t>
            </w:r>
          </w:p>
          <w:p w14:paraId="0B9C77B7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冷坩埚熔壳法：冷坩埚熔壳法合成宝石的原理、条件及合成宝石的鉴别特征等</w:t>
            </w:r>
          </w:p>
        </w:tc>
        <w:tc>
          <w:tcPr>
            <w:tcW w:w="1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讲课</w:t>
            </w:r>
          </w:p>
        </w:tc>
        <w:tc>
          <w:tcPr>
            <w:tcW w:w="13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93307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化学沉淀法合成宝石：化学气相沉淀法以及化学液相沉淀法合成宝石的原理、条件及合成宝石的鉴别特征等</w:t>
            </w:r>
          </w:p>
          <w:p w14:paraId="19903ADC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玻璃、陶瓷、塑料等宝石仿制品的制作和鉴别</w:t>
            </w:r>
          </w:p>
        </w:tc>
        <w:tc>
          <w:tcPr>
            <w:tcW w:w="1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讲课</w:t>
            </w:r>
          </w:p>
        </w:tc>
        <w:tc>
          <w:tcPr>
            <w:tcW w:w="13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布置论文报告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547B1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热处理：热处理的概念、原理、鉴别特征</w:t>
            </w:r>
          </w:p>
          <w:p w14:paraId="4857422E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表面处理：表面处理的概念、方法及鉴别特征等</w:t>
            </w:r>
          </w:p>
        </w:tc>
        <w:tc>
          <w:tcPr>
            <w:tcW w:w="1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讲课</w:t>
            </w:r>
          </w:p>
        </w:tc>
        <w:tc>
          <w:tcPr>
            <w:tcW w:w="13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2028C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充填处理：充填处理的概念、原理，宝石品种以及鉴别特征等</w:t>
            </w:r>
          </w:p>
          <w:p w14:paraId="059B5F09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高温高压处理：高温高压处理的概念、原理及鉴别特征等</w:t>
            </w:r>
          </w:p>
        </w:tc>
        <w:tc>
          <w:tcPr>
            <w:tcW w:w="1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讲课</w:t>
            </w:r>
          </w:p>
        </w:tc>
        <w:tc>
          <w:tcPr>
            <w:tcW w:w="13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提交ppt汇报作业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B8D7D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辐照处理：辐照处理的概念、原理、鉴别特征等</w:t>
            </w:r>
          </w:p>
          <w:p w14:paraId="3A31AF19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染色处理：染色处理的概念、原理、鉴别特征等</w:t>
            </w:r>
          </w:p>
          <w:p w14:paraId="4BCDF7D1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学生对合成或优化处理市场的调研报告进行ppt汇报</w:t>
            </w:r>
          </w:p>
        </w:tc>
        <w:tc>
          <w:tcPr>
            <w:tcW w:w="1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EAD6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讲课</w:t>
            </w:r>
          </w:p>
          <w:p w14:paraId="42B11D74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学生汇报作业</w:t>
            </w:r>
          </w:p>
        </w:tc>
        <w:tc>
          <w:tcPr>
            <w:tcW w:w="13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ppt汇报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18356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扩散处理：扩散处理概念、原理、方法区别、宝石类别、鉴别特征等</w:t>
            </w:r>
          </w:p>
          <w:p w14:paraId="1F1FB6E8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学生对合成或优化处理市场的调研报告并进行ppt汇报</w:t>
            </w:r>
          </w:p>
        </w:tc>
        <w:tc>
          <w:tcPr>
            <w:tcW w:w="1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25328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讲课</w:t>
            </w:r>
          </w:p>
          <w:p w14:paraId="68F0C00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学生汇报作业</w:t>
            </w:r>
          </w:p>
        </w:tc>
        <w:tc>
          <w:tcPr>
            <w:tcW w:w="13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ppt汇报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49D92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漂白处理：漂白处理的概念、原理、鉴别特征</w:t>
            </w:r>
          </w:p>
          <w:p w14:paraId="0DFE1FEE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激光处理：激光处理的原理、宝石类别、鉴别特征等</w:t>
            </w:r>
          </w:p>
          <w:p w14:paraId="5513476E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学生对合成或优化处理市场的调研报告并进行ppt汇报</w:t>
            </w:r>
          </w:p>
        </w:tc>
        <w:tc>
          <w:tcPr>
            <w:tcW w:w="1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064C2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讲课</w:t>
            </w:r>
          </w:p>
          <w:p w14:paraId="0BC2D10A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学生汇报作业</w:t>
            </w:r>
          </w:p>
        </w:tc>
        <w:tc>
          <w:tcPr>
            <w:tcW w:w="13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ppt汇报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CDCC5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拼合及其它处理方法：拼合的概念、原理、鉴别特征等</w:t>
            </w:r>
          </w:p>
          <w:p w14:paraId="4B498C89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课堂测试</w:t>
            </w:r>
          </w:p>
        </w:tc>
        <w:tc>
          <w:tcPr>
            <w:tcW w:w="1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C911B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讲课</w:t>
            </w:r>
          </w:p>
          <w:p w14:paraId="25CD2D44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课堂测试</w:t>
            </w:r>
          </w:p>
        </w:tc>
        <w:tc>
          <w:tcPr>
            <w:tcW w:w="13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随堂测试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 w:val="0"/>
              <w:spacing w:before="163" w:beforeLines="50" w:after="163" w:afterLines="5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</w:rPr>
              <w:t>论文报告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35%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 w:val="0"/>
              <w:spacing w:before="163" w:beforeLines="50" w:after="163" w:afterLines="5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lang w:val="en-US" w:eastAsia="zh-CN"/>
              </w:rPr>
              <w:t>p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</w:rPr>
              <w:t>pt汇报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40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 w:val="0"/>
              <w:spacing w:before="163" w:beforeLines="50" w:after="163" w:afterLines="5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</w:rPr>
              <w:t>随堂测试</w:t>
            </w:r>
          </w:p>
        </w:tc>
      </w:tr>
    </w:tbl>
    <w:p w14:paraId="25099C9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bookmarkStart w:id="0" w:name="_GoBack"/>
      <w:bookmarkEnd w:id="0"/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29920" cy="317500"/>
            <wp:effectExtent l="0" t="0" r="17780" b="6350"/>
            <wp:docPr id="6" name="图片 6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720090" cy="251460"/>
            <wp:effectExtent l="0" t="0" r="3810" b="15240"/>
            <wp:docPr id="7" name="图片 1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徐娅芬-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651252"/>
    <w:rsid w:val="193E2DCB"/>
    <w:rsid w:val="199D2E85"/>
    <w:rsid w:val="1B9B294B"/>
    <w:rsid w:val="28A9723C"/>
    <w:rsid w:val="29762C33"/>
    <w:rsid w:val="2E59298A"/>
    <w:rsid w:val="37E50B00"/>
    <w:rsid w:val="38037262"/>
    <w:rsid w:val="49DF08B3"/>
    <w:rsid w:val="4BB57C65"/>
    <w:rsid w:val="50CE19BA"/>
    <w:rsid w:val="5D4B5190"/>
    <w:rsid w:val="65310993"/>
    <w:rsid w:val="66DB3A15"/>
    <w:rsid w:val="6BA552E6"/>
    <w:rsid w:val="6E256335"/>
    <w:rsid w:val="6E4345CD"/>
    <w:rsid w:val="6FB511E0"/>
    <w:rsid w:val="700912C5"/>
    <w:rsid w:val="74F62C86"/>
    <w:rsid w:val="78DB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949</Words>
  <Characters>1206</Characters>
  <Lines>2</Lines>
  <Paragraphs>1</Paragraphs>
  <TotalTime>0</TotalTime>
  <ScaleCrop>false</ScaleCrop>
  <LinksUpToDate>false</LinksUpToDate>
  <CharactersWithSpaces>1235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豆包</cp:lastModifiedBy>
  <cp:lastPrinted>2015-03-18T03:45:00Z</cp:lastPrinted>
  <dcterms:modified xsi:type="dcterms:W3CDTF">2026-03-16T06:28:49Z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eyJoZGlkIjoiMGQwOTMxNGZlMDEzMzA1NzYzZDJiMzQ5Y2QxYzBlNTciLCJ1c2VySWQiOiIxMTc2NDc5NjU1In0=</vt:lpwstr>
  </property>
  <property fmtid="{D5CDD505-2E9C-101B-9397-08002B2CF9AE}" pid="4" name="ICV">
    <vt:lpwstr>8F65741FE1544F45AF16B1343BB93710_13</vt:lpwstr>
  </property>
</Properties>
</file>