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2B0E8">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color w:val="000000" w:themeColor="text1"/>
          <w:sz w:val="32"/>
          <w:szCs w:val="32"/>
        </w:rPr>
        <w:t>首饰综合材料设计与工艺</w:t>
      </w:r>
      <w:r>
        <w:rPr>
          <w:rFonts w:ascii="黑体" w:hAnsi="黑体" w:eastAsia="黑体"/>
          <w:bCs/>
          <w:sz w:val="32"/>
          <w:szCs w:val="32"/>
        </w:rPr>
        <w:t xml:space="preserve">  </w:t>
      </w:r>
      <w:r>
        <w:rPr>
          <w:rFonts w:hint="eastAsia" w:ascii="黑体" w:hAnsi="黑体" w:eastAsia="黑体"/>
          <w:bCs/>
          <w:sz w:val="32"/>
          <w:szCs w:val="32"/>
        </w:rPr>
        <w:t>》本科课程教学大纲</w:t>
      </w:r>
    </w:p>
    <w:p w14:paraId="564AAD46">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7020F5D">
        <w:trPr>
          <w:trHeight w:val="340" w:hRule="atLeast"/>
        </w:trPr>
        <w:tc>
          <w:tcPr>
            <w:tcW w:w="1691" w:type="dxa"/>
            <w:vMerge w:val="restart"/>
            <w:tcBorders>
              <w:top w:val="single" w:color="auto" w:sz="12" w:space="0"/>
              <w:left w:val="single" w:color="auto" w:sz="12" w:space="0"/>
            </w:tcBorders>
            <w:shd w:val="clear" w:color="auto" w:fill="auto"/>
            <w:vAlign w:val="center"/>
          </w:tcPr>
          <w:p w14:paraId="12DFA9A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0F08AB4E">
            <w:pPr>
              <w:widowControl w:val="0"/>
              <w:jc w:val="left"/>
              <w:rPr>
                <w:color w:val="000000" w:themeColor="text1"/>
                <w:sz w:val="21"/>
                <w:szCs w:val="21"/>
              </w:rPr>
            </w:pPr>
            <w:r>
              <w:rPr>
                <w:rFonts w:hint="eastAsia" w:ascii="黑体" w:hAnsi="黑体" w:eastAsia="黑体"/>
                <w:color w:val="000000" w:themeColor="text1"/>
                <w:sz w:val="21"/>
                <w:szCs w:val="21"/>
              </w:rPr>
              <w:t>首饰综合材料设计与工艺</w:t>
            </w:r>
          </w:p>
        </w:tc>
      </w:tr>
      <w:tr w14:paraId="25EA5825">
        <w:trPr>
          <w:trHeight w:val="340" w:hRule="atLeast"/>
        </w:trPr>
        <w:tc>
          <w:tcPr>
            <w:tcW w:w="1691" w:type="dxa"/>
            <w:vMerge w:val="continue"/>
            <w:tcBorders>
              <w:left w:val="single" w:color="auto" w:sz="12" w:space="0"/>
            </w:tcBorders>
            <w:shd w:val="clear" w:color="auto" w:fill="auto"/>
            <w:vAlign w:val="center"/>
          </w:tcPr>
          <w:p w14:paraId="4D1414E5">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355AB3B1">
            <w:pPr>
              <w:widowControl w:val="0"/>
              <w:jc w:val="left"/>
              <w:rPr>
                <w:color w:val="000000" w:themeColor="text1"/>
                <w:sz w:val="21"/>
                <w:szCs w:val="21"/>
              </w:rPr>
            </w:pPr>
            <w:r>
              <w:rPr>
                <w:rFonts w:hint="eastAsia" w:ascii="黑体" w:hAnsi="黑体" w:eastAsia="黑体"/>
                <w:color w:val="000000" w:themeColor="text1"/>
                <w:sz w:val="21"/>
                <w:szCs w:val="21"/>
              </w:rPr>
              <w:t>Design and Craftsmanship of Mixed Materials in Jewellery</w:t>
            </w:r>
          </w:p>
        </w:tc>
      </w:tr>
      <w:tr w14:paraId="1961E5C9">
        <w:trPr>
          <w:trHeight w:val="340" w:hRule="atLeast"/>
        </w:trPr>
        <w:tc>
          <w:tcPr>
            <w:tcW w:w="1691" w:type="dxa"/>
            <w:tcBorders>
              <w:left w:val="single" w:color="auto" w:sz="12" w:space="0"/>
            </w:tcBorders>
            <w:shd w:val="clear" w:color="auto" w:fill="auto"/>
            <w:vAlign w:val="center"/>
          </w:tcPr>
          <w:p w14:paraId="7661ADE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152ED40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lang w:val="en-US" w:eastAsia="zh-CN"/>
              </w:rPr>
              <w:t>1120</w:t>
            </w:r>
            <w:r>
              <w:rPr>
                <w:rFonts w:hint="eastAsia" w:ascii="黑体" w:hAnsi="黑体" w:eastAsia="黑体"/>
                <w:color w:val="000000" w:themeColor="text1"/>
                <w:sz w:val="21"/>
                <w:szCs w:val="21"/>
              </w:rPr>
              <w:t>010</w:t>
            </w:r>
          </w:p>
        </w:tc>
        <w:tc>
          <w:tcPr>
            <w:tcW w:w="2126" w:type="dxa"/>
            <w:gridSpan w:val="2"/>
            <w:vAlign w:val="center"/>
          </w:tcPr>
          <w:p w14:paraId="61A6C2AC">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0F9FE7F6">
            <w:pPr>
              <w:widowControl w:val="0"/>
              <w:jc w:val="center"/>
              <w:rPr>
                <w:color w:val="000000" w:themeColor="text1"/>
                <w:sz w:val="21"/>
                <w:szCs w:val="21"/>
              </w:rPr>
            </w:pPr>
            <w:r>
              <w:rPr>
                <w:rFonts w:hint="eastAsia"/>
                <w:color w:val="000000" w:themeColor="text1"/>
                <w:sz w:val="21"/>
                <w:szCs w:val="21"/>
              </w:rPr>
              <w:t>4</w:t>
            </w:r>
          </w:p>
        </w:tc>
      </w:tr>
      <w:tr w14:paraId="3C86FA4C">
        <w:trPr>
          <w:trHeight w:val="340" w:hRule="atLeast"/>
        </w:trPr>
        <w:tc>
          <w:tcPr>
            <w:tcW w:w="1691" w:type="dxa"/>
            <w:tcBorders>
              <w:left w:val="single" w:color="auto" w:sz="12" w:space="0"/>
            </w:tcBorders>
            <w:shd w:val="clear" w:color="auto" w:fill="auto"/>
            <w:vAlign w:val="center"/>
          </w:tcPr>
          <w:p w14:paraId="2D884AC0">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5F90AFF2">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64</w:t>
            </w:r>
          </w:p>
        </w:tc>
        <w:tc>
          <w:tcPr>
            <w:tcW w:w="1272" w:type="dxa"/>
            <w:vAlign w:val="center"/>
          </w:tcPr>
          <w:p w14:paraId="41CC7023">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BF9FA2E">
            <w:pPr>
              <w:widowControl w:val="0"/>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7B78E07D">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980E0EB">
            <w:pPr>
              <w:widowControl w:val="0"/>
              <w:jc w:val="center"/>
              <w:rPr>
                <w:color w:val="000000" w:themeColor="text1"/>
                <w:sz w:val="21"/>
                <w:szCs w:val="21"/>
              </w:rPr>
            </w:pPr>
            <w:r>
              <w:rPr>
                <w:rFonts w:hint="eastAsia"/>
                <w:color w:val="000000" w:themeColor="text1"/>
                <w:sz w:val="21"/>
                <w:szCs w:val="21"/>
              </w:rPr>
              <w:t>48</w:t>
            </w:r>
          </w:p>
        </w:tc>
      </w:tr>
      <w:tr w14:paraId="2150B9E0">
        <w:trPr>
          <w:trHeight w:val="340" w:hRule="atLeast"/>
        </w:trPr>
        <w:tc>
          <w:tcPr>
            <w:tcW w:w="1691" w:type="dxa"/>
            <w:tcBorders>
              <w:left w:val="single" w:color="auto" w:sz="12" w:space="0"/>
            </w:tcBorders>
            <w:shd w:val="clear" w:color="auto" w:fill="auto"/>
            <w:vAlign w:val="center"/>
          </w:tcPr>
          <w:p w14:paraId="3D1BA24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1D86359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珠宝学院</w:t>
            </w:r>
          </w:p>
        </w:tc>
        <w:tc>
          <w:tcPr>
            <w:tcW w:w="2126" w:type="dxa"/>
            <w:gridSpan w:val="2"/>
            <w:vAlign w:val="center"/>
          </w:tcPr>
          <w:p w14:paraId="26DBFF3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6DA6015C">
            <w:pPr>
              <w:widowControl w:val="0"/>
              <w:jc w:val="center"/>
              <w:rPr>
                <w:color w:val="000000" w:themeColor="text1"/>
                <w:sz w:val="21"/>
                <w:szCs w:val="21"/>
              </w:rPr>
            </w:pPr>
            <w:r>
              <w:rPr>
                <w:rFonts w:hint="eastAsia" w:ascii="黑体" w:hAnsi="黑体" w:eastAsia="黑体" w:cs="黑体"/>
                <w:color w:val="000000" w:themeColor="text1"/>
                <w:sz w:val="21"/>
                <w:szCs w:val="21"/>
              </w:rPr>
              <w:t>产品设计（珠宝首饰设计）</w:t>
            </w:r>
            <w:r>
              <w:rPr>
                <w:rFonts w:hint="eastAsia" w:ascii="黑体" w:hAnsi="黑体" w:eastAsia="黑体" w:cs="黑体"/>
                <w:color w:val="000000" w:themeColor="text1"/>
                <w:sz w:val="21"/>
                <w:szCs w:val="21"/>
                <w:lang w:val="en-US" w:eastAsia="zh-CN"/>
              </w:rPr>
              <w:t>专业/</w:t>
            </w:r>
            <w:r>
              <w:rPr>
                <w:rFonts w:hint="eastAsia" w:ascii="黑体" w:hAnsi="黑体" w:eastAsia="黑体" w:cs="黑体"/>
                <w:color w:val="000000" w:themeColor="text1"/>
                <w:sz w:val="21"/>
                <w:szCs w:val="21"/>
              </w:rPr>
              <w:t>大三</w:t>
            </w:r>
          </w:p>
        </w:tc>
      </w:tr>
      <w:tr w14:paraId="19C4CA95">
        <w:trPr>
          <w:trHeight w:val="340" w:hRule="atLeast"/>
        </w:trPr>
        <w:tc>
          <w:tcPr>
            <w:tcW w:w="1691" w:type="dxa"/>
            <w:tcBorders>
              <w:left w:val="single" w:color="auto" w:sz="12" w:space="0"/>
            </w:tcBorders>
            <w:shd w:val="clear" w:color="auto" w:fill="auto"/>
            <w:vAlign w:val="center"/>
          </w:tcPr>
          <w:p w14:paraId="171AE614">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54E0539A">
            <w:pPr>
              <w:widowControl w:val="0"/>
              <w:jc w:val="center"/>
              <w:rPr>
                <w:color w:val="000000" w:themeColor="text1"/>
                <w:sz w:val="21"/>
                <w:szCs w:val="21"/>
              </w:rPr>
            </w:pPr>
            <w:r>
              <w:rPr>
                <w:rFonts w:hint="eastAsia" w:ascii="黑体" w:hAnsi="黑体" w:eastAsia="黑体" w:cs="黑体"/>
                <w:color w:val="000000" w:themeColor="text1"/>
                <w:sz w:val="21"/>
                <w:szCs w:val="21"/>
              </w:rPr>
              <w:t>专业必修课</w:t>
            </w:r>
          </w:p>
        </w:tc>
        <w:tc>
          <w:tcPr>
            <w:tcW w:w="2126" w:type="dxa"/>
            <w:gridSpan w:val="2"/>
            <w:vAlign w:val="center"/>
          </w:tcPr>
          <w:p w14:paraId="0B427F6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7C6E01CC">
            <w:pPr>
              <w:widowControl w:val="0"/>
              <w:jc w:val="center"/>
              <w:rPr>
                <w:color w:val="000000" w:themeColor="text1"/>
                <w:sz w:val="21"/>
                <w:szCs w:val="21"/>
              </w:rPr>
            </w:pPr>
            <w:r>
              <w:rPr>
                <w:rFonts w:hint="eastAsia" w:ascii="黑体" w:hAnsi="黑体" w:eastAsia="黑体" w:cs="黑体"/>
                <w:color w:val="000000" w:themeColor="text1"/>
                <w:sz w:val="21"/>
                <w:szCs w:val="21"/>
              </w:rPr>
              <w:t>考查</w:t>
            </w:r>
          </w:p>
        </w:tc>
      </w:tr>
      <w:tr w14:paraId="49ED37F8">
        <w:trPr>
          <w:trHeight w:val="340" w:hRule="atLeast"/>
        </w:trPr>
        <w:tc>
          <w:tcPr>
            <w:tcW w:w="1691" w:type="dxa"/>
            <w:tcBorders>
              <w:left w:val="single" w:color="auto" w:sz="12" w:space="0"/>
            </w:tcBorders>
            <w:shd w:val="clear" w:color="auto" w:fill="auto"/>
            <w:vAlign w:val="center"/>
          </w:tcPr>
          <w:p w14:paraId="2BE8C61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ED49152">
            <w:pPr>
              <w:widowControl w:val="0"/>
              <w:jc w:val="both"/>
              <w:rPr>
                <w:rFonts w:hint="eastAsia" w:ascii="黑体" w:hAnsi="黑体" w:eastAsia="黑体" w:cs="黑体"/>
                <w:color w:val="000000" w:themeColor="text1"/>
                <w:sz w:val="21"/>
                <w:szCs w:val="21"/>
                <w:lang w:val="en-US" w:eastAsia="zh-CN"/>
              </w:rPr>
            </w:pPr>
            <w:r>
              <w:rPr>
                <w:rFonts w:hint="eastAsia" w:ascii="宋体" w:hAnsi="Times New Roman" w:eastAsia="宋体" w:cs="宋体"/>
                <w:color w:val="000000"/>
                <w:kern w:val="0"/>
                <w:sz w:val="21"/>
                <w:szCs w:val="21"/>
                <w:lang w:val="en-US" w:eastAsia="zh-CN" w:bidi="ar-SA"/>
              </w:rPr>
              <w:t>《创饰技 创新首饰与综合材料》</w:t>
            </w:r>
            <w:r>
              <w:rPr>
                <w:rFonts w:hint="eastAsia" w:ascii="黑体" w:hAnsi="黑体" w:eastAsia="黑体" w:cs="黑体"/>
                <w:color w:val="000000" w:themeColor="text1"/>
                <w:sz w:val="21"/>
                <w:szCs w:val="21"/>
              </w:rPr>
              <w:t>作者：</w:t>
            </w:r>
            <w:r>
              <w:rPr>
                <w:rFonts w:hint="eastAsia" w:ascii="黑体" w:hAnsi="黑体" w:eastAsia="黑体" w:cs="黑体"/>
                <w:color w:val="000000" w:themeColor="text1"/>
                <w:sz w:val="21"/>
                <w:szCs w:val="21"/>
                <w:lang w:val="en-US" w:eastAsia="zh-CN"/>
              </w:rPr>
              <w:t>谢白</w:t>
            </w:r>
          </w:p>
          <w:p w14:paraId="0B3316E1">
            <w:pPr>
              <w:keepNext w:val="0"/>
              <w:keepLines w:val="0"/>
              <w:widowControl/>
              <w:suppressLineNumbers w:val="0"/>
              <w:jc w:val="left"/>
              <w:rPr>
                <w:rFonts w:ascii="Times New Roman" w:hAnsi="Times New Roman"/>
                <w:color w:val="000000" w:themeColor="text1"/>
                <w:sz w:val="21"/>
                <w:szCs w:val="21"/>
              </w:rPr>
            </w:pPr>
            <w:r>
              <w:rPr>
                <w:rFonts w:hint="eastAsia" w:ascii="黑体" w:hAnsi="黑体" w:eastAsia="黑体" w:cs="黑体"/>
                <w:color w:val="000000" w:themeColor="text1"/>
                <w:sz w:val="21"/>
                <w:szCs w:val="21"/>
                <w:lang w:val="en-US" w:eastAsia="zh-CN"/>
              </w:rPr>
              <w:t>清华大学出版社</w:t>
            </w:r>
            <w:r>
              <w:rPr>
                <w:rFonts w:hint="eastAsia" w:ascii="黑体" w:hAnsi="黑体" w:eastAsia="黑体" w:cs="黑体"/>
                <w:color w:val="000000" w:themeColor="text1"/>
                <w:sz w:val="21"/>
                <w:szCs w:val="21"/>
              </w:rPr>
              <w:t xml:space="preserve"> 书号：</w:t>
            </w:r>
            <w:r>
              <w:rPr>
                <w:rFonts w:hint="eastAsia" w:ascii="宋体" w:hAnsi="Times New Roman" w:eastAsia="宋体" w:cs="宋体"/>
                <w:color w:val="000000"/>
                <w:kern w:val="0"/>
                <w:sz w:val="21"/>
                <w:szCs w:val="21"/>
                <w:lang w:val="en-US" w:eastAsia="zh-CN" w:bidi="ar-SA"/>
              </w:rPr>
              <w:t>9787302532491</w:t>
            </w:r>
          </w:p>
        </w:tc>
        <w:tc>
          <w:tcPr>
            <w:tcW w:w="1413" w:type="dxa"/>
            <w:gridSpan w:val="2"/>
            <w:vAlign w:val="center"/>
          </w:tcPr>
          <w:p w14:paraId="6057471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3520CFB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678F9504">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741B3799">
        <w:trPr>
          <w:trHeight w:val="680" w:hRule="atLeast"/>
        </w:trPr>
        <w:tc>
          <w:tcPr>
            <w:tcW w:w="1691" w:type="dxa"/>
            <w:tcBorders>
              <w:left w:val="single" w:color="auto" w:sz="12" w:space="0"/>
            </w:tcBorders>
            <w:shd w:val="clear" w:color="auto" w:fill="auto"/>
            <w:vAlign w:val="center"/>
          </w:tcPr>
          <w:p w14:paraId="1823088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78DE95FA">
            <w:pPr>
              <w:pStyle w:val="15"/>
              <w:widowControl w:val="0"/>
              <w:jc w:val="both"/>
              <w:rPr>
                <w:rFonts w:hint="default" w:eastAsia="黑体"/>
                <w:lang w:val="en-US" w:eastAsia="zh-CN"/>
              </w:rPr>
            </w:pPr>
            <w:r>
              <w:rPr>
                <w:rFonts w:hint="eastAsia" w:ascii="黑体" w:hAnsi="黑体" w:eastAsia="黑体" w:cs="黑体"/>
                <w:lang w:val="en-US" w:eastAsia="zh-CN"/>
              </w:rPr>
              <w:t>首饰设计导论（2120132）、产品制作工艺（1）（2120138）、产品制作工艺（2）（2120146）</w:t>
            </w:r>
          </w:p>
        </w:tc>
      </w:tr>
      <w:tr w14:paraId="6B1E765C">
        <w:trPr>
          <w:trHeight w:val="1465" w:hRule="atLeast"/>
        </w:trPr>
        <w:tc>
          <w:tcPr>
            <w:tcW w:w="1691" w:type="dxa"/>
            <w:tcBorders>
              <w:left w:val="single" w:color="auto" w:sz="12" w:space="0"/>
            </w:tcBorders>
            <w:shd w:val="clear" w:color="auto" w:fill="auto"/>
            <w:vAlign w:val="center"/>
          </w:tcPr>
          <w:p w14:paraId="47E4E6C2">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4EF1AAB7">
            <w:pPr>
              <w:widowControl w:val="0"/>
              <w:snapToGrid w:val="0"/>
              <w:spacing w:line="288" w:lineRule="auto"/>
              <w:ind w:firstLine="420" w:firstLineChars="200"/>
              <w:jc w:val="both"/>
            </w:pPr>
            <w:r>
              <w:rPr>
                <w:rFonts w:hint="eastAsia" w:ascii="黑体" w:hAnsi="黑体" w:eastAsia="黑体" w:cs="黑体"/>
                <w:color w:val="000000"/>
                <w:sz w:val="21"/>
                <w:szCs w:val="21"/>
              </w:rPr>
              <w:t>本课程的主要内容包括理论和设计实践两部分。第一部主要讲授内容为首饰设计基本构思方法及多种工艺表现手法、综合材质时尚饰品的设计方法及制作工艺以及特定命题的首饰设计方法。第二部分主要包括综合材质首饰设计创作及制作以及特定命题的首饰设计创作及制作。</w:t>
            </w:r>
            <w:r>
              <w:rPr>
                <w:rFonts w:hint="eastAsia" w:ascii="黑体" w:hAnsi="黑体" w:eastAsia="黑体" w:cs="黑体"/>
                <w:color w:val="000000"/>
                <w:sz w:val="21"/>
                <w:szCs w:val="21"/>
                <w:lang w:val="en-US" w:eastAsia="zh-CN"/>
              </w:rPr>
              <w:t>课程</w:t>
            </w:r>
            <w:r>
              <w:rPr>
                <w:rFonts w:hint="eastAsia" w:ascii="黑体" w:hAnsi="黑体" w:eastAsia="黑体" w:cs="黑体"/>
                <w:sz w:val="21"/>
                <w:szCs w:val="21"/>
              </w:rPr>
              <w:t>以学生内驱力建设和自主设计创新能力培养为目标，</w:t>
            </w:r>
            <w:r>
              <w:rPr>
                <w:rFonts w:hint="eastAsia" w:ascii="黑体" w:hAnsi="黑体" w:eastAsia="黑体" w:cs="黑体"/>
                <w:color w:val="000000"/>
                <w:sz w:val="21"/>
                <w:szCs w:val="21"/>
              </w:rPr>
              <w:t>对</w:t>
            </w:r>
            <w:r>
              <w:rPr>
                <w:rFonts w:hint="eastAsia" w:ascii="黑体" w:hAnsi="黑体" w:eastAsia="黑体" w:cs="黑体"/>
                <w:color w:val="000000"/>
                <w:sz w:val="21"/>
                <w:szCs w:val="21"/>
                <w:lang w:val="en-US" w:eastAsia="zh-CN"/>
              </w:rPr>
              <w:t>学生</w:t>
            </w:r>
            <w:r>
              <w:rPr>
                <w:rFonts w:hint="eastAsia" w:ascii="黑体" w:hAnsi="黑体" w:eastAsia="黑体" w:cs="黑体"/>
                <w:color w:val="000000"/>
                <w:sz w:val="21"/>
                <w:szCs w:val="21"/>
              </w:rPr>
              <w:t>所学</w:t>
            </w:r>
            <w:r>
              <w:rPr>
                <w:rFonts w:hint="eastAsia" w:ascii="黑体" w:hAnsi="黑体" w:eastAsia="黑体" w:cs="黑体"/>
                <w:color w:val="000000"/>
                <w:sz w:val="21"/>
                <w:szCs w:val="21"/>
                <w:lang w:val="en-US" w:eastAsia="zh-CN"/>
              </w:rPr>
              <w:t>的</w:t>
            </w:r>
            <w:r>
              <w:rPr>
                <w:rFonts w:hint="eastAsia" w:ascii="黑体" w:hAnsi="黑体" w:eastAsia="黑体" w:cs="黑体"/>
                <w:color w:val="000000"/>
                <w:sz w:val="21"/>
                <w:szCs w:val="21"/>
              </w:rPr>
              <w:t>基础课程</w:t>
            </w:r>
            <w:r>
              <w:rPr>
                <w:rFonts w:hint="eastAsia" w:ascii="黑体" w:hAnsi="黑体" w:eastAsia="黑体" w:cs="黑体"/>
                <w:color w:val="000000"/>
                <w:sz w:val="21"/>
                <w:szCs w:val="21"/>
                <w:lang w:val="en-US" w:eastAsia="zh-CN"/>
              </w:rPr>
              <w:t>知识进行综合转化，</w:t>
            </w:r>
            <w:r>
              <w:rPr>
                <w:rFonts w:hint="eastAsia" w:ascii="黑体" w:hAnsi="黑体" w:eastAsia="黑体" w:cs="黑体"/>
                <w:color w:val="000000"/>
                <w:sz w:val="21"/>
                <w:szCs w:val="21"/>
              </w:rPr>
              <w:t>为大四</w:t>
            </w:r>
            <w:r>
              <w:rPr>
                <w:rFonts w:hint="eastAsia" w:ascii="黑体" w:hAnsi="黑体" w:eastAsia="黑体" w:cs="黑体"/>
                <w:color w:val="000000"/>
                <w:sz w:val="21"/>
                <w:szCs w:val="21"/>
                <w:lang w:val="en-US" w:eastAsia="zh-CN"/>
              </w:rPr>
              <w:t>学年中</w:t>
            </w:r>
            <w:r>
              <w:rPr>
                <w:rFonts w:hint="eastAsia" w:ascii="黑体" w:hAnsi="黑体" w:eastAsia="黑体" w:cs="黑体"/>
                <w:color w:val="000000"/>
                <w:sz w:val="21"/>
                <w:szCs w:val="21"/>
              </w:rPr>
              <w:t>毕业设计环节的</w:t>
            </w:r>
            <w:r>
              <w:rPr>
                <w:rFonts w:hint="eastAsia" w:ascii="黑体" w:hAnsi="黑体" w:eastAsia="黑体" w:cs="黑体"/>
                <w:color w:val="000000"/>
                <w:sz w:val="21"/>
                <w:szCs w:val="21"/>
                <w:lang w:val="en-US" w:eastAsia="zh-CN"/>
              </w:rPr>
              <w:t>学习</w:t>
            </w:r>
            <w:r>
              <w:rPr>
                <w:rFonts w:hint="eastAsia" w:ascii="黑体" w:hAnsi="黑体" w:eastAsia="黑体" w:cs="黑体"/>
                <w:color w:val="000000"/>
                <w:sz w:val="21"/>
                <w:szCs w:val="21"/>
              </w:rPr>
              <w:t>起到了有效</w:t>
            </w:r>
            <w:r>
              <w:rPr>
                <w:rFonts w:hint="eastAsia" w:ascii="黑体" w:hAnsi="黑体" w:eastAsia="黑体" w:cs="黑体"/>
                <w:color w:val="000000"/>
                <w:sz w:val="21"/>
                <w:szCs w:val="21"/>
                <w:lang w:val="en-US" w:eastAsia="zh-CN"/>
              </w:rPr>
              <w:t>的</w:t>
            </w:r>
            <w:r>
              <w:rPr>
                <w:rFonts w:hint="eastAsia" w:ascii="黑体" w:hAnsi="黑体" w:eastAsia="黑体" w:cs="黑体"/>
                <w:color w:val="000000"/>
                <w:sz w:val="21"/>
                <w:szCs w:val="21"/>
              </w:rPr>
              <w:t>专业支撑。</w:t>
            </w:r>
          </w:p>
        </w:tc>
      </w:tr>
      <w:tr w14:paraId="6B0BDA2C">
        <w:trPr>
          <w:trHeight w:val="1305" w:hRule="atLeast"/>
        </w:trPr>
        <w:tc>
          <w:tcPr>
            <w:tcW w:w="1691" w:type="dxa"/>
            <w:tcBorders>
              <w:left w:val="single" w:color="auto" w:sz="12" w:space="0"/>
              <w:bottom w:val="double" w:color="auto" w:sz="4" w:space="0"/>
            </w:tcBorders>
            <w:shd w:val="clear" w:color="auto" w:fill="auto"/>
            <w:vAlign w:val="center"/>
          </w:tcPr>
          <w:p w14:paraId="414CB75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520221C5">
            <w:pPr>
              <w:widowControl w:val="0"/>
              <w:snapToGrid w:val="0"/>
              <w:spacing w:line="288" w:lineRule="auto"/>
              <w:ind w:firstLine="480" w:firstLineChars="200"/>
              <w:jc w:val="both"/>
            </w:pPr>
            <w:r>
              <w:rPr>
                <w:rFonts w:hint="eastAsia"/>
                <w:szCs w:val="21"/>
              </w:rPr>
              <w:t>本课程适于</w:t>
            </w:r>
            <w:r>
              <w:rPr>
                <w:rFonts w:hint="eastAsia"/>
                <w:szCs w:val="21"/>
                <w:lang w:val="en-US" w:eastAsia="zh-CN"/>
              </w:rPr>
              <w:t>产品设计</w:t>
            </w:r>
            <w:r>
              <w:rPr>
                <w:rFonts w:hint="eastAsia"/>
                <w:szCs w:val="21"/>
              </w:rPr>
              <w:t>专业本科学生三年级第一学期学习。学习本课程的学生应具备手绘基本能力</w:t>
            </w:r>
            <w:r>
              <w:rPr>
                <w:rFonts w:hint="eastAsia"/>
                <w:szCs w:val="21"/>
                <w:lang w:eastAsia="zh-CN"/>
              </w:rPr>
              <w:t>，</w:t>
            </w:r>
            <w:r>
              <w:rPr>
                <w:rFonts w:hint="eastAsia"/>
                <w:szCs w:val="21"/>
              </w:rPr>
              <w:t>熟练掌握首饰制作基本工艺</w:t>
            </w:r>
            <w:r>
              <w:rPr>
                <w:rFonts w:hint="eastAsia"/>
                <w:szCs w:val="21"/>
                <w:lang w:val="en-US" w:eastAsia="zh-CN"/>
              </w:rPr>
              <w:t>并</w:t>
            </w:r>
            <w:r>
              <w:rPr>
                <w:rFonts w:hint="eastAsia"/>
                <w:szCs w:val="21"/>
              </w:rPr>
              <w:t>对首饰结构等专业知识有一定的认识与了解。</w:t>
            </w:r>
          </w:p>
        </w:tc>
      </w:tr>
      <w:tr w14:paraId="029B263E">
        <w:trPr>
          <w:trHeight w:val="510" w:hRule="atLeast"/>
        </w:trPr>
        <w:tc>
          <w:tcPr>
            <w:tcW w:w="1691" w:type="dxa"/>
            <w:tcBorders>
              <w:top w:val="double" w:color="auto" w:sz="4" w:space="0"/>
              <w:left w:val="single" w:color="auto" w:sz="12" w:space="0"/>
            </w:tcBorders>
            <w:shd w:val="clear" w:color="auto" w:fill="auto"/>
            <w:vAlign w:val="center"/>
          </w:tcPr>
          <w:p w14:paraId="454CEE7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6936A245">
            <w:pPr>
              <w:widowControl w:val="0"/>
              <w:jc w:val="right"/>
              <w:rPr>
                <w:rFonts w:hint="eastAsia" w:ascii="黑体" w:hAnsi="黑体" w:eastAsia="黑体"/>
                <w:color w:val="000000" w:themeColor="text1"/>
                <w:sz w:val="21"/>
                <w:szCs w:val="21"/>
                <w:lang w:eastAsia="zh-CN"/>
              </w:rPr>
            </w:pPr>
            <w:r>
              <w:rPr>
                <w:rFonts w:hint="eastAsia" w:ascii="黑体" w:hAnsi="黑体" w:eastAsia="黑体"/>
                <w:color w:val="000000" w:themeColor="text1"/>
                <w:sz w:val="21"/>
                <w:szCs w:val="21"/>
                <w:lang w:eastAsia="zh-CN"/>
              </w:rPr>
              <w:drawing>
                <wp:inline distT="0" distB="0" distL="114300" distR="114300">
                  <wp:extent cx="925195" cy="542925"/>
                  <wp:effectExtent l="0" t="0" r="14605" b="15875"/>
                  <wp:docPr id="5" name="图片 5"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潮电子签名"/>
                          <pic:cNvPicPr>
                            <a:picLocks noChangeAspect="1"/>
                          </pic:cNvPicPr>
                        </pic:nvPicPr>
                        <pic:blipFill>
                          <a:blip r:embed="rId5"/>
                          <a:stretch>
                            <a:fillRect/>
                          </a:stretch>
                        </pic:blipFill>
                        <pic:spPr>
                          <a:xfrm>
                            <a:off x="0" y="0"/>
                            <a:ext cx="925195" cy="542925"/>
                          </a:xfrm>
                          <a:prstGeom prst="rect">
                            <a:avLst/>
                          </a:prstGeom>
                        </pic:spPr>
                      </pic:pic>
                    </a:graphicData>
                  </a:graphic>
                </wp:inline>
              </w:drawing>
            </w:r>
          </w:p>
        </w:tc>
        <w:tc>
          <w:tcPr>
            <w:tcW w:w="1425" w:type="dxa"/>
            <w:gridSpan w:val="2"/>
            <w:tcBorders>
              <w:top w:val="double" w:color="auto" w:sz="4" w:space="0"/>
            </w:tcBorders>
            <w:vAlign w:val="center"/>
          </w:tcPr>
          <w:p w14:paraId="02026ED8">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2EB0B799">
            <w:pPr>
              <w:widowControl w:val="0"/>
              <w:jc w:val="center"/>
              <w:rPr>
                <w:rFonts w:ascii="Times New Roman" w:hAnsi="Times New Roman"/>
                <w:color w:val="000000"/>
                <w:sz w:val="21"/>
                <w:szCs w:val="21"/>
              </w:rPr>
            </w:pPr>
            <w:r>
              <w:rPr>
                <w:rFonts w:hint="eastAsia" w:ascii="Times New Roman" w:hAnsi="Times New Roman"/>
                <w:color w:val="000000"/>
                <w:sz w:val="21"/>
                <w:szCs w:val="21"/>
              </w:rPr>
              <w:t>2024.1.15</w:t>
            </w:r>
          </w:p>
        </w:tc>
      </w:tr>
      <w:tr w14:paraId="0ED39EEE">
        <w:trPr>
          <w:trHeight w:val="510" w:hRule="atLeast"/>
        </w:trPr>
        <w:tc>
          <w:tcPr>
            <w:tcW w:w="1691" w:type="dxa"/>
            <w:tcBorders>
              <w:left w:val="single" w:color="auto" w:sz="12" w:space="0"/>
            </w:tcBorders>
            <w:shd w:val="clear" w:color="auto" w:fill="auto"/>
            <w:vAlign w:val="center"/>
          </w:tcPr>
          <w:p w14:paraId="233E769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00C75158">
            <w:pPr>
              <w:widowControl w:val="0"/>
              <w:jc w:val="center"/>
              <w:rPr>
                <w:rFonts w:ascii="黑体" w:hAnsi="黑体" w:eastAsia="黑体"/>
                <w:color w:val="000000" w:themeColor="text1"/>
                <w:sz w:val="21"/>
                <w:szCs w:val="21"/>
              </w:rPr>
            </w:pPr>
          </w:p>
        </w:tc>
        <w:tc>
          <w:tcPr>
            <w:tcW w:w="1425" w:type="dxa"/>
            <w:gridSpan w:val="2"/>
            <w:vAlign w:val="center"/>
          </w:tcPr>
          <w:p w14:paraId="0BFEA47E">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023EB39E">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14:paraId="33AAFCAD">
        <w:trPr>
          <w:trHeight w:val="510" w:hRule="atLeast"/>
        </w:trPr>
        <w:tc>
          <w:tcPr>
            <w:tcW w:w="1691" w:type="dxa"/>
            <w:tcBorders>
              <w:left w:val="single" w:color="auto" w:sz="12" w:space="0"/>
              <w:bottom w:val="single" w:color="auto" w:sz="12" w:space="0"/>
            </w:tcBorders>
            <w:shd w:val="clear" w:color="auto" w:fill="auto"/>
            <w:vAlign w:val="center"/>
          </w:tcPr>
          <w:p w14:paraId="7A80EF1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19696F42">
            <w:pPr>
              <w:widowControl w:val="0"/>
              <w:jc w:val="right"/>
              <w:rPr>
                <w:rFonts w:ascii="黑体" w:hAnsi="黑体" w:eastAsia="黑体"/>
                <w:color w:val="000000" w:themeColor="text1"/>
                <w:sz w:val="21"/>
                <w:szCs w:val="21"/>
              </w:rPr>
            </w:pPr>
            <w:r>
              <w:rPr>
                <w:rFonts w:ascii="Times New Roman" w:hAnsi="Times New Roman" w:cs="Times New Roman"/>
                <w:sz w:val="21"/>
                <w:szCs w:val="21"/>
              </w:rPr>
              <w:drawing>
                <wp:inline distT="0" distB="0" distL="114300" distR="114300">
                  <wp:extent cx="589915" cy="268605"/>
                  <wp:effectExtent l="0" t="0" r="635" b="1714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6"/>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B1502BB">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46F31448">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14:paraId="7D62FD3B">
      <w:pPr>
        <w:spacing w:line="100" w:lineRule="exact"/>
        <w:rPr>
          <w:rFonts w:ascii="Arial" w:hAnsi="Arial" w:eastAsia="黑体"/>
        </w:rPr>
      </w:pPr>
      <w:r>
        <w:br w:type="page"/>
      </w:r>
    </w:p>
    <w:p w14:paraId="2554FBD6">
      <w:pPr>
        <w:pStyle w:val="17"/>
        <w:spacing w:beforeLines="100" w:line="360" w:lineRule="auto"/>
        <w:rPr>
          <w:rFonts w:ascii="黑体" w:hAnsi="宋体"/>
        </w:rPr>
      </w:pPr>
      <w:r>
        <w:rPr>
          <w:rFonts w:hint="eastAsia" w:ascii="黑体" w:hAnsi="宋体"/>
        </w:rPr>
        <w:t>二、课程目标与毕业要求</w:t>
      </w:r>
    </w:p>
    <w:p w14:paraId="37F87FAE">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2330665">
        <w:trPr>
          <w:trHeight w:val="454" w:hRule="atLeast"/>
          <w:jc w:val="center"/>
        </w:trPr>
        <w:tc>
          <w:tcPr>
            <w:tcW w:w="1235" w:type="dxa"/>
            <w:vAlign w:val="center"/>
          </w:tcPr>
          <w:p w14:paraId="41CCCDB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2F7BF1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9E203D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6CC7C55">
        <w:trPr>
          <w:trHeight w:val="340" w:hRule="atLeast"/>
          <w:jc w:val="center"/>
        </w:trPr>
        <w:tc>
          <w:tcPr>
            <w:tcW w:w="1235" w:type="dxa"/>
            <w:vMerge w:val="restart"/>
            <w:vAlign w:val="center"/>
          </w:tcPr>
          <w:p w14:paraId="6484431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D91A004">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1</w:t>
            </w:r>
          </w:p>
        </w:tc>
        <w:tc>
          <w:tcPr>
            <w:tcW w:w="6459" w:type="dxa"/>
            <w:vAlign w:val="center"/>
          </w:tcPr>
          <w:p w14:paraId="3E947A3B">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通过材料的调研和实践探索，帮助学生建立批判性思维，拓宽学生看待事物的维度，培养学生提出问题、分析问题的能力，激发学习内驱力，提高学生深度学习的思辨能力。</w:t>
            </w:r>
          </w:p>
        </w:tc>
      </w:tr>
      <w:tr w14:paraId="5D00AA94">
        <w:trPr>
          <w:trHeight w:val="340" w:hRule="atLeast"/>
          <w:jc w:val="center"/>
        </w:trPr>
        <w:tc>
          <w:tcPr>
            <w:tcW w:w="1235" w:type="dxa"/>
            <w:vMerge w:val="continue"/>
            <w:vAlign w:val="center"/>
          </w:tcPr>
          <w:p w14:paraId="7CE38BC7">
            <w:pPr>
              <w:pStyle w:val="15"/>
              <w:rPr>
                <w:bCs/>
              </w:rPr>
            </w:pPr>
          </w:p>
        </w:tc>
        <w:tc>
          <w:tcPr>
            <w:tcW w:w="782" w:type="dxa"/>
            <w:shd w:val="clear" w:color="auto" w:fill="auto"/>
            <w:vAlign w:val="center"/>
          </w:tcPr>
          <w:p w14:paraId="2A238F34">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2</w:t>
            </w:r>
          </w:p>
        </w:tc>
        <w:tc>
          <w:tcPr>
            <w:tcW w:w="6459" w:type="dxa"/>
            <w:vAlign w:val="center"/>
          </w:tcPr>
          <w:p w14:paraId="43157022">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通过小组项目制</w:t>
            </w:r>
            <w:r>
              <w:rPr>
                <w:rFonts w:hint="eastAsia" w:ascii="黑体" w:hAnsi="黑体" w:eastAsia="黑体" w:cs="黑体"/>
                <w:sz w:val="21"/>
                <w:szCs w:val="21"/>
                <w:lang w:val="en-US" w:eastAsia="zh-CN"/>
              </w:rPr>
              <w:t>的</w:t>
            </w:r>
            <w:r>
              <w:rPr>
                <w:rFonts w:hint="eastAsia" w:ascii="黑体" w:hAnsi="黑体" w:eastAsia="黑体" w:cs="黑体"/>
                <w:sz w:val="21"/>
                <w:szCs w:val="21"/>
              </w:rPr>
              <w:t>学习</w:t>
            </w:r>
            <w:r>
              <w:rPr>
                <w:rFonts w:hint="eastAsia" w:ascii="黑体" w:hAnsi="黑体" w:eastAsia="黑体" w:cs="黑体"/>
                <w:sz w:val="21"/>
                <w:szCs w:val="21"/>
                <w:lang w:val="en-US" w:eastAsia="zh-CN"/>
              </w:rPr>
              <w:t>方式</w:t>
            </w:r>
            <w:r>
              <w:rPr>
                <w:rFonts w:hint="eastAsia" w:ascii="黑体" w:hAnsi="黑体" w:eastAsia="黑体" w:cs="黑体"/>
                <w:sz w:val="21"/>
                <w:szCs w:val="21"/>
              </w:rPr>
              <w:t>，训练学生</w:t>
            </w:r>
            <w:r>
              <w:rPr>
                <w:rFonts w:hint="eastAsia" w:ascii="黑体" w:hAnsi="黑体" w:eastAsia="黑体" w:cs="黑体"/>
                <w:sz w:val="21"/>
                <w:szCs w:val="21"/>
                <w:lang w:val="en-US" w:eastAsia="zh-CN"/>
              </w:rPr>
              <w:t>积极</w:t>
            </w:r>
            <w:r>
              <w:rPr>
                <w:rFonts w:hint="eastAsia" w:ascii="黑体" w:hAnsi="黑体" w:eastAsia="黑体" w:cs="黑体"/>
                <w:sz w:val="21"/>
                <w:szCs w:val="21"/>
              </w:rPr>
              <w:t>自主创</w:t>
            </w:r>
            <w:r>
              <w:rPr>
                <w:rFonts w:hint="eastAsia" w:ascii="黑体" w:hAnsi="黑体" w:eastAsia="黑体" w:cs="黑体"/>
                <w:sz w:val="21"/>
                <w:szCs w:val="21"/>
                <w:lang w:val="en-US" w:eastAsia="zh-CN"/>
              </w:rPr>
              <w:t>新</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敢于</w:t>
            </w:r>
            <w:r>
              <w:rPr>
                <w:rFonts w:hint="eastAsia" w:ascii="黑体" w:hAnsi="黑体" w:eastAsia="黑体" w:cs="黑体"/>
                <w:sz w:val="21"/>
                <w:szCs w:val="21"/>
              </w:rPr>
              <w:t>工艺实践、</w:t>
            </w:r>
            <w:r>
              <w:rPr>
                <w:rFonts w:hint="eastAsia" w:ascii="黑体" w:hAnsi="黑体" w:eastAsia="黑体" w:cs="黑体"/>
                <w:sz w:val="21"/>
                <w:szCs w:val="21"/>
                <w:lang w:val="en-US" w:eastAsia="zh-CN"/>
              </w:rPr>
              <w:t>善于</w:t>
            </w:r>
            <w:r>
              <w:rPr>
                <w:rFonts w:hint="eastAsia" w:ascii="黑体" w:hAnsi="黑体" w:eastAsia="黑体" w:cs="黑体"/>
                <w:sz w:val="21"/>
                <w:szCs w:val="21"/>
              </w:rPr>
              <w:t>展示</w:t>
            </w:r>
            <w:r>
              <w:rPr>
                <w:rFonts w:hint="eastAsia" w:ascii="黑体" w:hAnsi="黑体" w:eastAsia="黑体" w:cs="黑体"/>
                <w:sz w:val="21"/>
                <w:szCs w:val="21"/>
                <w:lang w:val="en-US" w:eastAsia="zh-CN"/>
              </w:rPr>
              <w:t>成果</w:t>
            </w:r>
            <w:r>
              <w:rPr>
                <w:rFonts w:hint="eastAsia" w:ascii="黑体" w:hAnsi="黑体" w:eastAsia="黑体" w:cs="黑体"/>
                <w:sz w:val="21"/>
                <w:szCs w:val="21"/>
              </w:rPr>
              <w:t>的综合应用能力，使学生具备对设计任务进行高效分工、合理安排、互补互助</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共同进步</w:t>
            </w:r>
            <w:r>
              <w:rPr>
                <w:rFonts w:hint="eastAsia" w:ascii="黑体" w:hAnsi="黑体" w:eastAsia="黑体" w:cs="黑体"/>
                <w:sz w:val="21"/>
                <w:szCs w:val="21"/>
              </w:rPr>
              <w:t>的团队协作能力。</w:t>
            </w:r>
          </w:p>
        </w:tc>
      </w:tr>
      <w:tr w14:paraId="382E5EDD">
        <w:trPr>
          <w:trHeight w:val="340" w:hRule="atLeast"/>
          <w:jc w:val="center"/>
        </w:trPr>
        <w:tc>
          <w:tcPr>
            <w:tcW w:w="1235" w:type="dxa"/>
            <w:vMerge w:val="restart"/>
            <w:vAlign w:val="center"/>
          </w:tcPr>
          <w:p w14:paraId="5D33D0DA">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CE0E250">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3</w:t>
            </w:r>
          </w:p>
        </w:tc>
        <w:tc>
          <w:tcPr>
            <w:tcW w:w="6459" w:type="dxa"/>
            <w:vAlign w:val="center"/>
          </w:tcPr>
          <w:p w14:paraId="2E588861">
            <w:pPr>
              <w:snapToGrid w:val="0"/>
              <w:ind w:firstLine="420" w:firstLineChars="200"/>
              <w:rPr>
                <w:rFonts w:ascii="黑体" w:hAnsi="黑体" w:eastAsia="黑体" w:cs="黑体"/>
                <w:bCs/>
                <w:sz w:val="21"/>
                <w:szCs w:val="21"/>
              </w:rPr>
            </w:pPr>
            <w:r>
              <w:rPr>
                <w:rFonts w:hint="eastAsia" w:ascii="黑体" w:hAnsi="黑体" w:eastAsia="黑体" w:cs="黑体"/>
                <w:color w:val="000000"/>
                <w:sz w:val="21"/>
                <w:szCs w:val="21"/>
              </w:rPr>
              <w:t>掌握材料样本的</w:t>
            </w:r>
            <w:r>
              <w:rPr>
                <w:rFonts w:hint="eastAsia" w:ascii="黑体" w:hAnsi="黑体" w:eastAsia="黑体" w:cs="黑体"/>
                <w:color w:val="000000"/>
                <w:sz w:val="21"/>
                <w:szCs w:val="21"/>
                <w:lang w:val="en-US" w:eastAsia="zh-CN"/>
              </w:rPr>
              <w:t>实验</w:t>
            </w:r>
            <w:r>
              <w:rPr>
                <w:rFonts w:hint="eastAsia" w:ascii="黑体" w:hAnsi="黑体" w:eastAsia="黑体" w:cs="黑体"/>
                <w:color w:val="000000"/>
                <w:sz w:val="21"/>
                <w:szCs w:val="21"/>
              </w:rPr>
              <w:t>方法，学习</w:t>
            </w:r>
            <w:r>
              <w:rPr>
                <w:rFonts w:hint="eastAsia" w:ascii="黑体" w:hAnsi="黑体" w:eastAsia="黑体" w:cs="黑体"/>
                <w:color w:val="000000"/>
                <w:sz w:val="21"/>
                <w:szCs w:val="21"/>
                <w:lang w:val="en-US" w:eastAsia="zh-CN"/>
              </w:rPr>
              <w:t>不同</w:t>
            </w:r>
            <w:r>
              <w:rPr>
                <w:rFonts w:hint="eastAsia" w:ascii="黑体" w:hAnsi="黑体" w:eastAsia="黑体" w:cs="黑体"/>
                <w:color w:val="000000"/>
                <w:sz w:val="21"/>
                <w:szCs w:val="21"/>
              </w:rPr>
              <w:t>材料的主要链接方法，掌握创新设计实践的方法</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学习</w:t>
            </w:r>
            <w:r>
              <w:rPr>
                <w:rFonts w:hint="eastAsia" w:ascii="黑体" w:hAnsi="黑体" w:eastAsia="黑体" w:cs="黑体"/>
                <w:color w:val="000000"/>
                <w:sz w:val="21"/>
                <w:szCs w:val="21"/>
                <w:lang w:val="en-US" w:eastAsia="zh-CN"/>
              </w:rPr>
              <w:t>材料与首饰结构的组合应用</w:t>
            </w:r>
            <w:r>
              <w:rPr>
                <w:rFonts w:hint="eastAsia" w:ascii="黑体" w:hAnsi="黑体" w:eastAsia="黑体" w:cs="黑体"/>
                <w:color w:val="000000"/>
                <w:sz w:val="21"/>
                <w:szCs w:val="21"/>
              </w:rPr>
              <w:t>方法。</w:t>
            </w:r>
          </w:p>
        </w:tc>
      </w:tr>
      <w:tr w14:paraId="380BC5E7">
        <w:trPr>
          <w:trHeight w:val="340" w:hRule="atLeast"/>
          <w:jc w:val="center"/>
        </w:trPr>
        <w:tc>
          <w:tcPr>
            <w:tcW w:w="1235" w:type="dxa"/>
            <w:vMerge w:val="continue"/>
            <w:vAlign w:val="center"/>
          </w:tcPr>
          <w:p w14:paraId="2C2AFC9D">
            <w:pPr>
              <w:pStyle w:val="15"/>
              <w:rPr>
                <w:rFonts w:ascii="宋体" w:hAnsi="宋体"/>
              </w:rPr>
            </w:pPr>
          </w:p>
        </w:tc>
        <w:tc>
          <w:tcPr>
            <w:tcW w:w="782" w:type="dxa"/>
            <w:shd w:val="clear" w:color="auto" w:fill="auto"/>
            <w:vAlign w:val="center"/>
          </w:tcPr>
          <w:p w14:paraId="702FF5F5">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4</w:t>
            </w:r>
          </w:p>
        </w:tc>
        <w:tc>
          <w:tcPr>
            <w:tcW w:w="6459" w:type="dxa"/>
            <w:vAlign w:val="center"/>
          </w:tcPr>
          <w:p w14:paraId="76B8B0E8">
            <w:pPr>
              <w:snapToGrid w:val="0"/>
              <w:ind w:firstLine="420" w:firstLineChars="200"/>
              <w:rPr>
                <w:rFonts w:ascii="黑体" w:hAnsi="黑体" w:eastAsia="黑体" w:cs="黑体"/>
                <w:bCs/>
                <w:sz w:val="21"/>
                <w:szCs w:val="21"/>
              </w:rPr>
            </w:pPr>
            <w:r>
              <w:rPr>
                <w:rFonts w:hint="eastAsia" w:ascii="黑体" w:hAnsi="黑体" w:eastAsia="黑体" w:cs="黑体"/>
                <w:color w:val="000000"/>
                <w:sz w:val="21"/>
                <w:szCs w:val="21"/>
              </w:rPr>
              <w:t>学习首饰产品工艺中不同材料的主要链接方法，掌握拼插、铆接、</w:t>
            </w:r>
            <w:r>
              <w:rPr>
                <w:rFonts w:hint="eastAsia" w:ascii="黑体" w:hAnsi="黑体" w:eastAsia="黑体" w:cs="黑体"/>
                <w:color w:val="000000"/>
                <w:sz w:val="21"/>
                <w:szCs w:val="21"/>
                <w:lang w:val="en-US" w:eastAsia="zh-CN"/>
              </w:rPr>
              <w:t>焊接、嵌合</w:t>
            </w:r>
            <w:r>
              <w:rPr>
                <w:rFonts w:hint="eastAsia" w:ascii="黑体" w:hAnsi="黑体" w:eastAsia="黑体" w:cs="黑体"/>
                <w:color w:val="000000"/>
                <w:sz w:val="21"/>
                <w:szCs w:val="21"/>
              </w:rPr>
              <w:t>等</w:t>
            </w:r>
            <w:r>
              <w:rPr>
                <w:rFonts w:hint="eastAsia" w:ascii="黑体" w:hAnsi="黑体" w:eastAsia="黑体" w:cs="黑体"/>
                <w:color w:val="000000"/>
                <w:sz w:val="21"/>
                <w:szCs w:val="21"/>
                <w:lang w:val="en-US" w:eastAsia="zh-CN"/>
              </w:rPr>
              <w:t>部件连接技术</w:t>
            </w:r>
            <w:r>
              <w:rPr>
                <w:rFonts w:hint="eastAsia" w:ascii="黑体" w:hAnsi="黑体" w:eastAsia="黑体" w:cs="黑体"/>
                <w:color w:val="000000"/>
                <w:sz w:val="21"/>
                <w:szCs w:val="21"/>
              </w:rPr>
              <w:t>，能</w:t>
            </w:r>
            <w:r>
              <w:rPr>
                <w:rFonts w:hint="eastAsia" w:ascii="黑体" w:hAnsi="黑体" w:eastAsia="黑体" w:cs="黑体"/>
                <w:color w:val="000000"/>
                <w:sz w:val="21"/>
                <w:szCs w:val="21"/>
                <w:lang w:val="en-US" w:eastAsia="zh-CN"/>
              </w:rPr>
              <w:t>够综合运用不同的工艺技术进行</w:t>
            </w:r>
            <w:r>
              <w:rPr>
                <w:rFonts w:hint="eastAsia" w:ascii="黑体" w:hAnsi="黑体" w:eastAsia="黑体" w:cs="黑体"/>
                <w:color w:val="000000"/>
                <w:sz w:val="21"/>
                <w:szCs w:val="21"/>
              </w:rPr>
              <w:t>相关主题的设计实践。</w:t>
            </w:r>
          </w:p>
        </w:tc>
      </w:tr>
      <w:tr w14:paraId="161755C8">
        <w:trPr>
          <w:trHeight w:val="340" w:hRule="atLeast"/>
          <w:jc w:val="center"/>
        </w:trPr>
        <w:tc>
          <w:tcPr>
            <w:tcW w:w="1235" w:type="dxa"/>
            <w:vMerge w:val="restart"/>
            <w:vAlign w:val="center"/>
          </w:tcPr>
          <w:p w14:paraId="75E54C4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1A2C3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8A4813C">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5</w:t>
            </w:r>
          </w:p>
        </w:tc>
        <w:tc>
          <w:tcPr>
            <w:tcW w:w="6459" w:type="dxa"/>
            <w:vAlign w:val="center"/>
          </w:tcPr>
          <w:p w14:paraId="5F823494">
            <w:pPr>
              <w:snapToGrid w:val="0"/>
              <w:ind w:firstLine="420" w:firstLineChars="200"/>
              <w:rPr>
                <w:rFonts w:ascii="黑体" w:hAnsi="黑体" w:eastAsia="黑体" w:cs="黑体"/>
                <w:bCs/>
                <w:sz w:val="21"/>
                <w:szCs w:val="21"/>
              </w:rPr>
            </w:pPr>
            <w:r>
              <w:rPr>
                <w:rFonts w:hint="eastAsia" w:ascii="黑体" w:hAnsi="黑体" w:eastAsia="黑体" w:cs="黑体"/>
                <w:sz w:val="21"/>
                <w:szCs w:val="21"/>
              </w:rPr>
              <w:t>通过调研实验，</w:t>
            </w:r>
            <w:r>
              <w:rPr>
                <w:rFonts w:hint="eastAsia" w:ascii="黑体" w:hAnsi="黑体" w:eastAsia="黑体" w:cs="黑体"/>
                <w:sz w:val="21"/>
                <w:szCs w:val="21"/>
                <w:lang w:val="en-US" w:eastAsia="zh-CN"/>
              </w:rPr>
              <w:t>培养学生形成</w:t>
            </w:r>
            <w:r>
              <w:rPr>
                <w:rFonts w:hint="eastAsia" w:ascii="黑体" w:hAnsi="黑体" w:eastAsia="黑体" w:cs="黑体"/>
                <w:sz w:val="21"/>
                <w:szCs w:val="21"/>
              </w:rPr>
              <w:t>以“人”为创新中心</w:t>
            </w:r>
            <w:r>
              <w:rPr>
                <w:rFonts w:hint="eastAsia" w:ascii="黑体" w:hAnsi="黑体" w:eastAsia="黑体" w:cs="黑体"/>
                <w:sz w:val="21"/>
                <w:szCs w:val="21"/>
                <w:lang w:val="en-US" w:eastAsia="zh-CN"/>
              </w:rPr>
              <w:t>的设计原则，引导学生</w:t>
            </w:r>
            <w:r>
              <w:rPr>
                <w:rFonts w:hint="eastAsia" w:ascii="黑体" w:hAnsi="黑体" w:eastAsia="黑体" w:cs="黑体"/>
                <w:sz w:val="21"/>
                <w:szCs w:val="21"/>
              </w:rPr>
              <w:t>使用环保材料进行实验创作，培养学生的环保意识和可持续设计</w:t>
            </w:r>
            <w:r>
              <w:rPr>
                <w:rFonts w:hint="eastAsia" w:ascii="黑体" w:hAnsi="黑体" w:eastAsia="黑体" w:cs="黑体"/>
                <w:sz w:val="21"/>
                <w:szCs w:val="21"/>
                <w:lang w:val="en-US" w:eastAsia="zh-CN"/>
              </w:rPr>
              <w:t>观念</w:t>
            </w:r>
            <w:r>
              <w:rPr>
                <w:rFonts w:hint="eastAsia" w:ascii="黑体" w:hAnsi="黑体" w:eastAsia="黑体" w:cs="黑体"/>
                <w:sz w:val="21"/>
                <w:szCs w:val="21"/>
              </w:rPr>
              <w:t>。</w:t>
            </w:r>
          </w:p>
        </w:tc>
      </w:tr>
      <w:tr w14:paraId="06903967">
        <w:trPr>
          <w:trHeight w:val="340" w:hRule="atLeast"/>
          <w:jc w:val="center"/>
        </w:trPr>
        <w:tc>
          <w:tcPr>
            <w:tcW w:w="1235" w:type="dxa"/>
            <w:vMerge w:val="continue"/>
            <w:vAlign w:val="center"/>
          </w:tcPr>
          <w:p w14:paraId="467392FE">
            <w:pPr>
              <w:pStyle w:val="15"/>
              <w:rPr>
                <w:rFonts w:ascii="宋体" w:hAnsi="宋体"/>
              </w:rPr>
            </w:pPr>
          </w:p>
        </w:tc>
        <w:tc>
          <w:tcPr>
            <w:tcW w:w="782" w:type="dxa"/>
            <w:shd w:val="clear" w:color="auto" w:fill="auto"/>
            <w:vAlign w:val="center"/>
          </w:tcPr>
          <w:p w14:paraId="737086A3">
            <w:pPr>
              <w:snapToGrid w:val="0"/>
              <w:jc w:val="center"/>
              <w:rPr>
                <w:rFonts w:ascii="黑体" w:hAnsi="黑体" w:eastAsia="黑体" w:cs="黑体"/>
                <w:bCs/>
                <w:color w:val="000000"/>
                <w:sz w:val="21"/>
                <w:szCs w:val="21"/>
              </w:rPr>
            </w:pPr>
            <w:r>
              <w:rPr>
                <w:rFonts w:hint="eastAsia" w:ascii="黑体" w:hAnsi="黑体" w:eastAsia="黑体" w:cs="黑体"/>
                <w:bCs/>
                <w:color w:val="000000"/>
                <w:sz w:val="21"/>
                <w:szCs w:val="21"/>
              </w:rPr>
              <w:t>6</w:t>
            </w:r>
          </w:p>
        </w:tc>
        <w:tc>
          <w:tcPr>
            <w:tcW w:w="6459" w:type="dxa"/>
            <w:vAlign w:val="center"/>
          </w:tcPr>
          <w:p w14:paraId="1D51F517">
            <w:pPr>
              <w:pStyle w:val="15"/>
              <w:ind w:firstLine="420" w:firstLineChars="200"/>
              <w:jc w:val="left"/>
              <w:rPr>
                <w:rFonts w:ascii="黑体" w:hAnsi="黑体" w:eastAsia="黑体" w:cs="黑体"/>
                <w:bCs/>
              </w:rPr>
            </w:pPr>
            <w:r>
              <w:rPr>
                <w:rFonts w:hint="eastAsia" w:ascii="黑体" w:hAnsi="黑体" w:eastAsia="黑体" w:cs="黑体"/>
                <w:shd w:val="clear" w:color="auto" w:fill="FFFFFF"/>
              </w:rPr>
              <w:t>通过课程内容提升学生美育水平，激发学生用知识创造美好产品的愿</w:t>
            </w:r>
            <w:r>
              <w:rPr>
                <w:rFonts w:hint="eastAsia" w:ascii="黑体" w:hAnsi="黑体" w:eastAsia="黑体" w:cs="黑体"/>
                <w:shd w:val="clear" w:color="auto" w:fill="FFFFFF"/>
                <w:lang w:eastAsia="zh-CN"/>
              </w:rPr>
              <w:t>；</w:t>
            </w:r>
            <w:r>
              <w:rPr>
                <w:rFonts w:hint="eastAsia" w:ascii="黑体" w:hAnsi="黑体" w:eastAsia="黑体" w:cs="黑体"/>
              </w:rPr>
              <w:t>坚持知行合一、勇于探索的实践精神，培养精益求精的工匠精神</w:t>
            </w:r>
            <w:r>
              <w:rPr>
                <w:rFonts w:hint="eastAsia" w:ascii="黑体" w:hAnsi="黑体" w:eastAsia="黑体" w:cs="黑体"/>
                <w:lang w:eastAsia="zh-CN"/>
              </w:rPr>
              <w:t>；</w:t>
            </w:r>
            <w:r>
              <w:rPr>
                <w:rFonts w:hint="eastAsia" w:ascii="黑体" w:hAnsi="黑体" w:eastAsia="黑体" w:cs="黑体"/>
              </w:rPr>
              <w:t>通过项目化教学，培养学生作为一名设计师的职业规范和</w:t>
            </w:r>
            <w:r>
              <w:rPr>
                <w:rFonts w:hint="eastAsia" w:ascii="黑体" w:hAnsi="黑体" w:eastAsia="黑体" w:cs="黑体"/>
                <w:lang w:val="en-US" w:eastAsia="zh-CN"/>
              </w:rPr>
              <w:t>社会</w:t>
            </w:r>
            <w:r>
              <w:rPr>
                <w:rFonts w:hint="eastAsia" w:ascii="黑体" w:hAnsi="黑体" w:eastAsia="黑体" w:cs="黑体"/>
              </w:rPr>
              <w:t>责任感。</w:t>
            </w:r>
          </w:p>
        </w:tc>
      </w:tr>
    </w:tbl>
    <w:p w14:paraId="5F5B2A5F">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AFA970D">
        <w:tc>
          <w:tcPr>
            <w:tcW w:w="8296" w:type="dxa"/>
          </w:tcPr>
          <w:p w14:paraId="7599739A">
            <w:pPr>
              <w:widowControl w:val="0"/>
              <w:tabs>
                <w:tab w:val="left" w:pos="4200"/>
              </w:tabs>
              <w:jc w:val="left"/>
              <w:rPr>
                <w:rFonts w:ascii="黑体" w:hAnsi="黑体" w:eastAsia="黑体" w:cs="黑体"/>
                <w:bCs/>
                <w:sz w:val="21"/>
                <w:szCs w:val="21"/>
              </w:rPr>
            </w:pPr>
            <w:r>
              <w:rPr>
                <w:rFonts w:hint="eastAsia" w:ascii="黑体" w:hAnsi="黑体" w:eastAsia="黑体" w:cs="黑体"/>
                <w:b/>
                <w:sz w:val="21"/>
                <w:szCs w:val="21"/>
              </w:rPr>
              <w:t>LO1品德修养</w:t>
            </w:r>
            <w:r>
              <w:rPr>
                <w:rFonts w:hint="eastAsia" w:ascii="黑体" w:hAnsi="黑体" w:eastAsia="黑体" w:cs="黑体"/>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7847431">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⑤爱岗敬业，热爱所学专业，勤学多练，锤炼技能。熟悉本专业相关的法律法规，在实习实践中自觉遵守职业规范，具备职业道德操守。</w:t>
            </w:r>
          </w:p>
        </w:tc>
      </w:tr>
      <w:tr w14:paraId="29EA7521">
        <w:tc>
          <w:tcPr>
            <w:tcW w:w="8296" w:type="dxa"/>
          </w:tcPr>
          <w:p w14:paraId="212ADB40">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LO2专业能力</w:t>
            </w:r>
            <w:r>
              <w:rPr>
                <w:rFonts w:hint="eastAsia" w:ascii="黑体" w:hAnsi="黑体" w:eastAsia="黑体" w:cs="黑体"/>
                <w:bCs/>
                <w:sz w:val="21"/>
                <w:szCs w:val="21"/>
              </w:rPr>
              <w:t>：具有人文科学素养，具备从事某项工作或专业的理论知识、实践能力。</w:t>
            </w:r>
          </w:p>
          <w:p w14:paraId="06F34FCC">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③掌握珠宝首饰工艺的基本理论知识和加工技能，能够综合掌握珠宝玉石和多种首饰材料的性质和加工特点进行创新设计和创作。</w:t>
            </w:r>
          </w:p>
        </w:tc>
      </w:tr>
      <w:tr w14:paraId="377421BD">
        <w:tc>
          <w:tcPr>
            <w:tcW w:w="8296" w:type="dxa"/>
          </w:tcPr>
          <w:p w14:paraId="177C5E9B">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LO5健康发展</w:t>
            </w:r>
            <w:r>
              <w:rPr>
                <w:rFonts w:hint="eastAsia" w:ascii="黑体" w:hAnsi="黑体" w:eastAsia="黑体" w:cs="黑体"/>
                <w:bCs/>
                <w:sz w:val="21"/>
                <w:szCs w:val="21"/>
              </w:rPr>
              <w:t>：懂得审美、热爱劳动、为人热忱、身心健康、耐挫折，具有可持续发展的能力。</w:t>
            </w:r>
          </w:p>
          <w:p w14:paraId="36438800">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⑤持续发展，具有爱护环境的意识，与自然和谐相处的环保理念与行动；具备终生学习的意识和能力。</w:t>
            </w:r>
          </w:p>
        </w:tc>
      </w:tr>
      <w:tr w14:paraId="03B49B38">
        <w:tc>
          <w:tcPr>
            <w:tcW w:w="8296" w:type="dxa"/>
          </w:tcPr>
          <w:p w14:paraId="466D495A">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LO7信息应用</w:t>
            </w:r>
            <w:r>
              <w:rPr>
                <w:rFonts w:hint="eastAsia" w:ascii="黑体" w:hAnsi="黑体" w:eastAsia="黑体" w:cs="黑体"/>
                <w:bCs/>
                <w:sz w:val="21"/>
                <w:szCs w:val="21"/>
              </w:rPr>
              <w:t>：具备一定的信息素养，并能在工作中应用信息技术和工具解决问题。</w:t>
            </w:r>
          </w:p>
          <w:p w14:paraId="198EF9CC">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②能够使用适合的工具来搜集信息，并对信息加以分析、鉴别、判断与整合。</w:t>
            </w:r>
          </w:p>
        </w:tc>
      </w:tr>
    </w:tbl>
    <w:p w14:paraId="2595E8FA">
      <w:pPr>
        <w:pStyle w:val="18"/>
        <w:spacing w:before="163" w:after="163"/>
      </w:pPr>
    </w:p>
    <w:p w14:paraId="33FB3FAB">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20D43FF">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7862F26">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5B2C9EC">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53DFD39">
            <w:pPr>
              <w:pStyle w:val="14"/>
              <w:rPr>
                <w:szCs w:val="16"/>
              </w:rPr>
            </w:pPr>
            <w:r>
              <w:rPr>
                <w:rFonts w:hint="eastAsia"/>
                <w:szCs w:val="16"/>
              </w:rPr>
              <w:t>支撑度</w:t>
            </w:r>
          </w:p>
        </w:tc>
        <w:tc>
          <w:tcPr>
            <w:tcW w:w="4763" w:type="dxa"/>
            <w:tcBorders>
              <w:top w:val="single" w:color="auto" w:sz="12" w:space="0"/>
            </w:tcBorders>
            <w:vAlign w:val="center"/>
          </w:tcPr>
          <w:p w14:paraId="2D19BC22">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20AF9734">
            <w:pPr>
              <w:pStyle w:val="14"/>
              <w:rPr>
                <w:szCs w:val="16"/>
              </w:rPr>
            </w:pPr>
            <w:r>
              <w:rPr>
                <w:rFonts w:hint="eastAsia"/>
                <w:szCs w:val="16"/>
              </w:rPr>
              <w:t>对指标点的贡献度</w:t>
            </w:r>
          </w:p>
        </w:tc>
      </w:tr>
      <w:tr w14:paraId="3A1A1908">
        <w:trPr>
          <w:trHeight w:val="756" w:hRule="atLeast"/>
          <w:jc w:val="center"/>
        </w:trPr>
        <w:tc>
          <w:tcPr>
            <w:tcW w:w="777" w:type="dxa"/>
            <w:vMerge w:val="restart"/>
            <w:tcBorders>
              <w:left w:val="single" w:color="auto" w:sz="12" w:space="0"/>
              <w:right w:val="single" w:color="auto" w:sz="4" w:space="0"/>
            </w:tcBorders>
            <w:shd w:val="clear" w:color="auto" w:fill="auto"/>
            <w:vAlign w:val="center"/>
          </w:tcPr>
          <w:p w14:paraId="2ECF7F71">
            <w:pPr>
              <w:pStyle w:val="15"/>
            </w:pPr>
            <w:r>
              <w:t>L</w:t>
            </w:r>
            <w:r>
              <w:rPr>
                <w:rFonts w:hint="eastAsia"/>
              </w:rPr>
              <w:t>01</w:t>
            </w:r>
          </w:p>
        </w:tc>
        <w:tc>
          <w:tcPr>
            <w:tcW w:w="794" w:type="dxa"/>
            <w:vMerge w:val="restart"/>
            <w:tcBorders>
              <w:left w:val="single" w:color="auto" w:sz="4" w:space="0"/>
            </w:tcBorders>
            <w:vAlign w:val="center"/>
          </w:tcPr>
          <w:p w14:paraId="1DC84F90">
            <w:pPr>
              <w:pStyle w:val="15"/>
              <w:rPr>
                <w:rFonts w:cs="Times New Roman"/>
                <w:bCs/>
              </w:rPr>
            </w:pPr>
            <w:r>
              <w:rPr>
                <w:rFonts w:hint="eastAsia"/>
                <w:bCs/>
              </w:rPr>
              <w:t>⑤</w:t>
            </w:r>
          </w:p>
        </w:tc>
        <w:tc>
          <w:tcPr>
            <w:tcW w:w="794" w:type="dxa"/>
            <w:vMerge w:val="restart"/>
            <w:tcBorders>
              <w:right w:val="double" w:color="auto" w:sz="4" w:space="0"/>
            </w:tcBorders>
            <w:shd w:val="clear" w:color="auto" w:fill="auto"/>
            <w:vAlign w:val="center"/>
          </w:tcPr>
          <w:p w14:paraId="013C2F99">
            <w:pPr>
              <w:pStyle w:val="15"/>
              <w:rPr>
                <w:rFonts w:ascii="黑体" w:hAnsi="黑体" w:eastAsia="黑体" w:cs="黑体"/>
                <w:bCs/>
              </w:rPr>
            </w:pPr>
            <w:r>
              <w:rPr>
                <w:rFonts w:hint="eastAsia" w:ascii="黑体" w:hAnsi="黑体" w:eastAsia="黑体" w:cs="黑体"/>
                <w:bCs/>
              </w:rPr>
              <w:t>M</w:t>
            </w:r>
          </w:p>
        </w:tc>
        <w:tc>
          <w:tcPr>
            <w:tcW w:w="4763" w:type="dxa"/>
            <w:vAlign w:val="center"/>
          </w:tcPr>
          <w:p w14:paraId="33D8E631">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6、</w:t>
            </w:r>
            <w:r>
              <w:rPr>
                <w:rFonts w:hint="eastAsia" w:ascii="黑体" w:hAnsi="黑体" w:eastAsia="黑体" w:cs="黑体"/>
                <w:shd w:val="clear" w:color="auto" w:fill="FFFFFF"/>
              </w:rPr>
              <w:t>通过课程内容提升学生美育水平，激发学生用知识创造美好产品的愿</w:t>
            </w:r>
            <w:r>
              <w:rPr>
                <w:rFonts w:hint="eastAsia" w:ascii="黑体" w:hAnsi="黑体" w:eastAsia="黑体" w:cs="黑体"/>
                <w:shd w:val="clear" w:color="auto" w:fill="FFFFFF"/>
                <w:lang w:eastAsia="zh-CN"/>
              </w:rPr>
              <w:t>；</w:t>
            </w:r>
            <w:r>
              <w:rPr>
                <w:rFonts w:hint="eastAsia" w:ascii="黑体" w:hAnsi="黑体" w:eastAsia="黑体" w:cs="黑体"/>
              </w:rPr>
              <w:t>坚持知行合一、勇于探索的实践精神，培养精益求精的工匠精神</w:t>
            </w:r>
            <w:r>
              <w:rPr>
                <w:rFonts w:hint="eastAsia" w:ascii="黑体" w:hAnsi="黑体" w:eastAsia="黑体" w:cs="黑体"/>
                <w:lang w:eastAsia="zh-CN"/>
              </w:rPr>
              <w:t>；</w:t>
            </w:r>
            <w:r>
              <w:rPr>
                <w:rFonts w:hint="eastAsia" w:ascii="黑体" w:hAnsi="黑体" w:eastAsia="黑体" w:cs="黑体"/>
              </w:rPr>
              <w:t>通过项目化教学，培养学生作为一名设计师的职业规范和</w:t>
            </w:r>
            <w:r>
              <w:rPr>
                <w:rFonts w:hint="eastAsia" w:ascii="黑体" w:hAnsi="黑体" w:eastAsia="黑体" w:cs="黑体"/>
                <w:lang w:val="en-US" w:eastAsia="zh-CN"/>
              </w:rPr>
              <w:t>社会</w:t>
            </w:r>
            <w:r>
              <w:rPr>
                <w:rFonts w:hint="eastAsia" w:ascii="黑体" w:hAnsi="黑体" w:eastAsia="黑体" w:cs="黑体"/>
              </w:rPr>
              <w:t>责任感。</w:t>
            </w:r>
          </w:p>
        </w:tc>
        <w:tc>
          <w:tcPr>
            <w:tcW w:w="1348" w:type="dxa"/>
            <w:tcBorders>
              <w:right w:val="single" w:color="auto" w:sz="12" w:space="0"/>
            </w:tcBorders>
            <w:vAlign w:val="center"/>
          </w:tcPr>
          <w:p w14:paraId="55222C5F">
            <w:pPr>
              <w:pStyle w:val="15"/>
              <w:rPr>
                <w:rFonts w:ascii="黑体" w:hAnsi="黑体" w:eastAsia="黑体" w:cs="黑体"/>
                <w:bCs/>
              </w:rPr>
            </w:pPr>
            <w:r>
              <w:rPr>
                <w:rFonts w:hint="eastAsia" w:ascii="黑体" w:hAnsi="黑体" w:eastAsia="黑体" w:cs="黑体"/>
                <w:bCs/>
              </w:rPr>
              <w:t>100%</w:t>
            </w:r>
          </w:p>
        </w:tc>
      </w:tr>
      <w:tr w14:paraId="4731EC58">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7EADE8D">
            <w:pPr>
              <w:pStyle w:val="15"/>
            </w:pPr>
            <w:r>
              <w:t>L</w:t>
            </w:r>
            <w:r>
              <w:rPr>
                <w:rFonts w:hint="eastAsia"/>
              </w:rPr>
              <w:t>02</w:t>
            </w:r>
          </w:p>
        </w:tc>
        <w:tc>
          <w:tcPr>
            <w:tcW w:w="794" w:type="dxa"/>
            <w:vMerge w:val="restart"/>
            <w:tcBorders>
              <w:left w:val="single" w:color="auto" w:sz="4" w:space="0"/>
            </w:tcBorders>
            <w:vAlign w:val="center"/>
          </w:tcPr>
          <w:p w14:paraId="5545F9AA">
            <w:pPr>
              <w:pStyle w:val="15"/>
              <w:rPr>
                <w:rFonts w:cs="Times New Roman"/>
                <w:bCs/>
              </w:rPr>
            </w:pPr>
            <w:r>
              <w:rPr>
                <w:rFonts w:hint="eastAsia"/>
                <w:bCs/>
              </w:rPr>
              <w:t>③</w:t>
            </w:r>
          </w:p>
        </w:tc>
        <w:tc>
          <w:tcPr>
            <w:tcW w:w="794" w:type="dxa"/>
            <w:vMerge w:val="restart"/>
            <w:tcBorders>
              <w:right w:val="double" w:color="auto" w:sz="4" w:space="0"/>
            </w:tcBorders>
            <w:shd w:val="clear" w:color="auto" w:fill="auto"/>
            <w:vAlign w:val="center"/>
          </w:tcPr>
          <w:p w14:paraId="324C272D">
            <w:pPr>
              <w:pStyle w:val="15"/>
              <w:rPr>
                <w:rFonts w:ascii="黑体" w:hAnsi="黑体" w:eastAsia="黑体" w:cs="黑体"/>
                <w:bCs/>
              </w:rPr>
            </w:pPr>
            <w:r>
              <w:rPr>
                <w:rFonts w:hint="eastAsia" w:ascii="黑体" w:hAnsi="黑体" w:eastAsia="黑体" w:cs="黑体"/>
                <w:bCs/>
              </w:rPr>
              <w:t>H</w:t>
            </w:r>
          </w:p>
        </w:tc>
        <w:tc>
          <w:tcPr>
            <w:tcW w:w="4763" w:type="dxa"/>
            <w:vAlign w:val="center"/>
          </w:tcPr>
          <w:p w14:paraId="4A80129E">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3、掌握材料样本的</w:t>
            </w:r>
            <w:r>
              <w:rPr>
                <w:rFonts w:hint="eastAsia" w:ascii="黑体" w:hAnsi="黑体" w:eastAsia="黑体" w:cs="黑体"/>
                <w:color w:val="000000"/>
                <w:sz w:val="21"/>
                <w:szCs w:val="21"/>
                <w:lang w:val="en-US" w:eastAsia="zh-CN"/>
              </w:rPr>
              <w:t>实验</w:t>
            </w:r>
            <w:r>
              <w:rPr>
                <w:rFonts w:hint="eastAsia" w:ascii="黑体" w:hAnsi="黑体" w:eastAsia="黑体" w:cs="黑体"/>
                <w:color w:val="000000"/>
                <w:sz w:val="21"/>
                <w:szCs w:val="21"/>
              </w:rPr>
              <w:t>方法，学习</w:t>
            </w:r>
            <w:r>
              <w:rPr>
                <w:rFonts w:hint="eastAsia" w:ascii="黑体" w:hAnsi="黑体" w:eastAsia="黑体" w:cs="黑体"/>
                <w:color w:val="000000"/>
                <w:sz w:val="21"/>
                <w:szCs w:val="21"/>
                <w:lang w:val="en-US" w:eastAsia="zh-CN"/>
              </w:rPr>
              <w:t>不同</w:t>
            </w:r>
            <w:r>
              <w:rPr>
                <w:rFonts w:hint="eastAsia" w:ascii="黑体" w:hAnsi="黑体" w:eastAsia="黑体" w:cs="黑体"/>
                <w:color w:val="000000"/>
                <w:sz w:val="21"/>
                <w:szCs w:val="21"/>
              </w:rPr>
              <w:t>材料的主要链接方法，掌握创新设计实践的方法</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学习</w:t>
            </w:r>
            <w:r>
              <w:rPr>
                <w:rFonts w:hint="eastAsia" w:ascii="黑体" w:hAnsi="黑体" w:eastAsia="黑体" w:cs="黑体"/>
                <w:color w:val="000000"/>
                <w:sz w:val="21"/>
                <w:szCs w:val="21"/>
                <w:lang w:val="en-US" w:eastAsia="zh-CN"/>
              </w:rPr>
              <w:t>材料与首饰结构的组合应用</w:t>
            </w:r>
            <w:r>
              <w:rPr>
                <w:rFonts w:hint="eastAsia" w:ascii="黑体" w:hAnsi="黑体" w:eastAsia="黑体" w:cs="黑体"/>
                <w:color w:val="000000"/>
                <w:sz w:val="21"/>
                <w:szCs w:val="21"/>
              </w:rPr>
              <w:t>方法。</w:t>
            </w:r>
          </w:p>
        </w:tc>
        <w:tc>
          <w:tcPr>
            <w:tcW w:w="1348" w:type="dxa"/>
            <w:tcBorders>
              <w:right w:val="single" w:color="auto" w:sz="12" w:space="0"/>
            </w:tcBorders>
            <w:vAlign w:val="center"/>
          </w:tcPr>
          <w:p w14:paraId="1A6DA1D3">
            <w:pPr>
              <w:pStyle w:val="15"/>
              <w:rPr>
                <w:rFonts w:ascii="黑体" w:hAnsi="黑体" w:eastAsia="黑体" w:cs="黑体"/>
                <w:bCs/>
              </w:rPr>
            </w:pPr>
            <w:r>
              <w:rPr>
                <w:rFonts w:hint="eastAsia" w:ascii="黑体" w:hAnsi="黑体" w:eastAsia="黑体" w:cs="黑体"/>
                <w:bCs/>
              </w:rPr>
              <w:t>50%</w:t>
            </w:r>
          </w:p>
        </w:tc>
      </w:tr>
      <w:tr w14:paraId="48FBD712">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58A49E8">
            <w:pPr>
              <w:pStyle w:val="15"/>
            </w:pPr>
          </w:p>
        </w:tc>
        <w:tc>
          <w:tcPr>
            <w:tcW w:w="794" w:type="dxa"/>
            <w:vMerge w:val="continue"/>
            <w:tcBorders>
              <w:left w:val="single" w:color="auto" w:sz="4" w:space="0"/>
            </w:tcBorders>
            <w:vAlign w:val="center"/>
          </w:tcPr>
          <w:p w14:paraId="79BF016E">
            <w:pPr>
              <w:pStyle w:val="15"/>
              <w:rPr>
                <w:bCs/>
              </w:rPr>
            </w:pPr>
          </w:p>
        </w:tc>
        <w:tc>
          <w:tcPr>
            <w:tcW w:w="794" w:type="dxa"/>
            <w:vMerge w:val="continue"/>
            <w:tcBorders>
              <w:right w:val="double" w:color="auto" w:sz="4" w:space="0"/>
            </w:tcBorders>
            <w:shd w:val="clear" w:color="auto" w:fill="auto"/>
            <w:vAlign w:val="center"/>
          </w:tcPr>
          <w:p w14:paraId="11A3D979">
            <w:pPr>
              <w:pStyle w:val="15"/>
              <w:rPr>
                <w:rFonts w:ascii="黑体" w:hAnsi="黑体" w:eastAsia="黑体" w:cs="黑体"/>
                <w:bCs/>
              </w:rPr>
            </w:pPr>
          </w:p>
        </w:tc>
        <w:tc>
          <w:tcPr>
            <w:tcW w:w="4763" w:type="dxa"/>
            <w:vAlign w:val="center"/>
          </w:tcPr>
          <w:p w14:paraId="194BFC22">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4、学习首饰产品工艺中不同材料的主要链接方法，掌握拼插、铆接、</w:t>
            </w:r>
            <w:r>
              <w:rPr>
                <w:rFonts w:hint="eastAsia" w:ascii="黑体" w:hAnsi="黑体" w:eastAsia="黑体" w:cs="黑体"/>
                <w:color w:val="000000"/>
                <w:sz w:val="21"/>
                <w:szCs w:val="21"/>
                <w:lang w:val="en-US" w:eastAsia="zh-CN"/>
              </w:rPr>
              <w:t>焊接、嵌合</w:t>
            </w:r>
            <w:r>
              <w:rPr>
                <w:rFonts w:hint="eastAsia" w:ascii="黑体" w:hAnsi="黑体" w:eastAsia="黑体" w:cs="黑体"/>
                <w:color w:val="000000"/>
                <w:sz w:val="21"/>
                <w:szCs w:val="21"/>
              </w:rPr>
              <w:t>等</w:t>
            </w:r>
            <w:r>
              <w:rPr>
                <w:rFonts w:hint="eastAsia" w:ascii="黑体" w:hAnsi="黑体" w:eastAsia="黑体" w:cs="黑体"/>
                <w:color w:val="000000"/>
                <w:sz w:val="21"/>
                <w:szCs w:val="21"/>
                <w:lang w:val="en-US" w:eastAsia="zh-CN"/>
              </w:rPr>
              <w:t>部件连接技术</w:t>
            </w:r>
            <w:r>
              <w:rPr>
                <w:rFonts w:hint="eastAsia" w:ascii="黑体" w:hAnsi="黑体" w:eastAsia="黑体" w:cs="黑体"/>
                <w:color w:val="000000"/>
                <w:sz w:val="21"/>
                <w:szCs w:val="21"/>
              </w:rPr>
              <w:t>，能</w:t>
            </w:r>
            <w:r>
              <w:rPr>
                <w:rFonts w:hint="eastAsia" w:ascii="黑体" w:hAnsi="黑体" w:eastAsia="黑体" w:cs="黑体"/>
                <w:color w:val="000000"/>
                <w:sz w:val="21"/>
                <w:szCs w:val="21"/>
                <w:lang w:val="en-US" w:eastAsia="zh-CN"/>
              </w:rPr>
              <w:t>够综合运用不同的工艺技术进行</w:t>
            </w:r>
            <w:r>
              <w:rPr>
                <w:rFonts w:hint="eastAsia" w:ascii="黑体" w:hAnsi="黑体" w:eastAsia="黑体" w:cs="黑体"/>
                <w:color w:val="000000"/>
                <w:sz w:val="21"/>
                <w:szCs w:val="21"/>
              </w:rPr>
              <w:t>相关主题的设计实践。</w:t>
            </w:r>
          </w:p>
        </w:tc>
        <w:tc>
          <w:tcPr>
            <w:tcW w:w="1348" w:type="dxa"/>
            <w:tcBorders>
              <w:right w:val="single" w:color="auto" w:sz="12" w:space="0"/>
            </w:tcBorders>
            <w:vAlign w:val="center"/>
          </w:tcPr>
          <w:p w14:paraId="43B8406E">
            <w:pPr>
              <w:pStyle w:val="15"/>
              <w:rPr>
                <w:rFonts w:ascii="黑体" w:hAnsi="黑体" w:eastAsia="黑体" w:cs="黑体"/>
                <w:bCs/>
              </w:rPr>
            </w:pPr>
            <w:r>
              <w:rPr>
                <w:rFonts w:hint="eastAsia" w:ascii="黑体" w:hAnsi="黑体" w:eastAsia="黑体" w:cs="黑体"/>
                <w:bCs/>
              </w:rPr>
              <w:t>50%</w:t>
            </w:r>
          </w:p>
        </w:tc>
      </w:tr>
      <w:tr w14:paraId="79B066F3">
        <w:trPr>
          <w:trHeight w:val="340" w:hRule="atLeast"/>
          <w:jc w:val="center"/>
        </w:trPr>
        <w:tc>
          <w:tcPr>
            <w:tcW w:w="777" w:type="dxa"/>
            <w:tcBorders>
              <w:left w:val="single" w:color="auto" w:sz="12" w:space="0"/>
              <w:right w:val="single" w:color="auto" w:sz="4" w:space="0"/>
            </w:tcBorders>
            <w:shd w:val="clear" w:color="auto" w:fill="auto"/>
            <w:vAlign w:val="center"/>
          </w:tcPr>
          <w:p w14:paraId="378E7B57">
            <w:pPr>
              <w:pStyle w:val="15"/>
            </w:pPr>
            <w:r>
              <w:rPr>
                <w:rFonts w:hint="eastAsia"/>
              </w:rPr>
              <w:t>L</w:t>
            </w:r>
            <w:r>
              <w:t>0</w:t>
            </w:r>
            <w:r>
              <w:rPr>
                <w:rFonts w:hint="eastAsia"/>
              </w:rPr>
              <w:t>5</w:t>
            </w:r>
          </w:p>
        </w:tc>
        <w:tc>
          <w:tcPr>
            <w:tcW w:w="794" w:type="dxa"/>
            <w:tcBorders>
              <w:left w:val="single" w:color="auto" w:sz="4" w:space="0"/>
            </w:tcBorders>
            <w:vAlign w:val="center"/>
          </w:tcPr>
          <w:p w14:paraId="7018EC14">
            <w:pPr>
              <w:pStyle w:val="15"/>
              <w:rPr>
                <w:bCs/>
              </w:rPr>
            </w:pPr>
            <w:r>
              <w:rPr>
                <w:rFonts w:hint="eastAsia" w:ascii="黑体" w:hAnsi="黑体" w:eastAsia="黑体" w:cs="黑体"/>
                <w:bCs/>
              </w:rPr>
              <w:t>⑤</w:t>
            </w:r>
          </w:p>
        </w:tc>
        <w:tc>
          <w:tcPr>
            <w:tcW w:w="794" w:type="dxa"/>
            <w:tcBorders>
              <w:right w:val="double" w:color="auto" w:sz="4" w:space="0"/>
            </w:tcBorders>
            <w:shd w:val="clear" w:color="auto" w:fill="auto"/>
            <w:vAlign w:val="center"/>
          </w:tcPr>
          <w:p w14:paraId="2217B7B3">
            <w:pPr>
              <w:pStyle w:val="15"/>
              <w:rPr>
                <w:rFonts w:ascii="黑体" w:hAnsi="黑体" w:eastAsia="黑体" w:cs="黑体"/>
                <w:bCs/>
              </w:rPr>
            </w:pPr>
            <w:r>
              <w:rPr>
                <w:rFonts w:hint="eastAsia" w:ascii="黑体" w:hAnsi="黑体" w:eastAsia="黑体" w:cs="黑体"/>
                <w:bCs/>
              </w:rPr>
              <w:t>H</w:t>
            </w:r>
          </w:p>
        </w:tc>
        <w:tc>
          <w:tcPr>
            <w:tcW w:w="4763" w:type="dxa"/>
            <w:vAlign w:val="center"/>
          </w:tcPr>
          <w:p w14:paraId="49DE380E">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5、</w:t>
            </w:r>
            <w:r>
              <w:rPr>
                <w:rFonts w:hint="eastAsia" w:ascii="黑体" w:hAnsi="黑体" w:eastAsia="黑体" w:cs="黑体"/>
                <w:sz w:val="21"/>
                <w:szCs w:val="21"/>
              </w:rPr>
              <w:t>通过调研实验，</w:t>
            </w:r>
            <w:r>
              <w:rPr>
                <w:rFonts w:hint="eastAsia" w:ascii="黑体" w:hAnsi="黑体" w:eastAsia="黑体" w:cs="黑体"/>
                <w:sz w:val="21"/>
                <w:szCs w:val="21"/>
                <w:lang w:val="en-US" w:eastAsia="zh-CN"/>
              </w:rPr>
              <w:t>培养学生形成</w:t>
            </w:r>
            <w:r>
              <w:rPr>
                <w:rFonts w:hint="eastAsia" w:ascii="黑体" w:hAnsi="黑体" w:eastAsia="黑体" w:cs="黑体"/>
                <w:sz w:val="21"/>
                <w:szCs w:val="21"/>
              </w:rPr>
              <w:t>以“人”为创新中心</w:t>
            </w:r>
            <w:r>
              <w:rPr>
                <w:rFonts w:hint="eastAsia" w:ascii="黑体" w:hAnsi="黑体" w:eastAsia="黑体" w:cs="黑体"/>
                <w:sz w:val="21"/>
                <w:szCs w:val="21"/>
                <w:lang w:val="en-US" w:eastAsia="zh-CN"/>
              </w:rPr>
              <w:t>的设计原则，引导学生</w:t>
            </w:r>
            <w:r>
              <w:rPr>
                <w:rFonts w:hint="eastAsia" w:ascii="黑体" w:hAnsi="黑体" w:eastAsia="黑体" w:cs="黑体"/>
                <w:sz w:val="21"/>
                <w:szCs w:val="21"/>
              </w:rPr>
              <w:t>使用环保材料进行实验创作，培养学生的环保意识和可持续设计</w:t>
            </w:r>
            <w:r>
              <w:rPr>
                <w:rFonts w:hint="eastAsia" w:ascii="黑体" w:hAnsi="黑体" w:eastAsia="黑体" w:cs="黑体"/>
                <w:sz w:val="21"/>
                <w:szCs w:val="21"/>
                <w:lang w:val="en-US" w:eastAsia="zh-CN"/>
              </w:rPr>
              <w:t>观念</w:t>
            </w:r>
            <w:r>
              <w:rPr>
                <w:rFonts w:hint="eastAsia" w:ascii="黑体" w:hAnsi="黑体" w:eastAsia="黑体" w:cs="黑体"/>
                <w:sz w:val="21"/>
                <w:szCs w:val="21"/>
              </w:rPr>
              <w:t>。</w:t>
            </w:r>
          </w:p>
        </w:tc>
        <w:tc>
          <w:tcPr>
            <w:tcW w:w="1348" w:type="dxa"/>
            <w:tcBorders>
              <w:right w:val="single" w:color="auto" w:sz="12" w:space="0"/>
            </w:tcBorders>
            <w:vAlign w:val="center"/>
          </w:tcPr>
          <w:p w14:paraId="0CA509E3">
            <w:pPr>
              <w:pStyle w:val="15"/>
              <w:rPr>
                <w:rFonts w:ascii="黑体" w:hAnsi="黑体" w:eastAsia="黑体" w:cs="黑体"/>
                <w:bCs/>
              </w:rPr>
            </w:pPr>
            <w:r>
              <w:rPr>
                <w:rFonts w:hint="eastAsia" w:ascii="黑体" w:hAnsi="黑体" w:eastAsia="黑体" w:cs="黑体"/>
                <w:bCs/>
              </w:rPr>
              <w:t>100%</w:t>
            </w:r>
          </w:p>
        </w:tc>
      </w:tr>
      <w:tr w14:paraId="5493147C">
        <w:trPr>
          <w:trHeight w:val="709" w:hRule="atLeast"/>
          <w:jc w:val="center"/>
        </w:trPr>
        <w:tc>
          <w:tcPr>
            <w:tcW w:w="777" w:type="dxa"/>
            <w:vMerge w:val="restart"/>
            <w:tcBorders>
              <w:left w:val="single" w:color="auto" w:sz="12" w:space="0"/>
              <w:right w:val="single" w:color="auto" w:sz="4" w:space="0"/>
            </w:tcBorders>
            <w:shd w:val="clear" w:color="auto" w:fill="auto"/>
            <w:vAlign w:val="center"/>
          </w:tcPr>
          <w:p w14:paraId="668BC994">
            <w:pPr>
              <w:pStyle w:val="15"/>
            </w:pPr>
            <w:r>
              <w:t>L</w:t>
            </w:r>
            <w:r>
              <w:rPr>
                <w:rFonts w:hint="eastAsia"/>
              </w:rPr>
              <w:t>07</w:t>
            </w:r>
          </w:p>
        </w:tc>
        <w:tc>
          <w:tcPr>
            <w:tcW w:w="794" w:type="dxa"/>
            <w:vMerge w:val="restart"/>
            <w:tcBorders>
              <w:left w:val="single" w:color="auto" w:sz="4" w:space="0"/>
            </w:tcBorders>
            <w:vAlign w:val="center"/>
          </w:tcPr>
          <w:p w14:paraId="3240984B">
            <w:pPr>
              <w:pStyle w:val="15"/>
              <w:rPr>
                <w:rFonts w:cs="Times New Roman"/>
                <w:bCs/>
              </w:rPr>
            </w:pPr>
            <w:r>
              <w:rPr>
                <w:rFonts w:hint="eastAsia"/>
                <w:bCs/>
              </w:rPr>
              <w:t>②</w:t>
            </w:r>
          </w:p>
        </w:tc>
        <w:tc>
          <w:tcPr>
            <w:tcW w:w="794" w:type="dxa"/>
            <w:vMerge w:val="restart"/>
            <w:tcBorders>
              <w:right w:val="double" w:color="auto" w:sz="4" w:space="0"/>
            </w:tcBorders>
            <w:shd w:val="clear" w:color="auto" w:fill="auto"/>
            <w:vAlign w:val="center"/>
          </w:tcPr>
          <w:p w14:paraId="2BE47563">
            <w:pPr>
              <w:pStyle w:val="15"/>
              <w:rPr>
                <w:rFonts w:ascii="黑体" w:hAnsi="黑体" w:eastAsia="黑体" w:cs="黑体"/>
                <w:bCs/>
              </w:rPr>
            </w:pPr>
            <w:r>
              <w:rPr>
                <w:rFonts w:hint="eastAsia" w:ascii="黑体" w:hAnsi="黑体" w:eastAsia="黑体" w:cs="黑体"/>
                <w:bCs/>
              </w:rPr>
              <w:t>M</w:t>
            </w:r>
          </w:p>
        </w:tc>
        <w:tc>
          <w:tcPr>
            <w:tcW w:w="4763" w:type="dxa"/>
            <w:vAlign w:val="center"/>
          </w:tcPr>
          <w:p w14:paraId="612A0DA0">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1、通过材料的调研和实践探索，帮助学生建立批判性思维，拓宽学生看待事物的维度，培养学生提出问题、分析问题的能力，激发学习内驱力，提高学生深度学习的思辨能力。</w:t>
            </w:r>
          </w:p>
        </w:tc>
        <w:tc>
          <w:tcPr>
            <w:tcW w:w="1348" w:type="dxa"/>
            <w:tcBorders>
              <w:right w:val="single" w:color="auto" w:sz="12" w:space="0"/>
            </w:tcBorders>
            <w:vAlign w:val="center"/>
          </w:tcPr>
          <w:p w14:paraId="37FFB35C">
            <w:pPr>
              <w:pStyle w:val="15"/>
              <w:rPr>
                <w:rFonts w:ascii="黑体" w:hAnsi="黑体" w:eastAsia="黑体" w:cs="黑体"/>
                <w:bCs/>
              </w:rPr>
            </w:pPr>
            <w:r>
              <w:rPr>
                <w:rFonts w:hint="eastAsia" w:ascii="黑体" w:hAnsi="黑体" w:eastAsia="黑体" w:cs="黑体"/>
                <w:bCs/>
              </w:rPr>
              <w:t>50%</w:t>
            </w:r>
          </w:p>
        </w:tc>
      </w:tr>
      <w:tr w14:paraId="084E5A8A">
        <w:trPr>
          <w:trHeight w:val="709" w:hRule="atLeast"/>
          <w:jc w:val="center"/>
        </w:trPr>
        <w:tc>
          <w:tcPr>
            <w:tcW w:w="777" w:type="dxa"/>
            <w:vMerge w:val="continue"/>
            <w:tcBorders>
              <w:left w:val="single" w:color="auto" w:sz="12" w:space="0"/>
              <w:right w:val="single" w:color="auto" w:sz="4" w:space="0"/>
            </w:tcBorders>
            <w:shd w:val="clear" w:color="auto" w:fill="auto"/>
            <w:vAlign w:val="center"/>
          </w:tcPr>
          <w:p w14:paraId="32C3C10C">
            <w:pPr>
              <w:widowControl w:val="0"/>
              <w:tabs>
                <w:tab w:val="left" w:pos="4200"/>
              </w:tabs>
              <w:jc w:val="both"/>
            </w:pPr>
          </w:p>
        </w:tc>
        <w:tc>
          <w:tcPr>
            <w:tcW w:w="794" w:type="dxa"/>
            <w:vMerge w:val="continue"/>
            <w:tcBorders>
              <w:left w:val="single" w:color="auto" w:sz="4" w:space="0"/>
            </w:tcBorders>
            <w:vAlign w:val="center"/>
          </w:tcPr>
          <w:p w14:paraId="19453169">
            <w:pPr>
              <w:widowControl w:val="0"/>
              <w:tabs>
                <w:tab w:val="left" w:pos="4200"/>
              </w:tabs>
              <w:jc w:val="both"/>
            </w:pPr>
          </w:p>
        </w:tc>
        <w:tc>
          <w:tcPr>
            <w:tcW w:w="794" w:type="dxa"/>
            <w:vMerge w:val="continue"/>
            <w:tcBorders>
              <w:right w:val="double" w:color="auto" w:sz="4" w:space="0"/>
            </w:tcBorders>
            <w:shd w:val="clear" w:color="auto" w:fill="auto"/>
            <w:vAlign w:val="center"/>
          </w:tcPr>
          <w:p w14:paraId="4A0D84EB">
            <w:pPr>
              <w:widowControl w:val="0"/>
              <w:tabs>
                <w:tab w:val="left" w:pos="4200"/>
              </w:tabs>
              <w:jc w:val="both"/>
            </w:pPr>
          </w:p>
        </w:tc>
        <w:tc>
          <w:tcPr>
            <w:tcW w:w="4763" w:type="dxa"/>
            <w:vAlign w:val="center"/>
          </w:tcPr>
          <w:p w14:paraId="0F95FA5B">
            <w:pPr>
              <w:widowControl w:val="0"/>
              <w:tabs>
                <w:tab w:val="left" w:pos="4200"/>
              </w:tabs>
              <w:jc w:val="both"/>
              <w:rPr>
                <w:rFonts w:ascii="黑体" w:hAnsi="黑体" w:eastAsia="黑体" w:cs="黑体"/>
                <w:sz w:val="21"/>
                <w:szCs w:val="21"/>
              </w:rPr>
            </w:pPr>
            <w:r>
              <w:rPr>
                <w:rFonts w:hint="eastAsia" w:ascii="黑体" w:hAnsi="黑体" w:eastAsia="黑体" w:cs="黑体"/>
                <w:sz w:val="21"/>
                <w:szCs w:val="21"/>
              </w:rPr>
              <w:t>2、通过小组项目制</w:t>
            </w:r>
            <w:r>
              <w:rPr>
                <w:rFonts w:hint="eastAsia" w:ascii="黑体" w:hAnsi="黑体" w:eastAsia="黑体" w:cs="黑体"/>
                <w:sz w:val="21"/>
                <w:szCs w:val="21"/>
                <w:lang w:val="en-US" w:eastAsia="zh-CN"/>
              </w:rPr>
              <w:t>的</w:t>
            </w:r>
            <w:r>
              <w:rPr>
                <w:rFonts w:hint="eastAsia" w:ascii="黑体" w:hAnsi="黑体" w:eastAsia="黑体" w:cs="黑体"/>
                <w:sz w:val="21"/>
                <w:szCs w:val="21"/>
              </w:rPr>
              <w:t>学习</w:t>
            </w:r>
            <w:r>
              <w:rPr>
                <w:rFonts w:hint="eastAsia" w:ascii="黑体" w:hAnsi="黑体" w:eastAsia="黑体" w:cs="黑体"/>
                <w:sz w:val="21"/>
                <w:szCs w:val="21"/>
                <w:lang w:val="en-US" w:eastAsia="zh-CN"/>
              </w:rPr>
              <w:t>方式</w:t>
            </w:r>
            <w:r>
              <w:rPr>
                <w:rFonts w:hint="eastAsia" w:ascii="黑体" w:hAnsi="黑体" w:eastAsia="黑体" w:cs="黑体"/>
                <w:sz w:val="21"/>
                <w:szCs w:val="21"/>
              </w:rPr>
              <w:t>，训练学生</w:t>
            </w:r>
            <w:r>
              <w:rPr>
                <w:rFonts w:hint="eastAsia" w:ascii="黑体" w:hAnsi="黑体" w:eastAsia="黑体" w:cs="黑体"/>
                <w:sz w:val="21"/>
                <w:szCs w:val="21"/>
                <w:lang w:val="en-US" w:eastAsia="zh-CN"/>
              </w:rPr>
              <w:t>积极</w:t>
            </w:r>
            <w:r>
              <w:rPr>
                <w:rFonts w:hint="eastAsia" w:ascii="黑体" w:hAnsi="黑体" w:eastAsia="黑体" w:cs="黑体"/>
                <w:sz w:val="21"/>
                <w:szCs w:val="21"/>
              </w:rPr>
              <w:t>自主创</w:t>
            </w:r>
            <w:r>
              <w:rPr>
                <w:rFonts w:hint="eastAsia" w:ascii="黑体" w:hAnsi="黑体" w:eastAsia="黑体" w:cs="黑体"/>
                <w:sz w:val="21"/>
                <w:szCs w:val="21"/>
                <w:lang w:val="en-US" w:eastAsia="zh-CN"/>
              </w:rPr>
              <w:t>新</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敢于</w:t>
            </w:r>
            <w:r>
              <w:rPr>
                <w:rFonts w:hint="eastAsia" w:ascii="黑体" w:hAnsi="黑体" w:eastAsia="黑体" w:cs="黑体"/>
                <w:sz w:val="21"/>
                <w:szCs w:val="21"/>
              </w:rPr>
              <w:t>工艺实践、</w:t>
            </w:r>
            <w:r>
              <w:rPr>
                <w:rFonts w:hint="eastAsia" w:ascii="黑体" w:hAnsi="黑体" w:eastAsia="黑体" w:cs="黑体"/>
                <w:sz w:val="21"/>
                <w:szCs w:val="21"/>
                <w:lang w:val="en-US" w:eastAsia="zh-CN"/>
              </w:rPr>
              <w:t>善于</w:t>
            </w:r>
            <w:r>
              <w:rPr>
                <w:rFonts w:hint="eastAsia" w:ascii="黑体" w:hAnsi="黑体" w:eastAsia="黑体" w:cs="黑体"/>
                <w:sz w:val="21"/>
                <w:szCs w:val="21"/>
              </w:rPr>
              <w:t>展示</w:t>
            </w:r>
            <w:r>
              <w:rPr>
                <w:rFonts w:hint="eastAsia" w:ascii="黑体" w:hAnsi="黑体" w:eastAsia="黑体" w:cs="黑体"/>
                <w:sz w:val="21"/>
                <w:szCs w:val="21"/>
                <w:lang w:val="en-US" w:eastAsia="zh-CN"/>
              </w:rPr>
              <w:t>成果</w:t>
            </w:r>
            <w:r>
              <w:rPr>
                <w:rFonts w:hint="eastAsia" w:ascii="黑体" w:hAnsi="黑体" w:eastAsia="黑体" w:cs="黑体"/>
                <w:sz w:val="21"/>
                <w:szCs w:val="21"/>
              </w:rPr>
              <w:t>的综合应用能力，使学生具备对设计任务进行高效分工、合理安排、互补互助</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共同进步</w:t>
            </w:r>
            <w:r>
              <w:rPr>
                <w:rFonts w:hint="eastAsia" w:ascii="黑体" w:hAnsi="黑体" w:eastAsia="黑体" w:cs="黑体"/>
                <w:sz w:val="21"/>
                <w:szCs w:val="21"/>
              </w:rPr>
              <w:t>的团队协作能力。</w:t>
            </w:r>
          </w:p>
        </w:tc>
        <w:tc>
          <w:tcPr>
            <w:tcW w:w="1348" w:type="dxa"/>
            <w:tcBorders>
              <w:right w:val="single" w:color="auto" w:sz="12" w:space="0"/>
            </w:tcBorders>
            <w:vAlign w:val="center"/>
          </w:tcPr>
          <w:p w14:paraId="2BDB9754">
            <w:pPr>
              <w:widowControl w:val="0"/>
              <w:tabs>
                <w:tab w:val="left" w:pos="4200"/>
              </w:tabs>
              <w:jc w:val="center"/>
              <w:rPr>
                <w:rFonts w:ascii="黑体" w:hAnsi="黑体" w:eastAsia="黑体" w:cs="黑体"/>
                <w:sz w:val="21"/>
                <w:szCs w:val="21"/>
              </w:rPr>
            </w:pPr>
            <w:r>
              <w:rPr>
                <w:rFonts w:hint="eastAsia" w:ascii="黑体" w:hAnsi="黑体" w:eastAsia="黑体" w:cs="黑体"/>
                <w:bCs/>
              </w:rPr>
              <w:t>50%</w:t>
            </w:r>
          </w:p>
        </w:tc>
      </w:tr>
    </w:tbl>
    <w:p w14:paraId="7D55D9D8">
      <w:pPr>
        <w:pStyle w:val="14"/>
      </w:pPr>
    </w:p>
    <w:p w14:paraId="36C95635">
      <w:pPr>
        <w:pStyle w:val="17"/>
        <w:spacing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17AD19B6">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00FCDBD7">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36FBFAAC">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0DF23F1F">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7C0071A3">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59AB7921">
            <w:pPr>
              <w:pStyle w:val="14"/>
              <w:rPr>
                <w:szCs w:val="16"/>
              </w:rPr>
            </w:pPr>
            <w:r>
              <w:rPr>
                <w:rFonts w:hint="eastAsia" w:ascii="黑体" w:hAnsi="黑体"/>
                <w:szCs w:val="21"/>
              </w:rPr>
              <w:t>学时</w:t>
            </w:r>
            <w:r>
              <w:rPr>
                <w:rFonts w:hint="eastAsia" w:ascii="黑体" w:hAnsi="黑体"/>
                <w:bCs w:val="0"/>
                <w:szCs w:val="21"/>
              </w:rPr>
              <w:t>分配</w:t>
            </w:r>
          </w:p>
        </w:tc>
      </w:tr>
      <w:tr w14:paraId="3D115FC3">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1DE0022B">
            <w:pPr>
              <w:pStyle w:val="14"/>
              <w:rPr>
                <w:szCs w:val="16"/>
              </w:rPr>
            </w:pPr>
          </w:p>
        </w:tc>
        <w:tc>
          <w:tcPr>
            <w:tcW w:w="3597" w:type="dxa"/>
            <w:vMerge w:val="continue"/>
            <w:tcBorders>
              <w:top w:val="single" w:color="auto" w:sz="4" w:space="0"/>
              <w:bottom w:val="single" w:color="auto" w:sz="4" w:space="0"/>
            </w:tcBorders>
            <w:shd w:val="clear" w:color="auto" w:fill="auto"/>
            <w:vAlign w:val="center"/>
          </w:tcPr>
          <w:p w14:paraId="29498E77">
            <w:pPr>
              <w:pStyle w:val="14"/>
              <w:rPr>
                <w:szCs w:val="16"/>
              </w:rPr>
            </w:pPr>
          </w:p>
        </w:tc>
        <w:tc>
          <w:tcPr>
            <w:tcW w:w="1303" w:type="dxa"/>
            <w:vMerge w:val="continue"/>
            <w:tcBorders>
              <w:top w:val="single" w:color="auto" w:sz="4" w:space="0"/>
              <w:bottom w:val="single" w:color="auto" w:sz="4" w:space="0"/>
            </w:tcBorders>
            <w:vAlign w:val="center"/>
          </w:tcPr>
          <w:p w14:paraId="08EB634C">
            <w:pPr>
              <w:pStyle w:val="14"/>
              <w:rPr>
                <w:szCs w:val="16"/>
              </w:rPr>
            </w:pPr>
          </w:p>
        </w:tc>
        <w:tc>
          <w:tcPr>
            <w:tcW w:w="870" w:type="dxa"/>
            <w:tcBorders>
              <w:top w:val="single" w:color="auto" w:sz="4" w:space="0"/>
              <w:bottom w:val="single" w:color="auto" w:sz="4" w:space="0"/>
            </w:tcBorders>
            <w:shd w:val="clear" w:color="auto" w:fill="auto"/>
            <w:vAlign w:val="center"/>
          </w:tcPr>
          <w:p w14:paraId="7F459262">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70FF8714">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247A3890">
            <w:pPr>
              <w:pStyle w:val="14"/>
              <w:rPr>
                <w:rFonts w:ascii="黑体" w:hAnsi="黑体"/>
                <w:szCs w:val="21"/>
              </w:rPr>
            </w:pPr>
            <w:r>
              <w:rPr>
                <w:rFonts w:hint="eastAsia" w:ascii="黑体" w:hAnsi="黑体"/>
              </w:rPr>
              <w:t>小计</w:t>
            </w:r>
          </w:p>
        </w:tc>
      </w:tr>
      <w:tr w14:paraId="157291FA">
        <w:trPr>
          <w:trHeight w:val="454" w:hRule="atLeast"/>
          <w:jc w:val="center"/>
        </w:trPr>
        <w:tc>
          <w:tcPr>
            <w:tcW w:w="1033" w:type="dxa"/>
            <w:tcBorders>
              <w:top w:val="single" w:color="auto" w:sz="4" w:space="0"/>
              <w:bottom w:val="single" w:color="auto" w:sz="4" w:space="0"/>
            </w:tcBorders>
            <w:shd w:val="clear" w:color="auto" w:fill="auto"/>
            <w:vAlign w:val="center"/>
          </w:tcPr>
          <w:p w14:paraId="041D86A4">
            <w:pPr>
              <w:pStyle w:val="15"/>
            </w:pPr>
            <w:r>
              <w:rPr>
                <w:rFonts w:hint="eastAsia"/>
              </w:rPr>
              <w:t>1</w:t>
            </w:r>
          </w:p>
        </w:tc>
        <w:tc>
          <w:tcPr>
            <w:tcW w:w="3597" w:type="dxa"/>
            <w:tcBorders>
              <w:top w:val="single" w:color="auto" w:sz="4" w:space="0"/>
              <w:bottom w:val="single" w:color="auto" w:sz="4" w:space="0"/>
            </w:tcBorders>
            <w:shd w:val="clear" w:color="auto" w:fill="auto"/>
            <w:vAlign w:val="center"/>
          </w:tcPr>
          <w:p w14:paraId="651F2978">
            <w:pPr>
              <w:pStyle w:val="15"/>
            </w:pPr>
            <w:r>
              <w:rPr>
                <w:rFonts w:hint="eastAsia" w:ascii="宋体" w:hAnsi="宋体"/>
                <w:sz w:val="20"/>
                <w:szCs w:val="20"/>
              </w:rPr>
              <w:t>单一材料的多种呈现方式</w:t>
            </w:r>
          </w:p>
        </w:tc>
        <w:tc>
          <w:tcPr>
            <w:tcW w:w="1303" w:type="dxa"/>
            <w:tcBorders>
              <w:top w:val="single" w:color="auto" w:sz="4" w:space="0"/>
              <w:bottom w:val="single" w:color="auto" w:sz="4" w:space="0"/>
            </w:tcBorders>
            <w:vAlign w:val="center"/>
          </w:tcPr>
          <w:p w14:paraId="65C0761F">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7A811BD6">
            <w:pPr>
              <w:pStyle w:val="14"/>
              <w:rPr>
                <w:szCs w:val="16"/>
              </w:rPr>
            </w:pPr>
            <w:r>
              <w:rPr>
                <w:rFonts w:hint="eastAsia"/>
                <w:szCs w:val="16"/>
              </w:rPr>
              <w:t>8</w:t>
            </w:r>
          </w:p>
        </w:tc>
        <w:tc>
          <w:tcPr>
            <w:tcW w:w="868" w:type="dxa"/>
            <w:tcBorders>
              <w:top w:val="single" w:color="auto" w:sz="4" w:space="0"/>
              <w:bottom w:val="single" w:color="auto" w:sz="4" w:space="0"/>
            </w:tcBorders>
            <w:vAlign w:val="center"/>
          </w:tcPr>
          <w:p w14:paraId="7FB36279">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70089C6C">
            <w:pPr>
              <w:pStyle w:val="15"/>
              <w:rPr>
                <w:rFonts w:ascii="Arial" w:hAnsi="Arial" w:eastAsia="黑体"/>
                <w:bCs/>
                <w:szCs w:val="16"/>
              </w:rPr>
            </w:pPr>
            <w:r>
              <w:rPr>
                <w:rFonts w:hint="eastAsia" w:ascii="Arial" w:hAnsi="Arial" w:eastAsia="黑体"/>
                <w:bCs/>
                <w:szCs w:val="16"/>
              </w:rPr>
              <w:t>24</w:t>
            </w:r>
          </w:p>
        </w:tc>
      </w:tr>
      <w:tr w14:paraId="1AEA445E">
        <w:trPr>
          <w:trHeight w:val="454" w:hRule="atLeast"/>
          <w:jc w:val="center"/>
        </w:trPr>
        <w:tc>
          <w:tcPr>
            <w:tcW w:w="1033" w:type="dxa"/>
            <w:tcBorders>
              <w:top w:val="single" w:color="auto" w:sz="4" w:space="0"/>
              <w:bottom w:val="single" w:color="auto" w:sz="4" w:space="0"/>
            </w:tcBorders>
            <w:shd w:val="clear" w:color="auto" w:fill="auto"/>
            <w:vAlign w:val="center"/>
          </w:tcPr>
          <w:p w14:paraId="17893A75">
            <w:pPr>
              <w:pStyle w:val="15"/>
            </w:pPr>
            <w:r>
              <w:rPr>
                <w:rFonts w:hint="eastAsia"/>
              </w:rPr>
              <w:t>2</w:t>
            </w:r>
          </w:p>
        </w:tc>
        <w:tc>
          <w:tcPr>
            <w:tcW w:w="3597" w:type="dxa"/>
            <w:tcBorders>
              <w:top w:val="single" w:color="auto" w:sz="4" w:space="0"/>
              <w:bottom w:val="single" w:color="auto" w:sz="4" w:space="0"/>
            </w:tcBorders>
            <w:shd w:val="clear" w:color="auto" w:fill="auto"/>
            <w:vAlign w:val="center"/>
          </w:tcPr>
          <w:p w14:paraId="1455BE5A">
            <w:pPr>
              <w:pStyle w:val="15"/>
              <w:rPr>
                <w:rFonts w:hint="eastAsia" w:eastAsia="宋体"/>
                <w:lang w:val="en-US" w:eastAsia="zh-CN"/>
              </w:rPr>
            </w:pPr>
            <w:r>
              <w:rPr>
                <w:rFonts w:hint="eastAsia" w:ascii="宋体" w:hAnsi="宋体"/>
                <w:sz w:val="20"/>
                <w:szCs w:val="20"/>
              </w:rPr>
              <w:t>多种材料的应用探索</w:t>
            </w:r>
            <w:r>
              <w:rPr>
                <w:rFonts w:hint="eastAsia" w:ascii="宋体" w:hAnsi="宋体"/>
                <w:sz w:val="20"/>
                <w:szCs w:val="20"/>
                <w:lang w:val="en-US" w:eastAsia="zh-CN"/>
              </w:rPr>
              <w:t>实验</w:t>
            </w:r>
          </w:p>
        </w:tc>
        <w:tc>
          <w:tcPr>
            <w:tcW w:w="1303" w:type="dxa"/>
            <w:tcBorders>
              <w:top w:val="single" w:color="auto" w:sz="4" w:space="0"/>
              <w:bottom w:val="single" w:color="auto" w:sz="4" w:space="0"/>
            </w:tcBorders>
            <w:vAlign w:val="center"/>
          </w:tcPr>
          <w:p w14:paraId="4CD2CBFE">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24BDBD5E">
            <w:pPr>
              <w:pStyle w:val="14"/>
              <w:rPr>
                <w:szCs w:val="16"/>
              </w:rPr>
            </w:pPr>
            <w:r>
              <w:rPr>
                <w:rFonts w:hint="eastAsia"/>
                <w:szCs w:val="16"/>
              </w:rPr>
              <w:t>4</w:t>
            </w:r>
          </w:p>
        </w:tc>
        <w:tc>
          <w:tcPr>
            <w:tcW w:w="868" w:type="dxa"/>
            <w:tcBorders>
              <w:top w:val="single" w:color="auto" w:sz="4" w:space="0"/>
              <w:bottom w:val="single" w:color="auto" w:sz="4" w:space="0"/>
            </w:tcBorders>
            <w:vAlign w:val="center"/>
          </w:tcPr>
          <w:p w14:paraId="6C83F21C">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01557E70">
            <w:pPr>
              <w:pStyle w:val="15"/>
              <w:rPr>
                <w:rFonts w:ascii="Arial" w:hAnsi="Arial" w:eastAsia="黑体"/>
                <w:bCs/>
                <w:szCs w:val="16"/>
              </w:rPr>
            </w:pPr>
            <w:r>
              <w:rPr>
                <w:rFonts w:hint="eastAsia" w:ascii="Arial" w:hAnsi="Arial" w:eastAsia="黑体"/>
                <w:bCs/>
                <w:szCs w:val="16"/>
              </w:rPr>
              <w:t>20</w:t>
            </w:r>
          </w:p>
        </w:tc>
      </w:tr>
      <w:tr w14:paraId="4EBA5257">
        <w:trPr>
          <w:trHeight w:val="454" w:hRule="atLeast"/>
          <w:jc w:val="center"/>
        </w:trPr>
        <w:tc>
          <w:tcPr>
            <w:tcW w:w="1033" w:type="dxa"/>
            <w:tcBorders>
              <w:top w:val="single" w:color="auto" w:sz="4" w:space="0"/>
              <w:bottom w:val="single" w:color="auto" w:sz="4" w:space="0"/>
            </w:tcBorders>
            <w:shd w:val="clear" w:color="auto" w:fill="auto"/>
            <w:vAlign w:val="center"/>
          </w:tcPr>
          <w:p w14:paraId="17B5907C">
            <w:pPr>
              <w:pStyle w:val="15"/>
            </w:pPr>
            <w:r>
              <w:rPr>
                <w:rFonts w:hint="eastAsia"/>
              </w:rPr>
              <w:t>3</w:t>
            </w:r>
          </w:p>
        </w:tc>
        <w:tc>
          <w:tcPr>
            <w:tcW w:w="3597" w:type="dxa"/>
            <w:tcBorders>
              <w:top w:val="single" w:color="auto" w:sz="4" w:space="0"/>
              <w:bottom w:val="single" w:color="auto" w:sz="4" w:space="0"/>
            </w:tcBorders>
            <w:shd w:val="clear" w:color="auto" w:fill="auto"/>
            <w:vAlign w:val="center"/>
          </w:tcPr>
          <w:p w14:paraId="7A66084E">
            <w:pPr>
              <w:snapToGrid w:val="0"/>
              <w:spacing w:beforeLines="50" w:afterLines="50" w:line="288" w:lineRule="auto"/>
              <w:jc w:val="center"/>
            </w:pPr>
            <w:r>
              <w:rPr>
                <w:rFonts w:hint="eastAsia"/>
                <w:sz w:val="20"/>
                <w:szCs w:val="20"/>
              </w:rPr>
              <w:t>主题项目首饰设计与创作</w:t>
            </w:r>
          </w:p>
        </w:tc>
        <w:tc>
          <w:tcPr>
            <w:tcW w:w="1303" w:type="dxa"/>
            <w:tcBorders>
              <w:top w:val="single" w:color="auto" w:sz="4" w:space="0"/>
              <w:bottom w:val="single" w:color="auto" w:sz="4" w:space="0"/>
            </w:tcBorders>
            <w:vAlign w:val="center"/>
          </w:tcPr>
          <w:p w14:paraId="6DBCE8E0">
            <w:pPr>
              <w:pStyle w:val="15"/>
            </w:pPr>
            <w:r>
              <w:rPr>
                <w:rFonts w:hint="eastAsia"/>
              </w:rPr>
              <w:t>综合型</w:t>
            </w:r>
          </w:p>
        </w:tc>
        <w:tc>
          <w:tcPr>
            <w:tcW w:w="870" w:type="dxa"/>
            <w:tcBorders>
              <w:top w:val="single" w:color="auto" w:sz="4" w:space="0"/>
              <w:bottom w:val="single" w:color="auto" w:sz="4" w:space="0"/>
            </w:tcBorders>
            <w:shd w:val="clear" w:color="auto" w:fill="auto"/>
            <w:vAlign w:val="center"/>
          </w:tcPr>
          <w:p w14:paraId="4174A7A2">
            <w:pPr>
              <w:pStyle w:val="14"/>
              <w:rPr>
                <w:szCs w:val="16"/>
              </w:rPr>
            </w:pPr>
            <w:r>
              <w:rPr>
                <w:rFonts w:hint="eastAsia"/>
                <w:szCs w:val="16"/>
              </w:rPr>
              <w:t>4</w:t>
            </w:r>
          </w:p>
        </w:tc>
        <w:tc>
          <w:tcPr>
            <w:tcW w:w="868" w:type="dxa"/>
            <w:tcBorders>
              <w:top w:val="single" w:color="auto" w:sz="4" w:space="0"/>
              <w:bottom w:val="single" w:color="auto" w:sz="4" w:space="0"/>
            </w:tcBorders>
            <w:vAlign w:val="center"/>
          </w:tcPr>
          <w:p w14:paraId="0471352E">
            <w:pPr>
              <w:pStyle w:val="15"/>
              <w:rPr>
                <w:rFonts w:ascii="Arial" w:hAnsi="Arial" w:eastAsia="黑体"/>
                <w:bCs/>
                <w:szCs w:val="16"/>
              </w:rPr>
            </w:pPr>
            <w:r>
              <w:rPr>
                <w:rFonts w:hint="eastAsia" w:ascii="Arial" w:hAnsi="Arial" w:eastAsia="黑体"/>
                <w:bCs/>
                <w:szCs w:val="16"/>
              </w:rPr>
              <w:t>16</w:t>
            </w:r>
          </w:p>
        </w:tc>
        <w:tc>
          <w:tcPr>
            <w:tcW w:w="805" w:type="dxa"/>
            <w:tcBorders>
              <w:top w:val="single" w:color="auto" w:sz="4" w:space="0"/>
              <w:bottom w:val="single" w:color="auto" w:sz="4" w:space="0"/>
            </w:tcBorders>
            <w:shd w:val="clear" w:color="auto" w:fill="auto"/>
            <w:vAlign w:val="center"/>
          </w:tcPr>
          <w:p w14:paraId="7785468D">
            <w:pPr>
              <w:pStyle w:val="15"/>
              <w:rPr>
                <w:rFonts w:ascii="Arial" w:hAnsi="Arial" w:eastAsia="黑体"/>
                <w:bCs/>
                <w:szCs w:val="16"/>
              </w:rPr>
            </w:pPr>
            <w:r>
              <w:rPr>
                <w:rFonts w:hint="eastAsia" w:ascii="Arial" w:hAnsi="Arial" w:eastAsia="黑体"/>
                <w:bCs/>
                <w:szCs w:val="16"/>
              </w:rPr>
              <w:t>20</w:t>
            </w:r>
          </w:p>
        </w:tc>
      </w:tr>
      <w:tr w14:paraId="7631FB53">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38EEF0FE">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0B93460A">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4BF0737">
        <w:tc>
          <w:tcPr>
            <w:tcW w:w="8296" w:type="dxa"/>
          </w:tcPr>
          <w:p w14:paraId="0067694E">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rPr>
              <w:t>（</w:t>
            </w:r>
            <w:r>
              <w:rPr>
                <w:rFonts w:hint="eastAsia"/>
              </w:rPr>
              <w:t>单一材料的多种呈现方式</w:t>
            </w:r>
            <w:r>
              <w:rPr>
                <w:rFonts w:hint="eastAsia"/>
                <w:lang w:eastAsia="zh-CN"/>
              </w:rPr>
              <w:t>——</w:t>
            </w:r>
            <w:r>
              <w:rPr>
                <w:rFonts w:hint="eastAsia"/>
                <w:lang w:val="en-US" w:eastAsia="zh-CN"/>
              </w:rPr>
              <w:t>材料实验样片制作</w:t>
            </w:r>
            <w:r>
              <w:rPr>
                <w:rFonts w:hint="eastAsia" w:cs="仿宋"/>
                <w:bCs/>
              </w:rPr>
              <w:t>）</w:t>
            </w:r>
          </w:p>
        </w:tc>
      </w:tr>
      <w:tr w14:paraId="2765DF51">
        <w:tc>
          <w:tcPr>
            <w:tcW w:w="8296" w:type="dxa"/>
          </w:tcPr>
          <w:p w14:paraId="2ADD0E1D">
            <w:pPr>
              <w:pStyle w:val="15"/>
              <w:widowControl w:val="0"/>
              <w:jc w:val="left"/>
              <w:rPr>
                <w:rFonts w:hint="eastAsia" w:ascii="黑体" w:hAnsi="黑体" w:eastAsia="黑体" w:cs="黑体"/>
                <w:bCs/>
                <w:lang w:eastAsia="zh-CN"/>
              </w:rPr>
            </w:pPr>
            <w:r>
              <w:rPr>
                <w:rFonts w:hint="eastAsia" w:ascii="黑体" w:hAnsi="黑体" w:eastAsia="黑体" w:cs="黑体"/>
                <w:bCs/>
              </w:rPr>
              <w:t>教学目标：通过市场调研和材料实验相结合的方法，了解首饰产品材料的多样性和应用，学会材料实验的方法，实验并发现同一类型材料的多种呈现方式</w:t>
            </w:r>
            <w:r>
              <w:rPr>
                <w:rFonts w:hint="eastAsia" w:ascii="黑体" w:hAnsi="黑体" w:eastAsia="黑体" w:cs="黑体"/>
                <w:bCs/>
                <w:lang w:eastAsia="zh-CN"/>
              </w:rPr>
              <w:t>。</w:t>
            </w:r>
          </w:p>
          <w:p w14:paraId="317E7484">
            <w:pPr>
              <w:pStyle w:val="15"/>
              <w:widowControl w:val="0"/>
              <w:jc w:val="left"/>
              <w:rPr>
                <w:rFonts w:ascii="黑体" w:hAnsi="黑体" w:eastAsia="黑体" w:cs="黑体"/>
                <w:bCs/>
              </w:rPr>
            </w:pPr>
            <w:r>
              <w:rPr>
                <w:rFonts w:hint="eastAsia" w:ascii="黑体" w:hAnsi="黑体" w:eastAsia="黑体" w:cs="黑体"/>
                <w:bCs/>
              </w:rPr>
              <w:t>内容与要求：</w:t>
            </w:r>
          </w:p>
          <w:p w14:paraId="5C15EED4">
            <w:pPr>
              <w:widowControl/>
              <w:snapToGrid w:val="0"/>
              <w:jc w:val="both"/>
              <w:rPr>
                <w:rFonts w:ascii="黑体" w:hAnsi="黑体" w:eastAsia="黑体" w:cs="黑体"/>
                <w:bCs/>
                <w:sz w:val="21"/>
                <w:szCs w:val="21"/>
              </w:rPr>
            </w:pPr>
            <w:r>
              <w:rPr>
                <w:rFonts w:hint="eastAsia" w:ascii="黑体" w:hAnsi="黑体" w:eastAsia="黑体" w:cs="黑体"/>
                <w:bCs/>
                <w:sz w:val="21"/>
                <w:szCs w:val="21"/>
              </w:rPr>
              <w:t>1.1</w:t>
            </w:r>
            <w:r>
              <w:rPr>
                <w:rFonts w:hint="eastAsia" w:ascii="黑体" w:hAnsi="黑体" w:eastAsia="黑体" w:cs="黑体"/>
                <w:sz w:val="21"/>
                <w:szCs w:val="21"/>
              </w:rPr>
              <w:t>市场产品调研和材料应用调研</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指导</w:t>
            </w:r>
            <w:r>
              <w:rPr>
                <w:rFonts w:hint="eastAsia" w:ascii="黑体" w:hAnsi="黑体" w:eastAsia="黑体" w:cs="黑体"/>
                <w:color w:val="000000" w:themeColor="text1"/>
                <w:sz w:val="21"/>
                <w:szCs w:val="21"/>
              </w:rPr>
              <w:t>学生深入上海城隍庙珠宝集散地进行实地考察，</w:t>
            </w:r>
            <w:r>
              <w:rPr>
                <w:rFonts w:hint="eastAsia" w:ascii="黑体" w:hAnsi="黑体" w:eastAsia="黑体" w:cs="黑体"/>
                <w:color w:val="000000" w:themeColor="text1"/>
                <w:sz w:val="21"/>
                <w:szCs w:val="21"/>
                <w:lang w:val="en-US" w:eastAsia="zh-CN"/>
              </w:rPr>
              <w:t>了解目前珠宝首饰市场上常见的综合材料，结合市场调研情况，选取适当的材料种类，进行多维度的材料研究</w:t>
            </w:r>
            <w:r>
              <w:rPr>
                <w:rFonts w:hint="eastAsia" w:ascii="黑体" w:hAnsi="黑体" w:eastAsia="黑体" w:cs="黑体"/>
                <w:color w:val="000000" w:themeColor="text1"/>
                <w:sz w:val="21"/>
                <w:szCs w:val="21"/>
              </w:rPr>
              <w:t>。</w:t>
            </w:r>
          </w:p>
          <w:p w14:paraId="2FFE6FCF">
            <w:pPr>
              <w:pStyle w:val="15"/>
              <w:widowControl w:val="0"/>
              <w:jc w:val="left"/>
              <w:rPr>
                <w:rFonts w:ascii="黑体" w:hAnsi="黑体" w:eastAsia="黑体" w:cs="黑体"/>
              </w:rPr>
            </w:pPr>
            <w:r>
              <w:rPr>
                <w:rFonts w:hint="eastAsia" w:ascii="黑体" w:hAnsi="黑体" w:eastAsia="黑体" w:cs="黑体"/>
                <w:bCs/>
              </w:rPr>
              <w:t>1.2总结</w:t>
            </w:r>
            <w:r>
              <w:rPr>
                <w:rFonts w:hint="eastAsia" w:ascii="黑体" w:hAnsi="黑体" w:eastAsia="黑体" w:cs="黑体"/>
              </w:rPr>
              <w:t>材料在造型、色彩、工艺上</w:t>
            </w:r>
            <w:r>
              <w:rPr>
                <w:rFonts w:hint="eastAsia" w:ascii="黑体" w:hAnsi="黑体" w:eastAsia="黑体" w:cs="黑体"/>
                <w:lang w:val="en-US" w:eastAsia="zh-CN"/>
              </w:rPr>
              <w:t>的</w:t>
            </w:r>
            <w:r>
              <w:rPr>
                <w:rFonts w:hint="eastAsia" w:ascii="黑体" w:hAnsi="黑体" w:eastAsia="黑体" w:cs="黑体"/>
              </w:rPr>
              <w:t>表现形式</w:t>
            </w:r>
            <w:r>
              <w:rPr>
                <w:rFonts w:hint="eastAsia" w:ascii="黑体" w:hAnsi="黑体" w:eastAsia="黑体" w:cs="黑体"/>
                <w:lang w:eastAsia="zh-CN"/>
              </w:rPr>
              <w:t>，</w:t>
            </w:r>
            <w:r>
              <w:rPr>
                <w:rFonts w:hint="eastAsia" w:ascii="黑体" w:hAnsi="黑体" w:eastAsia="黑体" w:cs="黑体"/>
              </w:rPr>
              <w:t>同时从物理、化学、光学等角度对材料进行再造实验，</w:t>
            </w:r>
            <w:r>
              <w:rPr>
                <w:rFonts w:hint="eastAsia" w:ascii="黑体" w:hAnsi="黑体" w:eastAsia="黑体" w:cs="黑体"/>
                <w:lang w:val="en-US" w:eastAsia="zh-CN"/>
              </w:rPr>
              <w:t>利用</w:t>
            </w:r>
            <w:r>
              <w:rPr>
                <w:rFonts w:hint="eastAsia" w:ascii="黑体" w:hAnsi="黑体" w:eastAsia="黑体" w:cs="黑体"/>
              </w:rPr>
              <w:t>如切割、敲打、灼烧、腐蚀、分解、粘合、碾轧、揉搓、编织、撕裂、烘烤、浸泡、压皱、缝制、染色、打结、涂装、层叠等等</w:t>
            </w:r>
            <w:r>
              <w:rPr>
                <w:rFonts w:hint="eastAsia" w:ascii="黑体" w:hAnsi="黑体" w:eastAsia="黑体" w:cs="黑体"/>
                <w:lang w:val="en-US" w:eastAsia="zh-CN"/>
              </w:rPr>
              <w:t>手法</w:t>
            </w:r>
            <w:r>
              <w:rPr>
                <w:rFonts w:hint="eastAsia" w:ascii="黑体" w:hAnsi="黑体" w:eastAsia="黑体" w:cs="黑体"/>
              </w:rPr>
              <w:t>，</w:t>
            </w:r>
            <w:r>
              <w:rPr>
                <w:rFonts w:hint="eastAsia" w:ascii="黑体" w:hAnsi="黑体" w:eastAsia="黑体" w:cs="黑体"/>
                <w:lang w:val="en-US" w:eastAsia="zh-CN"/>
              </w:rPr>
              <w:t>在材料表面</w:t>
            </w:r>
            <w:r>
              <w:rPr>
                <w:rFonts w:hint="eastAsia" w:ascii="黑体" w:hAnsi="黑体" w:eastAsia="黑体" w:cs="黑体"/>
              </w:rPr>
              <w:t>获得富有新意和美感的视觉效果，展现出创新性的生命力。</w:t>
            </w:r>
          </w:p>
          <w:p w14:paraId="6E38057F">
            <w:pPr>
              <w:pStyle w:val="15"/>
              <w:widowControl w:val="0"/>
              <w:jc w:val="left"/>
              <w:rPr>
                <w:rFonts w:ascii="黑体" w:hAnsi="黑体" w:eastAsia="黑体" w:cs="黑体"/>
              </w:rPr>
            </w:pPr>
          </w:p>
        </w:tc>
      </w:tr>
      <w:tr w14:paraId="5F140A20">
        <w:tc>
          <w:tcPr>
            <w:tcW w:w="8296" w:type="dxa"/>
          </w:tcPr>
          <w:p w14:paraId="70849EBE">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rPr>
              <w:t>（</w:t>
            </w:r>
            <w:r>
              <w:rPr>
                <w:rFonts w:hint="eastAsia"/>
                <w:color w:val="000000"/>
              </w:rPr>
              <w:t>多种材料的应用探索</w:t>
            </w:r>
            <w:r>
              <w:rPr>
                <w:rFonts w:hint="eastAsia"/>
                <w:color w:val="000000"/>
                <w:lang w:val="en-US" w:eastAsia="zh-CN"/>
              </w:rPr>
              <w:t>实验</w:t>
            </w:r>
            <w:r>
              <w:rPr>
                <w:rFonts w:hint="eastAsia"/>
                <w:color w:val="000000"/>
                <w:lang w:eastAsia="zh-CN"/>
              </w:rPr>
              <w:t>——</w:t>
            </w:r>
            <w:r>
              <w:rPr>
                <w:rFonts w:hint="eastAsia"/>
                <w:color w:val="000000"/>
                <w:lang w:val="en-US" w:eastAsia="zh-CN"/>
              </w:rPr>
              <w:t>多种材料首饰制作</w:t>
            </w:r>
            <w:r>
              <w:rPr>
                <w:rFonts w:hint="eastAsia" w:cs="仿宋"/>
                <w:bCs/>
              </w:rPr>
              <w:t>）</w:t>
            </w:r>
          </w:p>
        </w:tc>
      </w:tr>
      <w:tr w14:paraId="09F16F31">
        <w:tc>
          <w:tcPr>
            <w:tcW w:w="8296" w:type="dxa"/>
          </w:tcPr>
          <w:p w14:paraId="1E41717E">
            <w:pPr>
              <w:pStyle w:val="15"/>
              <w:widowControl w:val="0"/>
              <w:jc w:val="left"/>
              <w:rPr>
                <w:rFonts w:ascii="黑体" w:hAnsi="黑体" w:eastAsia="黑体" w:cs="黑体"/>
                <w:bCs/>
              </w:rPr>
            </w:pPr>
            <w:r>
              <w:rPr>
                <w:rFonts w:hint="eastAsia" w:ascii="黑体" w:hAnsi="黑体" w:eastAsia="黑体" w:cs="黑体"/>
                <w:bCs/>
              </w:rPr>
              <w:t>教学目标：</w:t>
            </w:r>
          </w:p>
          <w:p w14:paraId="6880CF35">
            <w:pPr>
              <w:pStyle w:val="15"/>
              <w:widowControl w:val="0"/>
              <w:jc w:val="left"/>
              <w:rPr>
                <w:rFonts w:ascii="黑体" w:hAnsi="黑体" w:eastAsia="黑体" w:cs="黑体"/>
                <w:bCs/>
              </w:rPr>
            </w:pPr>
            <w:r>
              <w:rPr>
                <w:rFonts w:hint="eastAsia" w:ascii="黑体" w:hAnsi="黑体" w:eastAsia="黑体" w:cs="黑体"/>
                <w:bCs/>
              </w:rPr>
              <w:t>根据首饰款式结构和产品属性特点</w:t>
            </w:r>
            <w:r>
              <w:rPr>
                <w:rFonts w:hint="eastAsia" w:ascii="黑体" w:hAnsi="黑体" w:eastAsia="黑体" w:cs="黑体"/>
                <w:bCs/>
                <w:lang w:eastAsia="zh-CN"/>
              </w:rPr>
              <w:t>，</w:t>
            </w:r>
            <w:r>
              <w:rPr>
                <w:rFonts w:hint="eastAsia" w:ascii="黑体" w:hAnsi="黑体" w:eastAsia="黑体" w:cs="黑体"/>
                <w:bCs/>
              </w:rPr>
              <w:t>进行多种材料的重组与再创作，掌握不同材料的链接方法，</w:t>
            </w:r>
            <w:r>
              <w:rPr>
                <w:rFonts w:hint="eastAsia" w:ascii="黑体" w:hAnsi="黑体" w:eastAsia="黑体" w:cs="黑体"/>
              </w:rPr>
              <w:t>能</w:t>
            </w:r>
            <w:r>
              <w:rPr>
                <w:rFonts w:hint="eastAsia" w:ascii="黑体" w:hAnsi="黑体" w:eastAsia="黑体" w:cs="黑体"/>
                <w:lang w:val="en-US" w:eastAsia="zh-CN"/>
              </w:rPr>
              <w:t>综合</w:t>
            </w:r>
            <w:r>
              <w:rPr>
                <w:rFonts w:hint="eastAsia" w:ascii="黑体" w:hAnsi="黑体" w:eastAsia="黑体" w:cs="黑体"/>
              </w:rPr>
              <w:t>运用</w:t>
            </w:r>
            <w:r>
              <w:rPr>
                <w:rFonts w:hint="eastAsia" w:ascii="黑体" w:hAnsi="黑体" w:eastAsia="黑体" w:cs="黑体"/>
                <w:lang w:val="en-US" w:eastAsia="zh-CN"/>
              </w:rPr>
              <w:t>相关</w:t>
            </w:r>
            <w:r>
              <w:rPr>
                <w:rFonts w:hint="eastAsia" w:ascii="黑体" w:hAnsi="黑体" w:eastAsia="黑体" w:cs="黑体"/>
              </w:rPr>
              <w:t>工艺进行</w:t>
            </w:r>
            <w:r>
              <w:rPr>
                <w:rFonts w:hint="eastAsia" w:ascii="黑体" w:hAnsi="黑体" w:eastAsia="黑体" w:cs="黑体"/>
                <w:lang w:val="en-US" w:eastAsia="zh-CN"/>
              </w:rPr>
              <w:t>首饰设计和制作工艺的</w:t>
            </w:r>
            <w:bookmarkStart w:id="4" w:name="_GoBack"/>
            <w:bookmarkEnd w:id="4"/>
            <w:r>
              <w:rPr>
                <w:rFonts w:hint="eastAsia" w:ascii="黑体" w:hAnsi="黑体" w:eastAsia="黑体" w:cs="黑体"/>
              </w:rPr>
              <w:t>实践。</w:t>
            </w:r>
          </w:p>
          <w:p w14:paraId="4B64EB34">
            <w:pPr>
              <w:pStyle w:val="15"/>
              <w:widowControl w:val="0"/>
              <w:jc w:val="left"/>
              <w:rPr>
                <w:rFonts w:ascii="黑体" w:hAnsi="黑体" w:eastAsia="黑体" w:cs="黑体"/>
                <w:bCs/>
              </w:rPr>
            </w:pPr>
            <w:r>
              <w:rPr>
                <w:rFonts w:hint="eastAsia" w:ascii="黑体" w:hAnsi="黑体" w:eastAsia="黑体" w:cs="黑体"/>
                <w:bCs/>
              </w:rPr>
              <w:t>内容与要求：</w:t>
            </w:r>
          </w:p>
          <w:p w14:paraId="2103F525">
            <w:pPr>
              <w:pStyle w:val="15"/>
              <w:widowControl w:val="0"/>
              <w:jc w:val="left"/>
              <w:rPr>
                <w:rFonts w:ascii="黑体" w:hAnsi="黑体" w:eastAsia="黑体" w:cs="黑体"/>
                <w:bCs/>
              </w:rPr>
            </w:pPr>
            <w:r>
              <w:rPr>
                <w:rFonts w:hint="eastAsia" w:ascii="黑体" w:hAnsi="黑体" w:eastAsia="黑体" w:cs="黑体"/>
                <w:bCs/>
              </w:rPr>
              <w:t>2.1采用</w:t>
            </w:r>
            <w:r>
              <w:rPr>
                <w:rFonts w:hint="eastAsia" w:ascii="黑体" w:hAnsi="黑体" w:eastAsia="黑体" w:cs="黑体"/>
                <w:bCs/>
                <w:lang w:val="en-US" w:eastAsia="zh-CN"/>
              </w:rPr>
              <w:t>课堂讲授与互相学习的方法</w:t>
            </w:r>
            <w:r>
              <w:rPr>
                <w:rFonts w:hint="eastAsia" w:ascii="黑体" w:hAnsi="黑体" w:eastAsia="黑体" w:cs="黑体"/>
                <w:bCs/>
              </w:rPr>
              <w:t>，进行</w:t>
            </w:r>
            <w:r>
              <w:rPr>
                <w:rFonts w:hint="eastAsia" w:ascii="黑体" w:hAnsi="黑体" w:eastAsia="黑体" w:cs="黑体"/>
                <w:bCs/>
                <w:lang w:val="en-US" w:eastAsia="zh-CN"/>
              </w:rPr>
              <w:t>多种</w:t>
            </w:r>
            <w:r>
              <w:rPr>
                <w:rFonts w:hint="eastAsia" w:ascii="黑体" w:hAnsi="黑体" w:eastAsia="黑体" w:cs="黑体"/>
                <w:bCs/>
              </w:rPr>
              <w:t>材料的组合实验，找到</w:t>
            </w:r>
            <w:r>
              <w:rPr>
                <w:rFonts w:hint="eastAsia" w:ascii="黑体" w:hAnsi="黑体" w:eastAsia="黑体" w:cs="黑体"/>
                <w:bCs/>
                <w:lang w:val="en-US" w:eastAsia="zh-CN"/>
              </w:rPr>
              <w:t>恰当的材料处理方式。</w:t>
            </w:r>
          </w:p>
          <w:p w14:paraId="6C1E3110">
            <w:pPr>
              <w:pStyle w:val="15"/>
              <w:widowControl w:val="0"/>
              <w:jc w:val="left"/>
              <w:rPr>
                <w:rFonts w:ascii="黑体" w:hAnsi="黑体" w:eastAsia="黑体" w:cs="黑体"/>
                <w:bCs/>
              </w:rPr>
            </w:pPr>
            <w:r>
              <w:rPr>
                <w:rFonts w:hint="eastAsia" w:ascii="黑体" w:hAnsi="黑体" w:eastAsia="黑体" w:cs="黑体"/>
                <w:bCs/>
              </w:rPr>
              <w:t>2.2</w:t>
            </w:r>
            <w:r>
              <w:rPr>
                <w:rFonts w:hint="eastAsia" w:ascii="黑体" w:hAnsi="黑体" w:eastAsia="黑体" w:cs="黑体"/>
                <w:bCs/>
                <w:lang w:val="en-US" w:eastAsia="zh-CN"/>
              </w:rPr>
              <w:t>在多种材料试验的基础上，</w:t>
            </w:r>
            <w:r>
              <w:rPr>
                <w:rFonts w:hint="eastAsia" w:ascii="黑体" w:hAnsi="黑体" w:eastAsia="黑体" w:cs="黑体"/>
                <w:bCs/>
              </w:rPr>
              <w:t>进行材料的可持续</w:t>
            </w:r>
            <w:r>
              <w:rPr>
                <w:rFonts w:hint="eastAsia" w:ascii="黑体" w:hAnsi="黑体" w:eastAsia="黑体" w:cs="黑体"/>
                <w:bCs/>
                <w:lang w:val="en-US" w:eastAsia="zh-CN"/>
              </w:rPr>
              <w:t>使用</w:t>
            </w:r>
            <w:r>
              <w:rPr>
                <w:rFonts w:hint="eastAsia" w:ascii="黑体" w:hAnsi="黑体" w:eastAsia="黑体" w:cs="黑体"/>
                <w:bCs/>
              </w:rPr>
              <w:t>设计实践，</w:t>
            </w:r>
            <w:r>
              <w:rPr>
                <w:rFonts w:hint="eastAsia" w:ascii="黑体" w:hAnsi="黑体" w:eastAsia="黑体" w:cs="黑体"/>
                <w:bCs/>
                <w:lang w:val="en-US" w:eastAsia="zh-CN"/>
              </w:rPr>
              <w:t>对生活中的</w:t>
            </w:r>
            <w:r>
              <w:rPr>
                <w:rFonts w:hint="eastAsia" w:ascii="黑体" w:hAnsi="黑体" w:eastAsia="黑体" w:cs="黑体"/>
                <w:bCs/>
              </w:rPr>
              <w:t>现</w:t>
            </w:r>
            <w:r>
              <w:rPr>
                <w:rFonts w:hint="eastAsia" w:ascii="黑体" w:hAnsi="黑体" w:eastAsia="黑体" w:cs="黑体"/>
                <w:bCs/>
                <w:lang w:val="en-US" w:eastAsia="zh-CN"/>
              </w:rPr>
              <w:t>成</w:t>
            </w:r>
            <w:r>
              <w:rPr>
                <w:rFonts w:hint="eastAsia" w:ascii="黑体" w:hAnsi="黑体" w:eastAsia="黑体" w:cs="黑体"/>
                <w:bCs/>
              </w:rPr>
              <w:t>材料或者废弃材料</w:t>
            </w:r>
            <w:r>
              <w:rPr>
                <w:rFonts w:hint="eastAsia" w:ascii="黑体" w:hAnsi="黑体" w:eastAsia="黑体" w:cs="黑体"/>
                <w:bCs/>
                <w:lang w:val="en-US" w:eastAsia="zh-CN"/>
              </w:rPr>
              <w:t>进行设计探索。</w:t>
            </w:r>
          </w:p>
          <w:p w14:paraId="16611824">
            <w:pPr>
              <w:pStyle w:val="15"/>
              <w:widowControl w:val="0"/>
              <w:jc w:val="left"/>
              <w:rPr>
                <w:rFonts w:ascii="黑体" w:hAnsi="黑体" w:eastAsia="黑体" w:cs="黑体"/>
                <w:bCs/>
              </w:rPr>
            </w:pPr>
          </w:p>
        </w:tc>
      </w:tr>
      <w:tr w14:paraId="738D58C0">
        <w:trPr>
          <w:trHeight w:val="90" w:hRule="atLeast"/>
        </w:trPr>
        <w:tc>
          <w:tcPr>
            <w:tcW w:w="8296" w:type="dxa"/>
          </w:tcPr>
          <w:p w14:paraId="6BF2A609">
            <w:pPr>
              <w:pStyle w:val="15"/>
              <w:widowControl w:val="0"/>
              <w:jc w:val="left"/>
              <w:rPr>
                <w:rFonts w:cs="仿宋"/>
                <w:bCs/>
              </w:rPr>
            </w:pPr>
            <w:r>
              <w:rPr>
                <w:rFonts w:hint="eastAsia" w:cs="仿宋"/>
                <w:bCs/>
              </w:rPr>
              <w:t>实验3：</w:t>
            </w:r>
            <w:r>
              <w:rPr>
                <w:rFonts w:hint="eastAsia" w:cs="仿宋"/>
                <w:bCs/>
                <w:sz w:val="24"/>
                <w:szCs w:val="24"/>
              </w:rPr>
              <w:t>（</w:t>
            </w:r>
            <w:r>
              <w:rPr>
                <w:rFonts w:hint="eastAsia" w:cs="仿宋"/>
                <w:bCs/>
                <w:sz w:val="24"/>
                <w:szCs w:val="24"/>
                <w:lang w:val="en-US" w:eastAsia="zh-CN"/>
              </w:rPr>
              <w:t>特定</w:t>
            </w:r>
            <w:r>
              <w:rPr>
                <w:rFonts w:hint="eastAsia" w:ascii="宋体" w:hAnsi="宋体"/>
                <w:sz w:val="24"/>
                <w:szCs w:val="24"/>
              </w:rPr>
              <w:t>主题</w:t>
            </w:r>
            <w:r>
              <w:rPr>
                <w:rFonts w:hint="eastAsia" w:ascii="宋体" w:hAnsi="宋体"/>
                <w:sz w:val="24"/>
                <w:szCs w:val="24"/>
                <w:lang w:val="en-US" w:eastAsia="zh-CN"/>
              </w:rPr>
              <w:t>的</w:t>
            </w:r>
            <w:r>
              <w:rPr>
                <w:rFonts w:hint="eastAsia" w:ascii="宋体" w:hAnsi="宋体"/>
                <w:sz w:val="24"/>
                <w:szCs w:val="24"/>
              </w:rPr>
              <w:t>首饰</w:t>
            </w:r>
            <w:r>
              <w:rPr>
                <w:rFonts w:hint="eastAsia"/>
                <w:sz w:val="24"/>
                <w:szCs w:val="24"/>
              </w:rPr>
              <w:t>设计</w:t>
            </w:r>
            <w:r>
              <w:rPr>
                <w:rFonts w:hint="eastAsia" w:ascii="宋体" w:hAnsi="宋体"/>
                <w:sz w:val="24"/>
                <w:szCs w:val="24"/>
                <w:lang w:eastAsia="zh-CN"/>
              </w:rPr>
              <w:t>——</w:t>
            </w:r>
            <w:r>
              <w:rPr>
                <w:rFonts w:hint="eastAsia" w:ascii="宋体" w:hAnsi="宋体"/>
                <w:sz w:val="24"/>
                <w:szCs w:val="24"/>
                <w:lang w:val="en-US" w:eastAsia="zh-CN"/>
              </w:rPr>
              <w:t>综合材料类首饰创作</w:t>
            </w:r>
            <w:r>
              <w:rPr>
                <w:rFonts w:hint="eastAsia" w:cs="仿宋"/>
                <w:bCs/>
                <w:sz w:val="24"/>
                <w:szCs w:val="24"/>
              </w:rPr>
              <w:t>）</w:t>
            </w:r>
          </w:p>
        </w:tc>
      </w:tr>
      <w:tr w14:paraId="6F2B1220">
        <w:tc>
          <w:tcPr>
            <w:tcW w:w="8296" w:type="dxa"/>
          </w:tcPr>
          <w:p w14:paraId="59A6200F">
            <w:pPr>
              <w:pStyle w:val="15"/>
              <w:widowControl w:val="0"/>
              <w:jc w:val="left"/>
              <w:rPr>
                <w:rFonts w:ascii="黑体" w:hAnsi="黑体" w:eastAsia="黑体" w:cs="黑体"/>
              </w:rPr>
            </w:pPr>
            <w:r>
              <w:rPr>
                <w:rFonts w:hint="eastAsia" w:ascii="黑体" w:hAnsi="黑体" w:eastAsia="黑体" w:cs="黑体"/>
                <w:bCs/>
              </w:rPr>
              <w:t>教学目标：</w:t>
            </w:r>
            <w:r>
              <w:rPr>
                <w:rFonts w:hint="eastAsia" w:ascii="黑体" w:hAnsi="黑体" w:eastAsia="黑体" w:cs="黑体"/>
                <w:bCs/>
                <w:lang w:val="en-US" w:eastAsia="zh-CN"/>
              </w:rPr>
              <w:t>根据材料实验过程中掌握的</w:t>
            </w:r>
            <w:r>
              <w:rPr>
                <w:rFonts w:hint="eastAsia" w:ascii="黑体" w:hAnsi="黑体" w:eastAsia="黑体" w:cs="黑体"/>
              </w:rPr>
              <w:t>材料特性</w:t>
            </w:r>
            <w:r>
              <w:rPr>
                <w:rFonts w:hint="eastAsia" w:ascii="黑体" w:hAnsi="黑体" w:eastAsia="黑体" w:cs="黑体"/>
                <w:lang w:eastAsia="zh-CN"/>
              </w:rPr>
              <w:t>，</w:t>
            </w:r>
            <w:r>
              <w:rPr>
                <w:rFonts w:hint="eastAsia" w:ascii="黑体" w:hAnsi="黑体" w:eastAsia="黑体" w:cs="黑体"/>
                <w:bCs/>
              </w:rPr>
              <w:t>通过</w:t>
            </w:r>
            <w:r>
              <w:rPr>
                <w:rFonts w:hint="eastAsia" w:ascii="黑体" w:hAnsi="黑体" w:eastAsia="黑体" w:cs="黑体"/>
                <w:bCs/>
                <w:lang w:val="en-US" w:eastAsia="zh-CN"/>
              </w:rPr>
              <w:t>特定</w:t>
            </w:r>
            <w:r>
              <w:rPr>
                <w:rFonts w:hint="eastAsia" w:ascii="黑体" w:hAnsi="黑体" w:eastAsia="黑体" w:cs="黑体"/>
                <w:bCs/>
              </w:rPr>
              <w:t>主题的首饰设计与创作，</w:t>
            </w:r>
            <w:r>
              <w:rPr>
                <w:rFonts w:hint="eastAsia" w:ascii="黑体" w:hAnsi="黑体" w:eastAsia="黑体" w:cs="黑体"/>
              </w:rPr>
              <w:t>掌握综合材料</w:t>
            </w:r>
            <w:r>
              <w:rPr>
                <w:rFonts w:hint="eastAsia" w:ascii="黑体" w:hAnsi="黑体" w:eastAsia="黑体" w:cs="黑体"/>
                <w:lang w:val="en-US" w:eastAsia="zh-CN"/>
              </w:rPr>
              <w:t>类型首饰的</w:t>
            </w:r>
            <w:r>
              <w:rPr>
                <w:rFonts w:hint="eastAsia" w:ascii="黑体" w:hAnsi="黑体" w:eastAsia="黑体" w:cs="黑体"/>
              </w:rPr>
              <w:t>设计</w:t>
            </w:r>
            <w:r>
              <w:rPr>
                <w:rFonts w:hint="eastAsia" w:ascii="黑体" w:hAnsi="黑体" w:eastAsia="黑体" w:cs="黑体"/>
                <w:lang w:val="en-US" w:eastAsia="zh-CN"/>
              </w:rPr>
              <w:t>方法，展现材料的形式美感和应用特性</w:t>
            </w:r>
            <w:r>
              <w:rPr>
                <w:rFonts w:hint="eastAsia" w:ascii="黑体" w:hAnsi="黑体" w:eastAsia="黑体" w:cs="黑体"/>
              </w:rPr>
              <w:t>，</w:t>
            </w:r>
            <w:r>
              <w:rPr>
                <w:rFonts w:hint="eastAsia" w:ascii="黑体" w:hAnsi="黑体" w:eastAsia="黑体" w:cs="黑体"/>
                <w:lang w:val="en-US" w:eastAsia="zh-CN"/>
              </w:rPr>
              <w:t>体现综合材料类首饰的趣味性和多样性</w:t>
            </w:r>
            <w:r>
              <w:rPr>
                <w:rFonts w:hint="eastAsia" w:ascii="黑体" w:hAnsi="黑体" w:eastAsia="黑体" w:cs="黑体"/>
              </w:rPr>
              <w:t>。</w:t>
            </w:r>
          </w:p>
          <w:p w14:paraId="3ED2A1F4">
            <w:pPr>
              <w:pStyle w:val="15"/>
              <w:widowControl w:val="0"/>
              <w:jc w:val="left"/>
              <w:rPr>
                <w:rFonts w:cs="仿宋"/>
                <w:bCs/>
              </w:rPr>
            </w:pPr>
            <w:r>
              <w:rPr>
                <w:rFonts w:hint="eastAsia" w:ascii="黑体" w:hAnsi="黑体" w:eastAsia="黑体" w:cs="黑体"/>
                <w:bCs/>
              </w:rPr>
              <w:t>内容与要求：</w:t>
            </w:r>
          </w:p>
          <w:p w14:paraId="003C42D5">
            <w:pPr>
              <w:pStyle w:val="15"/>
              <w:widowControl w:val="0"/>
              <w:jc w:val="left"/>
              <w:rPr>
                <w:rFonts w:ascii="黑体" w:hAnsi="黑体" w:eastAsia="黑体" w:cs="黑体"/>
                <w:color w:val="000000" w:themeColor="text1"/>
              </w:rPr>
            </w:pPr>
            <w:r>
              <w:rPr>
                <w:rFonts w:hint="eastAsia" w:ascii="黑体" w:hAnsi="黑体" w:eastAsia="黑体" w:cs="黑体"/>
                <w:color w:val="000000" w:themeColor="text1"/>
              </w:rPr>
              <w:t>3.1</w:t>
            </w:r>
            <w:r>
              <w:rPr>
                <w:rFonts w:hint="eastAsia" w:ascii="黑体" w:hAnsi="黑体" w:eastAsia="黑体" w:cs="黑体"/>
                <w:color w:val="000000" w:themeColor="text1"/>
                <w:lang w:val="en-US" w:eastAsia="zh-CN"/>
              </w:rPr>
              <w:t>结合特定的主题、</w:t>
            </w:r>
            <w:r>
              <w:rPr>
                <w:rFonts w:hint="eastAsia" w:ascii="黑体" w:hAnsi="黑体" w:eastAsia="黑体" w:cs="黑体"/>
                <w:color w:val="000000" w:themeColor="text1"/>
              </w:rPr>
              <w:t>企业</w:t>
            </w:r>
            <w:r>
              <w:rPr>
                <w:rFonts w:hint="eastAsia" w:ascii="黑体" w:hAnsi="黑体" w:eastAsia="黑体" w:cs="黑体"/>
                <w:color w:val="000000" w:themeColor="text1"/>
                <w:lang w:val="en-US" w:eastAsia="zh-CN"/>
              </w:rPr>
              <w:t>的设计</w:t>
            </w:r>
            <w:r>
              <w:rPr>
                <w:rFonts w:hint="eastAsia" w:ascii="黑体" w:hAnsi="黑体" w:eastAsia="黑体" w:cs="黑体"/>
                <w:color w:val="000000" w:themeColor="text1"/>
              </w:rPr>
              <w:t>需求</w:t>
            </w:r>
            <w:r>
              <w:rPr>
                <w:rFonts w:hint="eastAsia" w:ascii="黑体" w:hAnsi="黑体" w:eastAsia="黑体" w:cs="黑体"/>
                <w:color w:val="000000" w:themeColor="text1"/>
                <w:lang w:val="en-US" w:eastAsia="zh-CN"/>
              </w:rPr>
              <w:t>或者是设计比赛的相关要求</w:t>
            </w:r>
            <w:r>
              <w:rPr>
                <w:rFonts w:hint="eastAsia" w:ascii="黑体" w:hAnsi="黑体" w:eastAsia="黑体" w:cs="黑体"/>
                <w:color w:val="000000" w:themeColor="text1"/>
                <w:lang w:eastAsia="zh-CN"/>
              </w:rPr>
              <w:t>，</w:t>
            </w:r>
            <w:r>
              <w:rPr>
                <w:rFonts w:hint="eastAsia" w:ascii="黑体" w:hAnsi="黑体" w:eastAsia="黑体" w:cs="黑体"/>
                <w:color w:val="000000" w:themeColor="text1"/>
                <w:lang w:val="en-US" w:eastAsia="zh-CN"/>
              </w:rPr>
              <w:t>从多角度进行首饰系列或者套件首饰的创作，</w:t>
            </w:r>
            <w:r>
              <w:rPr>
                <w:rFonts w:hint="eastAsia" w:ascii="黑体" w:hAnsi="黑体" w:eastAsia="黑体" w:cs="黑体"/>
                <w:color w:val="000000" w:themeColor="text1"/>
              </w:rPr>
              <w:t>以创新</w:t>
            </w:r>
            <w:r>
              <w:rPr>
                <w:rFonts w:hint="eastAsia" w:ascii="黑体" w:hAnsi="黑体" w:eastAsia="黑体" w:cs="黑体"/>
                <w:color w:val="000000" w:themeColor="text1"/>
                <w:lang w:val="en-US" w:eastAsia="zh-CN"/>
              </w:rPr>
              <w:t>性的材料呈现手法，展现综合材料首饰的独特魅力，能够完整地展陈首饰作品，掌握综合材料类首饰作品的展陈方法</w:t>
            </w:r>
            <w:r>
              <w:rPr>
                <w:rFonts w:hint="eastAsia" w:ascii="黑体" w:hAnsi="黑体" w:eastAsia="黑体" w:cs="黑体"/>
                <w:color w:val="000000" w:themeColor="text1"/>
                <w:lang w:eastAsia="zh-CN"/>
              </w:rPr>
              <w:t>，</w:t>
            </w:r>
            <w:r>
              <w:rPr>
                <w:rFonts w:hint="eastAsia" w:ascii="黑体" w:hAnsi="黑体" w:eastAsia="黑体" w:cs="黑体"/>
                <w:color w:val="000000" w:themeColor="text1"/>
                <w:lang w:val="en-US" w:eastAsia="zh-CN"/>
              </w:rPr>
              <w:t>树立综合材料类首饰的社会推广意识。</w:t>
            </w:r>
          </w:p>
          <w:p w14:paraId="5A204E74">
            <w:pPr>
              <w:pStyle w:val="15"/>
              <w:widowControl w:val="0"/>
              <w:jc w:val="left"/>
              <w:rPr>
                <w:rFonts w:ascii="黑体" w:hAnsi="黑体" w:eastAsia="黑体" w:cs="黑体"/>
                <w:color w:val="000000" w:themeColor="text1"/>
              </w:rPr>
            </w:pPr>
          </w:p>
        </w:tc>
      </w:tr>
    </w:tbl>
    <w:p w14:paraId="54C0E731">
      <w:pPr>
        <w:pStyle w:val="18"/>
        <w:spacing w:before="163" w:after="163"/>
      </w:pPr>
      <w:r>
        <w:rPr>
          <w:rFonts w:hint="eastAsia"/>
        </w:rPr>
        <w:t>（三）各实验项目对课程目标的支撑关系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1"/>
        <w:gridCol w:w="979"/>
        <w:gridCol w:w="979"/>
        <w:gridCol w:w="979"/>
        <w:gridCol w:w="979"/>
        <w:gridCol w:w="979"/>
        <w:gridCol w:w="980"/>
      </w:tblGrid>
      <w:tr w14:paraId="23D67065">
        <w:trPr>
          <w:trHeight w:val="794" w:hRule="atLeast"/>
          <w:jc w:val="center"/>
        </w:trPr>
        <w:tc>
          <w:tcPr>
            <w:tcW w:w="2539" w:type="dxa"/>
            <w:tcBorders>
              <w:top w:val="single" w:color="auto" w:sz="12" w:space="0"/>
              <w:left w:val="single" w:color="auto" w:sz="12" w:space="0"/>
              <w:tl2br w:val="single" w:color="auto" w:sz="4" w:space="0"/>
            </w:tcBorders>
          </w:tcPr>
          <w:p w14:paraId="2376BD3A">
            <w:pPr>
              <w:pStyle w:val="14"/>
              <w:ind w:firstLine="489"/>
              <w:jc w:val="right"/>
              <w:rPr>
                <w:szCs w:val="16"/>
              </w:rPr>
            </w:pPr>
            <w:r>
              <w:rPr>
                <w:rFonts w:hint="eastAsia"/>
                <w:szCs w:val="16"/>
              </w:rPr>
              <w:t>课程目标</w:t>
            </w:r>
          </w:p>
          <w:p w14:paraId="6001B197">
            <w:pPr>
              <w:pStyle w:val="14"/>
              <w:ind w:right="210"/>
              <w:jc w:val="left"/>
              <w:rPr>
                <w:szCs w:val="16"/>
              </w:rPr>
            </w:pPr>
          </w:p>
          <w:p w14:paraId="5EB89AE8">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6E234447">
            <w:pPr>
              <w:pStyle w:val="14"/>
              <w:rPr>
                <w:szCs w:val="16"/>
              </w:rPr>
            </w:pPr>
            <w:r>
              <w:rPr>
                <w:rFonts w:hint="eastAsia"/>
                <w:szCs w:val="16"/>
              </w:rPr>
              <w:t>1</w:t>
            </w:r>
          </w:p>
        </w:tc>
        <w:tc>
          <w:tcPr>
            <w:tcW w:w="956" w:type="dxa"/>
            <w:tcBorders>
              <w:top w:val="single" w:color="auto" w:sz="12" w:space="0"/>
            </w:tcBorders>
            <w:vAlign w:val="center"/>
          </w:tcPr>
          <w:p w14:paraId="338FB053">
            <w:pPr>
              <w:pStyle w:val="14"/>
              <w:rPr>
                <w:szCs w:val="16"/>
              </w:rPr>
            </w:pPr>
            <w:r>
              <w:rPr>
                <w:rFonts w:hint="eastAsia"/>
                <w:szCs w:val="16"/>
              </w:rPr>
              <w:t>2</w:t>
            </w:r>
          </w:p>
        </w:tc>
        <w:tc>
          <w:tcPr>
            <w:tcW w:w="956" w:type="dxa"/>
            <w:tcBorders>
              <w:top w:val="single" w:color="auto" w:sz="12" w:space="0"/>
            </w:tcBorders>
            <w:vAlign w:val="center"/>
          </w:tcPr>
          <w:p w14:paraId="421CF39E">
            <w:pPr>
              <w:pStyle w:val="14"/>
              <w:rPr>
                <w:szCs w:val="16"/>
              </w:rPr>
            </w:pPr>
            <w:r>
              <w:rPr>
                <w:rFonts w:hint="eastAsia"/>
                <w:szCs w:val="16"/>
              </w:rPr>
              <w:t>3</w:t>
            </w:r>
          </w:p>
        </w:tc>
        <w:tc>
          <w:tcPr>
            <w:tcW w:w="956" w:type="dxa"/>
            <w:tcBorders>
              <w:top w:val="single" w:color="auto" w:sz="12" w:space="0"/>
            </w:tcBorders>
            <w:vAlign w:val="center"/>
          </w:tcPr>
          <w:p w14:paraId="218BD443">
            <w:pPr>
              <w:pStyle w:val="14"/>
              <w:rPr>
                <w:szCs w:val="16"/>
              </w:rPr>
            </w:pPr>
            <w:r>
              <w:rPr>
                <w:rFonts w:hint="eastAsia"/>
                <w:szCs w:val="16"/>
              </w:rPr>
              <w:t>4</w:t>
            </w:r>
          </w:p>
        </w:tc>
        <w:tc>
          <w:tcPr>
            <w:tcW w:w="956" w:type="dxa"/>
            <w:tcBorders>
              <w:top w:val="single" w:color="auto" w:sz="12" w:space="0"/>
            </w:tcBorders>
            <w:vAlign w:val="center"/>
          </w:tcPr>
          <w:p w14:paraId="4D3A9E38">
            <w:pPr>
              <w:pStyle w:val="14"/>
              <w:rPr>
                <w:szCs w:val="16"/>
              </w:rPr>
            </w:pPr>
            <w:r>
              <w:rPr>
                <w:rFonts w:hint="eastAsia"/>
                <w:szCs w:val="16"/>
              </w:rPr>
              <w:t>5</w:t>
            </w:r>
          </w:p>
        </w:tc>
        <w:tc>
          <w:tcPr>
            <w:tcW w:w="957" w:type="dxa"/>
            <w:tcBorders>
              <w:top w:val="single" w:color="auto" w:sz="12" w:space="0"/>
              <w:right w:val="single" w:color="auto" w:sz="12" w:space="0"/>
            </w:tcBorders>
            <w:vAlign w:val="center"/>
          </w:tcPr>
          <w:p w14:paraId="78731749">
            <w:pPr>
              <w:pStyle w:val="14"/>
              <w:rPr>
                <w:szCs w:val="16"/>
              </w:rPr>
            </w:pPr>
            <w:r>
              <w:rPr>
                <w:rFonts w:hint="eastAsia"/>
                <w:szCs w:val="16"/>
              </w:rPr>
              <w:t>6</w:t>
            </w:r>
          </w:p>
        </w:tc>
      </w:tr>
      <w:tr w14:paraId="54ECB33C">
        <w:trPr>
          <w:trHeight w:val="283" w:hRule="atLeast"/>
          <w:jc w:val="center"/>
        </w:trPr>
        <w:tc>
          <w:tcPr>
            <w:tcW w:w="2539" w:type="dxa"/>
            <w:tcBorders>
              <w:left w:val="single" w:color="auto" w:sz="12" w:space="0"/>
            </w:tcBorders>
          </w:tcPr>
          <w:p w14:paraId="29368228">
            <w:pPr>
              <w:pStyle w:val="15"/>
              <w:rPr>
                <w:rFonts w:ascii="黑体" w:hAnsi="黑体" w:eastAsia="黑体" w:cs="黑体"/>
              </w:rPr>
            </w:pPr>
            <w:r>
              <w:rPr>
                <w:rFonts w:hint="eastAsia" w:ascii="黑体" w:hAnsi="黑体" w:eastAsia="黑体" w:cs="黑体"/>
              </w:rPr>
              <w:t>单一材料的多种呈现方式</w:t>
            </w:r>
          </w:p>
        </w:tc>
        <w:tc>
          <w:tcPr>
            <w:tcW w:w="956" w:type="dxa"/>
            <w:vAlign w:val="center"/>
          </w:tcPr>
          <w:p w14:paraId="73A82D49">
            <w:pPr>
              <w:pStyle w:val="15"/>
            </w:pPr>
            <w:r>
              <w:rPr>
                <w:rFonts w:hint="eastAsia"/>
              </w:rPr>
              <w:t>√</w:t>
            </w:r>
          </w:p>
        </w:tc>
        <w:tc>
          <w:tcPr>
            <w:tcW w:w="956" w:type="dxa"/>
            <w:vAlign w:val="center"/>
          </w:tcPr>
          <w:p w14:paraId="6616946C">
            <w:pPr>
              <w:pStyle w:val="15"/>
            </w:pPr>
            <w:r>
              <w:rPr>
                <w:rFonts w:hint="eastAsia"/>
              </w:rPr>
              <w:t>√</w:t>
            </w:r>
          </w:p>
        </w:tc>
        <w:tc>
          <w:tcPr>
            <w:tcW w:w="956" w:type="dxa"/>
            <w:vAlign w:val="center"/>
          </w:tcPr>
          <w:p w14:paraId="6D574570">
            <w:pPr>
              <w:pStyle w:val="15"/>
            </w:pPr>
            <w:r>
              <w:rPr>
                <w:rFonts w:hint="eastAsia"/>
              </w:rPr>
              <w:t>√</w:t>
            </w:r>
          </w:p>
        </w:tc>
        <w:tc>
          <w:tcPr>
            <w:tcW w:w="956" w:type="dxa"/>
            <w:vAlign w:val="center"/>
          </w:tcPr>
          <w:p w14:paraId="1FFE93F3">
            <w:pPr>
              <w:pStyle w:val="15"/>
            </w:pPr>
          </w:p>
        </w:tc>
        <w:tc>
          <w:tcPr>
            <w:tcW w:w="956" w:type="dxa"/>
            <w:vAlign w:val="center"/>
          </w:tcPr>
          <w:p w14:paraId="33A9BE51">
            <w:pPr>
              <w:pStyle w:val="15"/>
            </w:pPr>
            <w:r>
              <w:rPr>
                <w:rFonts w:hint="eastAsia"/>
              </w:rPr>
              <w:t>√</w:t>
            </w:r>
          </w:p>
        </w:tc>
        <w:tc>
          <w:tcPr>
            <w:tcW w:w="957" w:type="dxa"/>
            <w:tcBorders>
              <w:right w:val="single" w:color="auto" w:sz="12" w:space="0"/>
            </w:tcBorders>
            <w:vAlign w:val="center"/>
          </w:tcPr>
          <w:p w14:paraId="188BD708">
            <w:pPr>
              <w:pStyle w:val="15"/>
            </w:pPr>
          </w:p>
        </w:tc>
      </w:tr>
      <w:tr w14:paraId="2B69BD9C">
        <w:trPr>
          <w:trHeight w:val="283" w:hRule="atLeast"/>
          <w:jc w:val="center"/>
        </w:trPr>
        <w:tc>
          <w:tcPr>
            <w:tcW w:w="2539" w:type="dxa"/>
            <w:tcBorders>
              <w:left w:val="single" w:color="auto" w:sz="12" w:space="0"/>
            </w:tcBorders>
          </w:tcPr>
          <w:p w14:paraId="2556A413">
            <w:pPr>
              <w:pStyle w:val="15"/>
              <w:rPr>
                <w:rFonts w:ascii="黑体" w:hAnsi="黑体" w:eastAsia="黑体" w:cs="黑体"/>
              </w:rPr>
            </w:pPr>
            <w:r>
              <w:rPr>
                <w:rFonts w:hint="eastAsia" w:ascii="黑体" w:hAnsi="黑体" w:eastAsia="黑体" w:cs="黑体"/>
              </w:rPr>
              <w:t>多种材料的实验应用探索</w:t>
            </w:r>
          </w:p>
        </w:tc>
        <w:tc>
          <w:tcPr>
            <w:tcW w:w="956" w:type="dxa"/>
            <w:vAlign w:val="center"/>
          </w:tcPr>
          <w:p w14:paraId="4291086B">
            <w:pPr>
              <w:pStyle w:val="15"/>
            </w:pPr>
          </w:p>
        </w:tc>
        <w:tc>
          <w:tcPr>
            <w:tcW w:w="956" w:type="dxa"/>
            <w:vAlign w:val="center"/>
          </w:tcPr>
          <w:p w14:paraId="6CE98F81">
            <w:pPr>
              <w:pStyle w:val="15"/>
            </w:pPr>
          </w:p>
        </w:tc>
        <w:tc>
          <w:tcPr>
            <w:tcW w:w="956" w:type="dxa"/>
            <w:vAlign w:val="center"/>
          </w:tcPr>
          <w:p w14:paraId="7251A16D">
            <w:pPr>
              <w:pStyle w:val="15"/>
            </w:pPr>
            <w:r>
              <w:rPr>
                <w:rFonts w:hint="eastAsia"/>
              </w:rPr>
              <w:t>√</w:t>
            </w:r>
          </w:p>
        </w:tc>
        <w:tc>
          <w:tcPr>
            <w:tcW w:w="956" w:type="dxa"/>
            <w:vAlign w:val="center"/>
          </w:tcPr>
          <w:p w14:paraId="1BEBD971">
            <w:pPr>
              <w:pStyle w:val="15"/>
            </w:pPr>
            <w:r>
              <w:rPr>
                <w:rFonts w:hint="eastAsia"/>
              </w:rPr>
              <w:t>√</w:t>
            </w:r>
          </w:p>
        </w:tc>
        <w:tc>
          <w:tcPr>
            <w:tcW w:w="956" w:type="dxa"/>
            <w:vAlign w:val="center"/>
          </w:tcPr>
          <w:p w14:paraId="2E6BE4BA">
            <w:pPr>
              <w:pStyle w:val="15"/>
            </w:pPr>
            <w:r>
              <w:rPr>
                <w:rFonts w:hint="eastAsia"/>
              </w:rPr>
              <w:t>√</w:t>
            </w:r>
          </w:p>
        </w:tc>
        <w:tc>
          <w:tcPr>
            <w:tcW w:w="957" w:type="dxa"/>
            <w:tcBorders>
              <w:right w:val="single" w:color="auto" w:sz="12" w:space="0"/>
            </w:tcBorders>
            <w:vAlign w:val="center"/>
          </w:tcPr>
          <w:p w14:paraId="3949E09D">
            <w:pPr>
              <w:pStyle w:val="15"/>
            </w:pPr>
            <w:r>
              <w:rPr>
                <w:rFonts w:hint="eastAsia"/>
              </w:rPr>
              <w:t>√</w:t>
            </w:r>
          </w:p>
        </w:tc>
      </w:tr>
      <w:tr w14:paraId="75487B17">
        <w:trPr>
          <w:trHeight w:val="283" w:hRule="atLeast"/>
          <w:jc w:val="center"/>
        </w:trPr>
        <w:tc>
          <w:tcPr>
            <w:tcW w:w="2539" w:type="dxa"/>
            <w:tcBorders>
              <w:left w:val="single" w:color="auto" w:sz="12" w:space="0"/>
              <w:bottom w:val="single" w:color="auto" w:sz="12" w:space="0"/>
            </w:tcBorders>
          </w:tcPr>
          <w:p w14:paraId="6A807333">
            <w:pPr>
              <w:pStyle w:val="15"/>
              <w:rPr>
                <w:rFonts w:ascii="黑体" w:hAnsi="黑体" w:eastAsia="黑体" w:cs="黑体"/>
              </w:rPr>
            </w:pPr>
            <w:r>
              <w:rPr>
                <w:rFonts w:hint="eastAsia" w:ascii="黑体" w:hAnsi="黑体" w:eastAsia="黑体" w:cs="黑体"/>
                <w:lang w:val="en-US" w:eastAsia="zh-CN"/>
              </w:rPr>
              <w:t>特定</w:t>
            </w:r>
            <w:r>
              <w:rPr>
                <w:rFonts w:hint="eastAsia" w:ascii="黑体" w:hAnsi="黑体" w:eastAsia="黑体" w:cs="黑体"/>
              </w:rPr>
              <w:t>主题项目</w:t>
            </w:r>
            <w:r>
              <w:rPr>
                <w:rFonts w:hint="eastAsia" w:ascii="黑体" w:hAnsi="黑体" w:eastAsia="黑体" w:cs="黑体"/>
                <w:lang w:val="en-US" w:eastAsia="zh-CN"/>
              </w:rPr>
              <w:t>的</w:t>
            </w:r>
            <w:r>
              <w:rPr>
                <w:rFonts w:hint="eastAsia" w:ascii="黑体" w:hAnsi="黑体" w:eastAsia="黑体" w:cs="黑体"/>
              </w:rPr>
              <w:t>首饰设计</w:t>
            </w:r>
          </w:p>
        </w:tc>
        <w:tc>
          <w:tcPr>
            <w:tcW w:w="956" w:type="dxa"/>
            <w:tcBorders>
              <w:bottom w:val="single" w:color="auto" w:sz="12" w:space="0"/>
            </w:tcBorders>
            <w:vAlign w:val="center"/>
          </w:tcPr>
          <w:p w14:paraId="64236F5D">
            <w:pPr>
              <w:pStyle w:val="15"/>
            </w:pPr>
            <w:r>
              <w:rPr>
                <w:rFonts w:hint="eastAsia"/>
              </w:rPr>
              <w:t>√</w:t>
            </w:r>
          </w:p>
        </w:tc>
        <w:tc>
          <w:tcPr>
            <w:tcW w:w="956" w:type="dxa"/>
            <w:tcBorders>
              <w:bottom w:val="single" w:color="auto" w:sz="12" w:space="0"/>
            </w:tcBorders>
            <w:vAlign w:val="center"/>
          </w:tcPr>
          <w:p w14:paraId="5A65CCC4">
            <w:pPr>
              <w:pStyle w:val="15"/>
            </w:pPr>
          </w:p>
        </w:tc>
        <w:tc>
          <w:tcPr>
            <w:tcW w:w="956" w:type="dxa"/>
            <w:tcBorders>
              <w:bottom w:val="single" w:color="auto" w:sz="12" w:space="0"/>
            </w:tcBorders>
            <w:vAlign w:val="center"/>
          </w:tcPr>
          <w:p w14:paraId="70A46CA3">
            <w:pPr>
              <w:pStyle w:val="15"/>
            </w:pPr>
          </w:p>
        </w:tc>
        <w:tc>
          <w:tcPr>
            <w:tcW w:w="956" w:type="dxa"/>
            <w:tcBorders>
              <w:bottom w:val="single" w:color="auto" w:sz="12" w:space="0"/>
            </w:tcBorders>
            <w:vAlign w:val="center"/>
          </w:tcPr>
          <w:p w14:paraId="1040EF88">
            <w:pPr>
              <w:pStyle w:val="15"/>
            </w:pPr>
            <w:r>
              <w:rPr>
                <w:rFonts w:hint="eastAsia"/>
              </w:rPr>
              <w:t>√</w:t>
            </w:r>
          </w:p>
        </w:tc>
        <w:tc>
          <w:tcPr>
            <w:tcW w:w="956" w:type="dxa"/>
            <w:tcBorders>
              <w:bottom w:val="single" w:color="auto" w:sz="12" w:space="0"/>
            </w:tcBorders>
            <w:vAlign w:val="center"/>
          </w:tcPr>
          <w:p w14:paraId="63AAA665">
            <w:pPr>
              <w:pStyle w:val="15"/>
            </w:pPr>
            <w:r>
              <w:rPr>
                <w:rFonts w:hint="eastAsia"/>
              </w:rPr>
              <w:t>√</w:t>
            </w:r>
          </w:p>
        </w:tc>
        <w:tc>
          <w:tcPr>
            <w:tcW w:w="957" w:type="dxa"/>
            <w:tcBorders>
              <w:bottom w:val="single" w:color="auto" w:sz="12" w:space="0"/>
              <w:right w:val="single" w:color="auto" w:sz="12" w:space="0"/>
            </w:tcBorders>
            <w:vAlign w:val="center"/>
          </w:tcPr>
          <w:p w14:paraId="34628C84">
            <w:pPr>
              <w:pStyle w:val="15"/>
            </w:pPr>
            <w:r>
              <w:rPr>
                <w:rFonts w:hint="eastAsia"/>
              </w:rPr>
              <w:t>√</w:t>
            </w:r>
          </w:p>
        </w:tc>
      </w:tr>
      <w:bookmarkEnd w:id="0"/>
      <w:bookmarkEnd w:id="1"/>
    </w:tbl>
    <w:p w14:paraId="5CAD18A5">
      <w:pPr>
        <w:pStyle w:val="17"/>
        <w:spacing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70B3847">
        <w:tc>
          <w:tcPr>
            <w:tcW w:w="8276" w:type="dxa"/>
          </w:tcPr>
          <w:p w14:paraId="7DE968F8">
            <w:pPr>
              <w:pStyle w:val="15"/>
              <w:widowControl w:val="0"/>
              <w:jc w:val="left"/>
              <w:rPr>
                <w:rFonts w:ascii="宋体" w:hAnsi="宋体"/>
                <w:bCs/>
              </w:rPr>
            </w:pPr>
          </w:p>
          <w:p w14:paraId="53D2EE2B">
            <w:pPr>
              <w:widowControl/>
              <w:snapToGrid w:val="0"/>
              <w:spacing w:line="360" w:lineRule="auto"/>
              <w:ind w:firstLine="420" w:firstLineChars="200"/>
              <w:jc w:val="left"/>
              <w:rPr>
                <w:rFonts w:ascii="黑体" w:hAnsi="黑体" w:eastAsia="黑体" w:cs="黑体"/>
                <w:color w:val="000000"/>
                <w:sz w:val="21"/>
                <w:szCs w:val="21"/>
              </w:rPr>
            </w:pPr>
            <w:r>
              <w:rPr>
                <w:rFonts w:hint="eastAsia" w:ascii="黑体" w:hAnsi="黑体" w:eastAsia="黑体" w:cs="黑体"/>
                <w:color w:val="000000"/>
                <w:sz w:val="21"/>
                <w:szCs w:val="21"/>
              </w:rPr>
              <w:t>为了增强艺术设计专业学生的社会责任感和职业价值观，课程将可持续设计和绿色环保设计概念引入课堂，引导学生用设计语言来提升材料的应用价值，加强学生的环境保护意识和为人们生活方式</w:t>
            </w:r>
            <w:r>
              <w:rPr>
                <w:rFonts w:hint="eastAsia" w:ascii="黑体" w:hAnsi="黑体" w:eastAsia="黑体" w:cs="黑体"/>
                <w:color w:val="000000"/>
                <w:sz w:val="21"/>
                <w:szCs w:val="21"/>
                <w:lang w:val="en-US" w:eastAsia="zh-CN"/>
              </w:rPr>
              <w:t>而</w:t>
            </w:r>
            <w:r>
              <w:rPr>
                <w:rFonts w:hint="eastAsia" w:ascii="黑体" w:hAnsi="黑体" w:eastAsia="黑体" w:cs="黑体"/>
                <w:color w:val="000000"/>
                <w:sz w:val="21"/>
                <w:szCs w:val="21"/>
              </w:rPr>
              <w:t>设计的服务意识。</w:t>
            </w:r>
          </w:p>
          <w:p w14:paraId="22B1F6C1">
            <w:pPr>
              <w:widowControl/>
              <w:snapToGrid w:val="0"/>
              <w:spacing w:line="360" w:lineRule="auto"/>
              <w:ind w:firstLine="420" w:firstLineChars="200"/>
              <w:jc w:val="left"/>
              <w:rPr>
                <w:rFonts w:ascii="黑体" w:hAnsi="黑体" w:eastAsia="黑体" w:cs="黑体"/>
                <w:color w:val="000000"/>
                <w:sz w:val="21"/>
                <w:szCs w:val="21"/>
              </w:rPr>
            </w:pPr>
            <w:r>
              <w:rPr>
                <w:rFonts w:hint="eastAsia" w:ascii="黑体" w:hAnsi="黑体" w:eastAsia="黑体" w:cs="黑体"/>
                <w:color w:val="000000"/>
                <w:sz w:val="21"/>
                <w:szCs w:val="21"/>
              </w:rPr>
              <w:t>结合企业的设计需求，进行废弃材料和可回收材料的再利用，培养学生勇于创新、学以致用的实践精神。</w:t>
            </w:r>
          </w:p>
          <w:p w14:paraId="7ACD8547">
            <w:pPr>
              <w:widowControl w:val="0"/>
              <w:spacing w:line="360" w:lineRule="auto"/>
              <w:ind w:firstLine="420" w:firstLineChars="200"/>
              <w:jc w:val="both"/>
              <w:rPr>
                <w:rFonts w:cs="仿宋"/>
                <w:bCs/>
              </w:rPr>
            </w:pPr>
            <w:r>
              <w:rPr>
                <w:rFonts w:hint="eastAsia" w:ascii="黑体" w:hAnsi="黑体" w:eastAsia="黑体" w:cs="黑体"/>
                <w:sz w:val="21"/>
                <w:szCs w:val="21"/>
                <w:shd w:val="clear" w:color="auto" w:fill="FFFFFF"/>
              </w:rPr>
              <w:t>教学内容中引入我国优秀的传统文化，结合红色文化、国潮文化等社会热点话题进行</w:t>
            </w:r>
            <w:r>
              <w:rPr>
                <w:rFonts w:hint="eastAsia" w:ascii="黑体" w:hAnsi="黑体" w:eastAsia="黑体" w:cs="黑体"/>
                <w:sz w:val="21"/>
                <w:szCs w:val="21"/>
                <w:shd w:val="clear" w:color="auto" w:fill="FFFFFF"/>
                <w:lang w:val="en-US" w:eastAsia="zh-CN"/>
              </w:rPr>
              <w:t>艺术</w:t>
            </w:r>
            <w:r>
              <w:rPr>
                <w:rFonts w:hint="eastAsia" w:ascii="黑体" w:hAnsi="黑体" w:eastAsia="黑体" w:cs="黑体"/>
                <w:sz w:val="21"/>
                <w:szCs w:val="21"/>
                <w:shd w:val="clear" w:color="auto" w:fill="FFFFFF"/>
              </w:rPr>
              <w:t>创作</w:t>
            </w:r>
            <w:r>
              <w:rPr>
                <w:rFonts w:hint="eastAsia" w:ascii="黑体" w:hAnsi="黑体" w:eastAsia="黑体" w:cs="黑体"/>
                <w:sz w:val="21"/>
                <w:szCs w:val="21"/>
                <w:shd w:val="clear" w:color="auto" w:fill="FFFFFF"/>
                <w:lang w:eastAsia="zh-CN"/>
              </w:rPr>
              <w:t>，</w:t>
            </w:r>
            <w:r>
              <w:rPr>
                <w:rFonts w:hint="eastAsia" w:ascii="黑体" w:hAnsi="黑体" w:eastAsia="黑体" w:cs="黑体"/>
                <w:sz w:val="21"/>
                <w:szCs w:val="21"/>
                <w:shd w:val="clear" w:color="auto" w:fill="FFFFFF"/>
              </w:rPr>
              <w:t>通过设计的力量促进文化的传承与创新。</w:t>
            </w:r>
          </w:p>
        </w:tc>
      </w:tr>
      <w:bookmarkEnd w:id="2"/>
      <w:bookmarkEnd w:id="3"/>
    </w:tbl>
    <w:p w14:paraId="13BCA586">
      <w:pPr>
        <w:pStyle w:val="17"/>
        <w:spacing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DB83BA8">
        <w:trPr>
          <w:trHeight w:val="454" w:hRule="atLeast"/>
        </w:trPr>
        <w:tc>
          <w:tcPr>
            <w:tcW w:w="836" w:type="dxa"/>
            <w:vMerge w:val="restart"/>
            <w:tcBorders>
              <w:top w:val="single" w:color="auto" w:sz="12" w:space="0"/>
              <w:left w:val="single" w:color="auto" w:sz="12" w:space="0"/>
            </w:tcBorders>
            <w:vAlign w:val="center"/>
          </w:tcPr>
          <w:p w14:paraId="079BD0C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1FAC2A7">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6105C91">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8F0BA45">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78AA515">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DFA312B">
        <w:trPr>
          <w:trHeight w:val="454" w:hRule="atLeast"/>
        </w:trPr>
        <w:tc>
          <w:tcPr>
            <w:tcW w:w="836" w:type="dxa"/>
            <w:vMerge w:val="continue"/>
            <w:tcBorders>
              <w:left w:val="single" w:color="auto" w:sz="12" w:space="0"/>
            </w:tcBorders>
          </w:tcPr>
          <w:p w14:paraId="7E975497">
            <w:pPr>
              <w:widowControl w:val="0"/>
              <w:snapToGrid w:val="0"/>
              <w:jc w:val="center"/>
              <w:rPr>
                <w:rFonts w:ascii="黑体" w:hAnsi="黑体" w:eastAsia="黑体"/>
                <w:bCs/>
                <w:sz w:val="21"/>
                <w:szCs w:val="21"/>
              </w:rPr>
            </w:pPr>
          </w:p>
        </w:tc>
        <w:tc>
          <w:tcPr>
            <w:tcW w:w="709" w:type="dxa"/>
            <w:vMerge w:val="continue"/>
          </w:tcPr>
          <w:p w14:paraId="79C7025F">
            <w:pPr>
              <w:pStyle w:val="17"/>
              <w:widowControl w:val="0"/>
              <w:jc w:val="both"/>
              <w:rPr>
                <w:rFonts w:ascii="黑体" w:hAnsi="黑体"/>
                <w:bCs/>
                <w:sz w:val="21"/>
                <w:szCs w:val="21"/>
              </w:rPr>
            </w:pPr>
          </w:p>
        </w:tc>
        <w:tc>
          <w:tcPr>
            <w:tcW w:w="2353" w:type="dxa"/>
            <w:vMerge w:val="continue"/>
            <w:tcBorders>
              <w:right w:val="double" w:color="auto" w:sz="4" w:space="0"/>
            </w:tcBorders>
          </w:tcPr>
          <w:p w14:paraId="4EE112E8">
            <w:pPr>
              <w:pStyle w:val="17"/>
              <w:widowControl w:val="0"/>
              <w:jc w:val="both"/>
              <w:rPr>
                <w:rFonts w:ascii="黑体" w:hAnsi="黑体"/>
                <w:bCs/>
                <w:sz w:val="21"/>
                <w:szCs w:val="21"/>
              </w:rPr>
            </w:pPr>
          </w:p>
        </w:tc>
        <w:tc>
          <w:tcPr>
            <w:tcW w:w="612" w:type="dxa"/>
            <w:tcBorders>
              <w:left w:val="double" w:color="auto" w:sz="4" w:space="0"/>
            </w:tcBorders>
            <w:vAlign w:val="center"/>
          </w:tcPr>
          <w:p w14:paraId="74891E52">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E672528">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1D3EBE06">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6111226A">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C7C848C">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3002A573">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9D28B59">
            <w:pPr>
              <w:pStyle w:val="17"/>
              <w:widowControl w:val="0"/>
              <w:spacing w:line="240" w:lineRule="auto"/>
              <w:jc w:val="center"/>
              <w:rPr>
                <w:rFonts w:ascii="黑体" w:hAnsi="黑体"/>
                <w:bCs/>
                <w:sz w:val="21"/>
                <w:szCs w:val="21"/>
              </w:rPr>
            </w:pPr>
          </w:p>
        </w:tc>
      </w:tr>
      <w:tr w14:paraId="38050A13">
        <w:trPr>
          <w:trHeight w:val="454" w:hRule="atLeast"/>
        </w:trPr>
        <w:tc>
          <w:tcPr>
            <w:tcW w:w="836" w:type="dxa"/>
            <w:tcBorders>
              <w:left w:val="single" w:color="auto" w:sz="12" w:space="0"/>
            </w:tcBorders>
            <w:vAlign w:val="center"/>
          </w:tcPr>
          <w:p w14:paraId="469CDE8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28C1680">
            <w:pPr>
              <w:pStyle w:val="15"/>
              <w:widowControl w:val="0"/>
            </w:pPr>
            <w:r>
              <w:rPr>
                <w:rFonts w:hint="eastAsia"/>
              </w:rPr>
              <w:t>15%</w:t>
            </w:r>
          </w:p>
        </w:tc>
        <w:tc>
          <w:tcPr>
            <w:tcW w:w="2353" w:type="dxa"/>
            <w:tcBorders>
              <w:right w:val="double" w:color="auto" w:sz="4" w:space="0"/>
            </w:tcBorders>
            <w:vAlign w:val="center"/>
          </w:tcPr>
          <w:p w14:paraId="30317EBE">
            <w:pPr>
              <w:pStyle w:val="15"/>
              <w:widowControl w:val="0"/>
            </w:pPr>
            <w:r>
              <w:rPr>
                <w:rFonts w:hint="eastAsia" w:ascii="宋体" w:hAnsi="宋体"/>
                <w:bCs/>
                <w:sz w:val="20"/>
                <w:szCs w:val="20"/>
              </w:rPr>
              <w:t>读书报告</w:t>
            </w:r>
          </w:p>
        </w:tc>
        <w:tc>
          <w:tcPr>
            <w:tcW w:w="612" w:type="dxa"/>
            <w:tcBorders>
              <w:left w:val="double" w:color="auto" w:sz="4" w:space="0"/>
            </w:tcBorders>
            <w:vAlign w:val="center"/>
          </w:tcPr>
          <w:p w14:paraId="7C0148B4">
            <w:pPr>
              <w:pStyle w:val="15"/>
              <w:widowControl w:val="0"/>
            </w:pPr>
            <w:r>
              <w:rPr>
                <w:rFonts w:hint="eastAsia"/>
              </w:rPr>
              <w:t>100</w:t>
            </w:r>
          </w:p>
        </w:tc>
        <w:tc>
          <w:tcPr>
            <w:tcW w:w="612" w:type="dxa"/>
            <w:vAlign w:val="center"/>
          </w:tcPr>
          <w:p w14:paraId="5FEBA07D">
            <w:pPr>
              <w:pStyle w:val="15"/>
              <w:widowControl w:val="0"/>
            </w:pPr>
          </w:p>
        </w:tc>
        <w:tc>
          <w:tcPr>
            <w:tcW w:w="612" w:type="dxa"/>
            <w:vAlign w:val="center"/>
          </w:tcPr>
          <w:p w14:paraId="11DB42AF">
            <w:pPr>
              <w:pStyle w:val="15"/>
              <w:widowControl w:val="0"/>
            </w:pPr>
          </w:p>
        </w:tc>
        <w:tc>
          <w:tcPr>
            <w:tcW w:w="612" w:type="dxa"/>
            <w:vAlign w:val="center"/>
          </w:tcPr>
          <w:p w14:paraId="18B4EF53">
            <w:pPr>
              <w:pStyle w:val="15"/>
              <w:widowControl w:val="0"/>
            </w:pPr>
          </w:p>
        </w:tc>
        <w:tc>
          <w:tcPr>
            <w:tcW w:w="612" w:type="dxa"/>
            <w:vAlign w:val="center"/>
          </w:tcPr>
          <w:p w14:paraId="20C8F73B">
            <w:pPr>
              <w:pStyle w:val="15"/>
              <w:widowControl w:val="0"/>
            </w:pPr>
          </w:p>
        </w:tc>
        <w:tc>
          <w:tcPr>
            <w:tcW w:w="612" w:type="dxa"/>
            <w:vAlign w:val="center"/>
          </w:tcPr>
          <w:p w14:paraId="591BB1CC">
            <w:pPr>
              <w:pStyle w:val="15"/>
              <w:widowControl w:val="0"/>
            </w:pPr>
          </w:p>
        </w:tc>
        <w:tc>
          <w:tcPr>
            <w:tcW w:w="706" w:type="dxa"/>
            <w:tcBorders>
              <w:right w:val="single" w:color="auto" w:sz="12" w:space="0"/>
            </w:tcBorders>
            <w:vAlign w:val="center"/>
          </w:tcPr>
          <w:p w14:paraId="31C3BC7F">
            <w:pPr>
              <w:pStyle w:val="15"/>
              <w:widowControl w:val="0"/>
            </w:pPr>
            <w:r>
              <w:rPr>
                <w:rFonts w:hint="eastAsia"/>
              </w:rPr>
              <w:t>1</w:t>
            </w:r>
            <w:r>
              <w:t>00</w:t>
            </w:r>
          </w:p>
        </w:tc>
      </w:tr>
      <w:tr w14:paraId="4C7E8AFB">
        <w:trPr>
          <w:trHeight w:val="454" w:hRule="atLeast"/>
        </w:trPr>
        <w:tc>
          <w:tcPr>
            <w:tcW w:w="836" w:type="dxa"/>
            <w:tcBorders>
              <w:left w:val="single" w:color="auto" w:sz="12" w:space="0"/>
            </w:tcBorders>
            <w:vAlign w:val="center"/>
          </w:tcPr>
          <w:p w14:paraId="6C1BD35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2CA6D8E">
            <w:pPr>
              <w:pStyle w:val="15"/>
              <w:widowControl w:val="0"/>
            </w:pPr>
            <w:r>
              <w:rPr>
                <w:rFonts w:hint="eastAsia"/>
              </w:rPr>
              <w:t>25%</w:t>
            </w:r>
          </w:p>
        </w:tc>
        <w:tc>
          <w:tcPr>
            <w:tcW w:w="2353" w:type="dxa"/>
            <w:tcBorders>
              <w:right w:val="double" w:color="auto" w:sz="4" w:space="0"/>
            </w:tcBorders>
            <w:vAlign w:val="center"/>
          </w:tcPr>
          <w:p w14:paraId="2EF65542">
            <w:pPr>
              <w:pStyle w:val="15"/>
              <w:widowControl w:val="0"/>
            </w:pPr>
            <w:r>
              <w:rPr>
                <w:rFonts w:hint="eastAsia" w:ascii="宋体" w:hAnsi="宋体"/>
                <w:bCs/>
                <w:sz w:val="20"/>
                <w:szCs w:val="20"/>
              </w:rPr>
              <w:t>实验性作品（一）</w:t>
            </w:r>
          </w:p>
        </w:tc>
        <w:tc>
          <w:tcPr>
            <w:tcW w:w="612" w:type="dxa"/>
            <w:tcBorders>
              <w:left w:val="double" w:color="auto" w:sz="4" w:space="0"/>
            </w:tcBorders>
            <w:vAlign w:val="center"/>
          </w:tcPr>
          <w:p w14:paraId="11D325F4">
            <w:pPr>
              <w:pStyle w:val="15"/>
              <w:widowControl w:val="0"/>
            </w:pPr>
            <w:r>
              <w:rPr>
                <w:rFonts w:hint="eastAsia"/>
              </w:rPr>
              <w:t>20</w:t>
            </w:r>
          </w:p>
        </w:tc>
        <w:tc>
          <w:tcPr>
            <w:tcW w:w="612" w:type="dxa"/>
            <w:vAlign w:val="center"/>
          </w:tcPr>
          <w:p w14:paraId="51C34306">
            <w:pPr>
              <w:pStyle w:val="15"/>
              <w:widowControl w:val="0"/>
            </w:pPr>
            <w:r>
              <w:rPr>
                <w:rFonts w:hint="eastAsia"/>
              </w:rPr>
              <w:t>30</w:t>
            </w:r>
          </w:p>
        </w:tc>
        <w:tc>
          <w:tcPr>
            <w:tcW w:w="612" w:type="dxa"/>
            <w:vAlign w:val="center"/>
          </w:tcPr>
          <w:p w14:paraId="4AA28ACA">
            <w:pPr>
              <w:pStyle w:val="15"/>
              <w:widowControl w:val="0"/>
            </w:pPr>
            <w:r>
              <w:rPr>
                <w:rFonts w:hint="eastAsia"/>
              </w:rPr>
              <w:t>40</w:t>
            </w:r>
          </w:p>
        </w:tc>
        <w:tc>
          <w:tcPr>
            <w:tcW w:w="612" w:type="dxa"/>
            <w:vAlign w:val="center"/>
          </w:tcPr>
          <w:p w14:paraId="76F14E30">
            <w:pPr>
              <w:pStyle w:val="15"/>
              <w:widowControl w:val="0"/>
            </w:pPr>
          </w:p>
        </w:tc>
        <w:tc>
          <w:tcPr>
            <w:tcW w:w="612" w:type="dxa"/>
            <w:vAlign w:val="center"/>
          </w:tcPr>
          <w:p w14:paraId="03F4C945">
            <w:pPr>
              <w:pStyle w:val="15"/>
              <w:widowControl w:val="0"/>
            </w:pPr>
            <w:r>
              <w:rPr>
                <w:rFonts w:hint="eastAsia"/>
              </w:rPr>
              <w:t>10</w:t>
            </w:r>
          </w:p>
        </w:tc>
        <w:tc>
          <w:tcPr>
            <w:tcW w:w="612" w:type="dxa"/>
            <w:vAlign w:val="center"/>
          </w:tcPr>
          <w:p w14:paraId="0102C97E">
            <w:pPr>
              <w:pStyle w:val="15"/>
              <w:widowControl w:val="0"/>
            </w:pPr>
          </w:p>
        </w:tc>
        <w:tc>
          <w:tcPr>
            <w:tcW w:w="706" w:type="dxa"/>
            <w:tcBorders>
              <w:right w:val="single" w:color="auto" w:sz="12" w:space="0"/>
            </w:tcBorders>
            <w:vAlign w:val="center"/>
          </w:tcPr>
          <w:p w14:paraId="39B10A9B">
            <w:pPr>
              <w:pStyle w:val="15"/>
              <w:widowControl w:val="0"/>
            </w:pPr>
            <w:r>
              <w:rPr>
                <w:rFonts w:hint="eastAsia"/>
              </w:rPr>
              <w:t>1</w:t>
            </w:r>
            <w:r>
              <w:t>00</w:t>
            </w:r>
          </w:p>
        </w:tc>
      </w:tr>
      <w:tr w14:paraId="678609C3">
        <w:trPr>
          <w:trHeight w:val="454" w:hRule="atLeast"/>
        </w:trPr>
        <w:tc>
          <w:tcPr>
            <w:tcW w:w="836" w:type="dxa"/>
            <w:tcBorders>
              <w:left w:val="single" w:color="auto" w:sz="12" w:space="0"/>
            </w:tcBorders>
            <w:vAlign w:val="center"/>
          </w:tcPr>
          <w:p w14:paraId="0DBC811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5388677">
            <w:pPr>
              <w:pStyle w:val="15"/>
              <w:widowControl w:val="0"/>
            </w:pPr>
            <w:r>
              <w:rPr>
                <w:rFonts w:hint="eastAsia"/>
              </w:rPr>
              <w:t>25%</w:t>
            </w:r>
          </w:p>
        </w:tc>
        <w:tc>
          <w:tcPr>
            <w:tcW w:w="2353" w:type="dxa"/>
            <w:tcBorders>
              <w:right w:val="double" w:color="auto" w:sz="4" w:space="0"/>
            </w:tcBorders>
            <w:vAlign w:val="center"/>
          </w:tcPr>
          <w:p w14:paraId="2126E9AE">
            <w:pPr>
              <w:pStyle w:val="15"/>
              <w:widowControl w:val="0"/>
            </w:pPr>
            <w:r>
              <w:rPr>
                <w:rFonts w:hint="eastAsia" w:ascii="宋体" w:hAnsi="宋体"/>
                <w:bCs/>
                <w:sz w:val="20"/>
                <w:szCs w:val="20"/>
              </w:rPr>
              <w:t>实验性作品（二）</w:t>
            </w:r>
          </w:p>
        </w:tc>
        <w:tc>
          <w:tcPr>
            <w:tcW w:w="612" w:type="dxa"/>
            <w:tcBorders>
              <w:left w:val="double" w:color="auto" w:sz="4" w:space="0"/>
            </w:tcBorders>
            <w:vAlign w:val="center"/>
          </w:tcPr>
          <w:p w14:paraId="4A04BCA2">
            <w:pPr>
              <w:pStyle w:val="15"/>
              <w:widowControl w:val="0"/>
            </w:pPr>
          </w:p>
        </w:tc>
        <w:tc>
          <w:tcPr>
            <w:tcW w:w="612" w:type="dxa"/>
            <w:vAlign w:val="center"/>
          </w:tcPr>
          <w:p w14:paraId="2DE20E09">
            <w:pPr>
              <w:pStyle w:val="15"/>
              <w:widowControl w:val="0"/>
            </w:pPr>
          </w:p>
        </w:tc>
        <w:tc>
          <w:tcPr>
            <w:tcW w:w="612" w:type="dxa"/>
            <w:vAlign w:val="center"/>
          </w:tcPr>
          <w:p w14:paraId="1B9F50C4">
            <w:pPr>
              <w:pStyle w:val="15"/>
              <w:widowControl w:val="0"/>
            </w:pPr>
            <w:r>
              <w:rPr>
                <w:rFonts w:hint="eastAsia"/>
              </w:rPr>
              <w:t>40</w:t>
            </w:r>
          </w:p>
        </w:tc>
        <w:tc>
          <w:tcPr>
            <w:tcW w:w="612" w:type="dxa"/>
            <w:vAlign w:val="center"/>
          </w:tcPr>
          <w:p w14:paraId="5F062F72">
            <w:pPr>
              <w:pStyle w:val="15"/>
              <w:widowControl w:val="0"/>
            </w:pPr>
            <w:r>
              <w:rPr>
                <w:rFonts w:hint="eastAsia"/>
              </w:rPr>
              <w:t>30</w:t>
            </w:r>
          </w:p>
        </w:tc>
        <w:tc>
          <w:tcPr>
            <w:tcW w:w="612" w:type="dxa"/>
            <w:vAlign w:val="center"/>
          </w:tcPr>
          <w:p w14:paraId="313E80DD">
            <w:pPr>
              <w:pStyle w:val="15"/>
              <w:widowControl w:val="0"/>
            </w:pPr>
            <w:r>
              <w:rPr>
                <w:rFonts w:hint="eastAsia"/>
              </w:rPr>
              <w:t>10</w:t>
            </w:r>
          </w:p>
        </w:tc>
        <w:tc>
          <w:tcPr>
            <w:tcW w:w="612" w:type="dxa"/>
            <w:vAlign w:val="center"/>
          </w:tcPr>
          <w:p w14:paraId="05570F9E">
            <w:pPr>
              <w:pStyle w:val="15"/>
              <w:widowControl w:val="0"/>
            </w:pPr>
            <w:r>
              <w:rPr>
                <w:rFonts w:hint="eastAsia"/>
              </w:rPr>
              <w:t>20</w:t>
            </w:r>
          </w:p>
        </w:tc>
        <w:tc>
          <w:tcPr>
            <w:tcW w:w="706" w:type="dxa"/>
            <w:tcBorders>
              <w:right w:val="single" w:color="auto" w:sz="12" w:space="0"/>
            </w:tcBorders>
            <w:vAlign w:val="center"/>
          </w:tcPr>
          <w:p w14:paraId="26E154FE">
            <w:pPr>
              <w:pStyle w:val="15"/>
              <w:widowControl w:val="0"/>
            </w:pPr>
            <w:r>
              <w:rPr>
                <w:rFonts w:hint="eastAsia"/>
              </w:rPr>
              <w:t>1</w:t>
            </w:r>
            <w:r>
              <w:t>00</w:t>
            </w:r>
          </w:p>
        </w:tc>
      </w:tr>
      <w:tr w14:paraId="3F3AF1CE">
        <w:trPr>
          <w:trHeight w:val="454" w:hRule="atLeast"/>
        </w:trPr>
        <w:tc>
          <w:tcPr>
            <w:tcW w:w="836" w:type="dxa"/>
            <w:tcBorders>
              <w:left w:val="single" w:color="auto" w:sz="12" w:space="0"/>
              <w:bottom w:val="single" w:color="auto" w:sz="4" w:space="0"/>
            </w:tcBorders>
            <w:vAlign w:val="center"/>
          </w:tcPr>
          <w:p w14:paraId="5577053A">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35EDF88B">
            <w:pPr>
              <w:pStyle w:val="15"/>
              <w:widowControl w:val="0"/>
            </w:pPr>
            <w:r>
              <w:rPr>
                <w:rFonts w:hint="eastAsia"/>
              </w:rPr>
              <w:t>35%</w:t>
            </w:r>
          </w:p>
        </w:tc>
        <w:tc>
          <w:tcPr>
            <w:tcW w:w="2353" w:type="dxa"/>
            <w:tcBorders>
              <w:bottom w:val="single" w:color="auto" w:sz="4" w:space="0"/>
              <w:right w:val="double" w:color="auto" w:sz="4" w:space="0"/>
            </w:tcBorders>
            <w:vAlign w:val="center"/>
          </w:tcPr>
          <w:p w14:paraId="2DE84F9E">
            <w:pPr>
              <w:pStyle w:val="15"/>
              <w:widowControl w:val="0"/>
            </w:pPr>
            <w:r>
              <w:rPr>
                <w:rFonts w:hint="eastAsia" w:ascii="宋体" w:hAnsi="宋体"/>
                <w:bCs/>
                <w:sz w:val="20"/>
                <w:szCs w:val="20"/>
                <w:lang w:val="en-US" w:eastAsia="zh-CN"/>
              </w:rPr>
              <w:t>特定主题</w:t>
            </w:r>
            <w:r>
              <w:rPr>
                <w:rFonts w:hint="eastAsia" w:ascii="宋体" w:hAnsi="宋体"/>
                <w:bCs/>
                <w:sz w:val="20"/>
                <w:szCs w:val="20"/>
              </w:rPr>
              <w:t>设计作品</w:t>
            </w:r>
          </w:p>
        </w:tc>
        <w:tc>
          <w:tcPr>
            <w:tcW w:w="612" w:type="dxa"/>
            <w:tcBorders>
              <w:left w:val="double" w:color="auto" w:sz="4" w:space="0"/>
              <w:bottom w:val="single" w:color="auto" w:sz="4" w:space="0"/>
            </w:tcBorders>
            <w:vAlign w:val="center"/>
          </w:tcPr>
          <w:p w14:paraId="4FC5C27C">
            <w:pPr>
              <w:pStyle w:val="15"/>
              <w:widowControl w:val="0"/>
            </w:pPr>
            <w:r>
              <w:rPr>
                <w:rFonts w:hint="eastAsia"/>
              </w:rPr>
              <w:t>20</w:t>
            </w:r>
          </w:p>
        </w:tc>
        <w:tc>
          <w:tcPr>
            <w:tcW w:w="612" w:type="dxa"/>
            <w:tcBorders>
              <w:bottom w:val="single" w:color="auto" w:sz="4" w:space="0"/>
            </w:tcBorders>
            <w:vAlign w:val="center"/>
          </w:tcPr>
          <w:p w14:paraId="5C8A3472">
            <w:pPr>
              <w:pStyle w:val="15"/>
              <w:widowControl w:val="0"/>
            </w:pPr>
          </w:p>
        </w:tc>
        <w:tc>
          <w:tcPr>
            <w:tcW w:w="612" w:type="dxa"/>
            <w:tcBorders>
              <w:bottom w:val="single" w:color="auto" w:sz="4" w:space="0"/>
            </w:tcBorders>
            <w:vAlign w:val="center"/>
          </w:tcPr>
          <w:p w14:paraId="77031D1D">
            <w:pPr>
              <w:pStyle w:val="15"/>
              <w:widowControl w:val="0"/>
            </w:pPr>
          </w:p>
        </w:tc>
        <w:tc>
          <w:tcPr>
            <w:tcW w:w="612" w:type="dxa"/>
            <w:tcBorders>
              <w:bottom w:val="single" w:color="auto" w:sz="4" w:space="0"/>
            </w:tcBorders>
            <w:vAlign w:val="center"/>
          </w:tcPr>
          <w:p w14:paraId="47F0D04F">
            <w:pPr>
              <w:pStyle w:val="15"/>
              <w:widowControl w:val="0"/>
            </w:pPr>
            <w:r>
              <w:rPr>
                <w:rFonts w:hint="eastAsia"/>
              </w:rPr>
              <w:t>40</w:t>
            </w:r>
          </w:p>
        </w:tc>
        <w:tc>
          <w:tcPr>
            <w:tcW w:w="612" w:type="dxa"/>
            <w:tcBorders>
              <w:bottom w:val="single" w:color="auto" w:sz="4" w:space="0"/>
            </w:tcBorders>
            <w:vAlign w:val="center"/>
          </w:tcPr>
          <w:p w14:paraId="0BFD5BEA">
            <w:pPr>
              <w:pStyle w:val="15"/>
              <w:widowControl w:val="0"/>
            </w:pPr>
            <w:r>
              <w:rPr>
                <w:rFonts w:hint="eastAsia"/>
              </w:rPr>
              <w:t>20</w:t>
            </w:r>
          </w:p>
        </w:tc>
        <w:tc>
          <w:tcPr>
            <w:tcW w:w="612" w:type="dxa"/>
            <w:tcBorders>
              <w:bottom w:val="single" w:color="auto" w:sz="4" w:space="0"/>
            </w:tcBorders>
            <w:vAlign w:val="center"/>
          </w:tcPr>
          <w:p w14:paraId="0F6EA759">
            <w:pPr>
              <w:pStyle w:val="15"/>
              <w:widowControl w:val="0"/>
            </w:pPr>
            <w:r>
              <w:rPr>
                <w:rFonts w:hint="eastAsia"/>
              </w:rPr>
              <w:t>20</w:t>
            </w:r>
          </w:p>
        </w:tc>
        <w:tc>
          <w:tcPr>
            <w:tcW w:w="706" w:type="dxa"/>
            <w:tcBorders>
              <w:bottom w:val="single" w:color="auto" w:sz="4" w:space="0"/>
              <w:right w:val="single" w:color="auto" w:sz="12" w:space="0"/>
            </w:tcBorders>
            <w:vAlign w:val="center"/>
          </w:tcPr>
          <w:p w14:paraId="60E721CF">
            <w:pPr>
              <w:pStyle w:val="15"/>
              <w:widowControl w:val="0"/>
            </w:pPr>
            <w:r>
              <w:rPr>
                <w:rFonts w:hint="eastAsia"/>
              </w:rPr>
              <w:t>1</w:t>
            </w:r>
            <w:r>
              <w:t>00</w:t>
            </w:r>
          </w:p>
        </w:tc>
      </w:tr>
    </w:tbl>
    <w:p w14:paraId="17368B84">
      <w:pPr>
        <w:pStyle w:val="17"/>
        <w:spacing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4210F36">
        <w:tc>
          <w:tcPr>
            <w:tcW w:w="8296" w:type="dxa"/>
          </w:tcPr>
          <w:p w14:paraId="0AB4104D">
            <w:pPr>
              <w:pStyle w:val="15"/>
              <w:widowControl w:val="0"/>
              <w:jc w:val="left"/>
              <w:rPr>
                <w:rFonts w:ascii="宋体" w:hAnsi="宋体"/>
                <w:bCs/>
              </w:rPr>
            </w:pPr>
          </w:p>
          <w:p w14:paraId="06EB3FD7">
            <w:pPr>
              <w:pStyle w:val="15"/>
              <w:widowControl w:val="0"/>
              <w:jc w:val="left"/>
              <w:rPr>
                <w:rFonts w:ascii="黑体"/>
              </w:rPr>
            </w:pPr>
          </w:p>
        </w:tc>
      </w:tr>
    </w:tbl>
    <w:p w14:paraId="6E57C462">
      <w:pPr>
        <w:pStyle w:val="18"/>
        <w:spacing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FF7B">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0572ED3D">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QxZGVhMTJjYWI3ODEwYmEwYjZjYTM3MTgwNmVjZjE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209B"/>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095F"/>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15"/>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1EB3314"/>
    <w:rsid w:val="024B0C39"/>
    <w:rsid w:val="080E48C5"/>
    <w:rsid w:val="0A8128A6"/>
    <w:rsid w:val="0BF32A1B"/>
    <w:rsid w:val="10BD2C22"/>
    <w:rsid w:val="1CC11C99"/>
    <w:rsid w:val="22987C80"/>
    <w:rsid w:val="24192CCC"/>
    <w:rsid w:val="37BEF161"/>
    <w:rsid w:val="39A66CD4"/>
    <w:rsid w:val="3CD52CE1"/>
    <w:rsid w:val="40C17CBA"/>
    <w:rsid w:val="410F2E6A"/>
    <w:rsid w:val="4430136C"/>
    <w:rsid w:val="4AB0382B"/>
    <w:rsid w:val="569868B5"/>
    <w:rsid w:val="611F6817"/>
    <w:rsid w:val="66CA1754"/>
    <w:rsid w:val="6F1E65D4"/>
    <w:rsid w:val="6F266C86"/>
    <w:rsid w:val="6F5042C2"/>
    <w:rsid w:val="74316312"/>
    <w:rsid w:val="780F13C8"/>
    <w:rsid w:val="7C385448"/>
    <w:rsid w:val="7CB3663D"/>
    <w:rsid w:val="7D1268BC"/>
    <w:rsid w:val="7EA6257B"/>
    <w:rsid w:val="A4EFE3E8"/>
    <w:rsid w:val="F7E71FCD"/>
    <w:rsid w:val="FBB7C35F"/>
    <w:rsid w:val="FFFD45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customStyle="1" w:styleId="23">
    <w:name w:val="批注框文本 Char"/>
    <w:basedOn w:val="10"/>
    <w:link w:val="4"/>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3362</Words>
  <Characters>3560</Characters>
  <Lines>27</Lines>
  <Paragraphs>7</Paragraphs>
  <TotalTime>90</TotalTime>
  <ScaleCrop>false</ScaleCrop>
  <LinksUpToDate>false</LinksUpToDate>
  <CharactersWithSpaces>3585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2024-01-21T07:48:00Z</dcterms:created>
  <dc:creator>juvg</dc:creator>
  <cp:lastModifiedBy>玉子</cp:lastModifiedBy>
  <cp:lastPrinted>2023-09-18T07:48:00Z</cp:lastPrinted>
  <dcterms:modified xsi:type="dcterms:W3CDTF">2024-09-06T18:09:10Z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A70D67433629413DB0702146F59423C5_13</vt:lpwstr>
  </property>
</Properties>
</file>