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首饰概论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lang w:eastAsia="zh-CN"/>
              </w:rPr>
              <w:t>1120003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lang w:eastAsia="zh-CN"/>
              </w:rPr>
              <w:t>2123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lang w:eastAsia="zh-CN"/>
              </w:rPr>
              <w:t>3/48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Han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徐春雨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lang w:eastAsia="zh-CN"/>
              </w:rPr>
              <w:t>24212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eastAsia="zh-Han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产设</w:t>
            </w:r>
            <w:r>
              <w:rPr>
                <w:rFonts w:hint="default" w:eastAsia="宋体"/>
                <w:sz w:val="21"/>
                <w:szCs w:val="21"/>
                <w:lang w:eastAsia="zh-Hans"/>
              </w:rPr>
              <w:t>B23-5（</w:t>
            </w: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专升本</w:t>
            </w:r>
            <w:r>
              <w:rPr>
                <w:rFonts w:hint="default" w:eastAsia="宋体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eastAsia="zh-Han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三教</w:t>
            </w:r>
            <w:r>
              <w:rPr>
                <w:rFonts w:hint="default" w:eastAsia="宋体"/>
                <w:sz w:val="21"/>
                <w:szCs w:val="21"/>
                <w:lang w:eastAsia="zh-Hans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时间：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三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0-1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珠宝学院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>234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设计系办公室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5222738136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330654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首饰概论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珠宝首饰设计概论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吴绒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化学工业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出版社，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7.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首饰发展简史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唐一苇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闫黎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化学工业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出版社，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22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.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93"/>
        <w:gridCol w:w="641"/>
        <w:gridCol w:w="3939"/>
        <w:gridCol w:w="1446"/>
        <w:gridCol w:w="21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7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9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eastAsia="zh-CN" w:bidi="ar-SA"/>
              </w:rPr>
              <w:t>6</w:t>
            </w:r>
          </w:p>
        </w:tc>
        <w:tc>
          <w:tcPr>
            <w:tcW w:w="39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第一章：中国首饰发展历史简述</w:t>
            </w:r>
          </w:p>
          <w:p>
            <w:pPr>
              <w:numPr>
                <w:ilvl w:val="1"/>
                <w:numId w:val="1"/>
              </w:num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从原始时期到夏商周时期的首饰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从秦汉时期到唐代的首饰</w:t>
            </w:r>
          </w:p>
          <w:p>
            <w:pPr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从宋元时期到明清时期的首饰 </w:t>
            </w:r>
          </w:p>
        </w:tc>
        <w:tc>
          <w:tcPr>
            <w:tcW w:w="1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1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复习课程讲授内容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1566" w:hRule="atLeast"/>
        </w:trPr>
        <w:tc>
          <w:tcPr>
            <w:tcW w:w="7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  <w:t>3</w:t>
            </w:r>
          </w:p>
        </w:tc>
        <w:tc>
          <w:tcPr>
            <w:tcW w:w="39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章：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西方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首饰发展历史简述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旧石器时代到古罗马时代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2、欧洲中世纪到文艺复兴</w:t>
            </w:r>
          </w:p>
          <w:p>
            <w:pPr>
              <w:snapToGrid w:val="0"/>
              <w:spacing w:line="300" w:lineRule="auto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3、17、18世纪到19世纪初期</w:t>
            </w:r>
          </w:p>
        </w:tc>
        <w:tc>
          <w:tcPr>
            <w:tcW w:w="1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1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布置</w:t>
            </w:r>
            <w:r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通过学习中西首饰发展的过程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Hans"/>
              </w:rPr>
              <w:t>以</w:t>
            </w:r>
            <w:r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eastAsia="zh-Hans"/>
              </w:rPr>
              <w:t>PPT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Hans"/>
              </w:rPr>
              <w:t>的形式解析一件中国或者是其他国家的首饰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作品</w:t>
            </w:r>
            <w:r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eastAsia="zh-CN"/>
              </w:rPr>
              <w:t>4-6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  <w:t>9</w:t>
            </w:r>
          </w:p>
        </w:tc>
        <w:tc>
          <w:tcPr>
            <w:tcW w:w="39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珠宝首饰的基本概念与类型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珠宝首饰的概念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2、珠宝首饰的分类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商业珠宝的历史发展背景与特点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艺术首饰的历史背景与艺术特点</w:t>
            </w:r>
          </w:p>
          <w:p>
            <w:pPr>
              <w:snapToGrid w:val="0"/>
              <w:spacing w:line="300" w:lineRule="auto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5、艺术首饰与商业珠宝之间的关系</w:t>
            </w:r>
          </w:p>
        </w:tc>
        <w:tc>
          <w:tcPr>
            <w:tcW w:w="1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1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复习课程讲授内容</w:t>
            </w:r>
          </w:p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eastAsia="zh-CN"/>
              </w:rPr>
              <w:t>7-10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  <w:t>12</w:t>
            </w:r>
          </w:p>
        </w:tc>
        <w:tc>
          <w:tcPr>
            <w:tcW w:w="39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珠宝首饰设计方法与表现技法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商业珠宝的设计方法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2、艺术首饰的创作手法</w:t>
            </w:r>
          </w:p>
          <w:p>
            <w:pPr>
              <w:snapToGrid w:val="0"/>
              <w:spacing w:line="300" w:lineRule="auto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3、珠宝首饰设计的表现技法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1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1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复习课程讲授内容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895" w:hRule="atLeast"/>
        </w:trPr>
        <w:tc>
          <w:tcPr>
            <w:tcW w:w="7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eastAsia="zh-CN"/>
              </w:rPr>
              <w:t>11-13</w:t>
            </w:r>
          </w:p>
        </w:tc>
        <w:tc>
          <w:tcPr>
            <w:tcW w:w="641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both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9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单元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珠宝首饰设计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的材料与工艺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珠宝首饰设计中的宝石材料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珠宝首饰设计中的金属材料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珠宝首设计中的综合材料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珠宝首设计中的金属成型工艺（包含：传统起版工艺、铸造工艺、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打印工艺、锻造工艺、编织工艺等）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PMingLiU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5、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珠宝首饰设计中的装饰工艺（包含：表面着色、珐琅工艺、錾刻工艺、雕花工艺、镶嵌工艺等）</w:t>
            </w:r>
          </w:p>
        </w:tc>
        <w:tc>
          <w:tcPr>
            <w:tcW w:w="1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1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布置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  <w:t>2 调研报告：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分组调研珠宝品牌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。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eastAsia="zh-CN"/>
              </w:rPr>
              <w:t>14-15</w:t>
            </w:r>
          </w:p>
        </w:tc>
        <w:tc>
          <w:tcPr>
            <w:tcW w:w="641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both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9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珠宝首饰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品牌与设计风格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蒂芙尼珠宝首饰设计风格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卡地亚珠宝首饰设计风格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宝格丽珠宝首饰设计风格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梵克雅宝珠宝首饰设计风格</w:t>
            </w:r>
          </w:p>
        </w:tc>
        <w:tc>
          <w:tcPr>
            <w:tcW w:w="1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学生调研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ppt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讲解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教师点评</w:t>
            </w:r>
          </w:p>
        </w:tc>
        <w:tc>
          <w:tcPr>
            <w:tcW w:w="21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布置</w:t>
            </w:r>
            <w:r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Hans"/>
              </w:rPr>
              <w:t>通过课程的学习</w:t>
            </w:r>
            <w:r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Hans"/>
              </w:rPr>
              <w:t>写一篇</w:t>
            </w:r>
            <w:r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eastAsia="zh-Hans"/>
              </w:rPr>
              <w:t>《珠宝首饰设计的发展方向》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Hans"/>
              </w:rPr>
              <w:t>的小论文</w:t>
            </w:r>
            <w:r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Hans"/>
              </w:rPr>
              <w:t>至少</w:t>
            </w:r>
            <w:r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eastAsia="zh-Hans"/>
              </w:rPr>
              <w:t>1500-2000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Hans"/>
              </w:rPr>
              <w:t>字</w:t>
            </w:r>
            <w:r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eastAsia="zh-Hans"/>
              </w:rPr>
              <w:t>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641" w:type="dxa"/>
          </w:tcPr>
          <w:p>
            <w:pPr>
              <w:widowControl/>
              <w:jc w:val="both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eastAsia="zh-CN"/>
              </w:rPr>
              <w:t>3</w:t>
            </w:r>
            <w:bookmarkStart w:id="0" w:name="_GoBack"/>
            <w:bookmarkEnd w:id="0"/>
          </w:p>
        </w:tc>
        <w:tc>
          <w:tcPr>
            <w:tcW w:w="39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Hans"/>
              </w:rPr>
              <w:t>七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章：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珠宝首饰集散地情况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珠宝首饰设计的发展方向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珠宝首饰设计专业与行业热点话题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2、珠宝首饰设计行业未来发展的可能性</w:t>
            </w:r>
          </w:p>
        </w:tc>
        <w:tc>
          <w:tcPr>
            <w:tcW w:w="1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1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复习课程讲授内容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19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color w:val="000000"/>
                <w:sz w:val="21"/>
                <w:szCs w:val="21"/>
                <w:lang w:eastAsia="zh-CN" w:bidi="ar-SA"/>
              </w:rPr>
              <w:t>30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  <w:t xml:space="preserve"> 读书报告</w:t>
            </w:r>
          </w:p>
        </w:tc>
      </w:tr>
      <w:tr>
        <w:trPr>
          <w:trHeight w:val="121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eastAsia="宋体" w:cs="宋体"/>
                <w:color w:val="000000"/>
                <w:sz w:val="21"/>
                <w:szCs w:val="21"/>
                <w:lang w:eastAsia="zh-CN" w:bidi="ar-SA"/>
              </w:rPr>
              <w:t>40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X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  <w:t>2 调研报告</w:t>
            </w:r>
          </w:p>
        </w:tc>
      </w:tr>
      <w:tr>
        <w:trPr>
          <w:trHeight w:val="299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default" w:eastAsia="宋体" w:cs="宋体"/>
                <w:color w:val="000000"/>
                <w:sz w:val="21"/>
                <w:szCs w:val="21"/>
                <w:lang w:eastAsia="zh-CN" w:bidi="ar-SA"/>
              </w:rPr>
              <w:t>30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论文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47065" cy="424180"/>
            <wp:effectExtent l="0" t="0" r="13335" b="7620"/>
            <wp:docPr id="4" name="图片 4" descr="IMG_9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91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eastAsia="zh-CN"/>
        </w:rPr>
        <w:t>2025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Hans"/>
        </w:rPr>
        <w:t>.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eastAsia="zh-Hans"/>
        </w:rPr>
        <w:t>09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Hans"/>
        </w:rPr>
        <w:t>.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eastAsia="zh-Hans"/>
        </w:rPr>
        <w:t>01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H8nXK7UAAAACQEAAA8AAAAAAAAAAQAgAAAAOAAAAGRycy9kb3ducmV2LnhtbFBL&#10;AQIUABQAAAAIAIdO4kBgFt+mVgIAAJ0EAAAOAAAAAAAAAAEAIAAAADkBAABkcnMvZTJvRG9jLnht&#10;bFBLBQYAAAAABgAGAFkBAAABBg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E5623C"/>
    <w:multiLevelType w:val="multilevel"/>
    <w:tmpl w:val="77E5623C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DDFFF2A"/>
    <w:rsid w:val="2E59298A"/>
    <w:rsid w:val="37E50B00"/>
    <w:rsid w:val="3DE51FAB"/>
    <w:rsid w:val="49DF08B3"/>
    <w:rsid w:val="5DCF7833"/>
    <w:rsid w:val="65310993"/>
    <w:rsid w:val="6E256335"/>
    <w:rsid w:val="700912C5"/>
    <w:rsid w:val="74F62C86"/>
    <w:rsid w:val="796FBDBB"/>
    <w:rsid w:val="BFDB39BD"/>
    <w:rsid w:val="BFF39802"/>
    <w:rsid w:val="BFF68A12"/>
    <w:rsid w:val="DA2C4D6A"/>
    <w:rsid w:val="F53B566C"/>
    <w:rsid w:val="FBE5B3F1"/>
    <w:rsid w:val="FFCF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2015-08-29T12:51:00Z</dcterms:created>
  <dc:creator>*****</dc:creator>
  <cp:lastModifiedBy>徐久不见</cp:lastModifiedBy>
  <cp:lastPrinted>2015-03-20T11:45:00Z</cp:lastPrinted>
  <dcterms:modified xsi:type="dcterms:W3CDTF">2025-09-25T17:08:36Z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A3DA5080AF813BBB362FF2660C80EF79</vt:lpwstr>
  </property>
</Properties>
</file>