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color w:val="000000" w:themeColor="text1"/>
        </w:rPr>
      </w:pPr>
      <w:bookmarkStart w:id="0" w:name="_Toc1001"/>
      <w:bookmarkStart w:id="1" w:name="_Toc6242"/>
      <w:r>
        <w:rPr>
          <w:rFonts w:hint="eastAsia"/>
          <w:color w:val="000000" w:themeColor="text1"/>
        </w:rPr>
        <w:t>【首饰</w:t>
      </w:r>
      <w:r>
        <w:rPr>
          <w:rFonts w:hint="eastAsia"/>
          <w:color w:val="000000" w:themeColor="text1"/>
          <w:lang w:val="en-US" w:eastAsia="zh-CN"/>
        </w:rPr>
        <w:t>设计导论</w:t>
      </w:r>
      <w:r>
        <w:rPr>
          <w:rFonts w:hint="eastAsia"/>
          <w:color w:val="000000" w:themeColor="text1"/>
        </w:rPr>
        <w:t>】</w:t>
      </w:r>
      <w:bookmarkEnd w:id="0"/>
      <w:bookmarkEnd w:id="1"/>
    </w:p>
    <w:p>
      <w:pPr>
        <w:pStyle w:val="2"/>
        <w:rPr>
          <w:color w:val="000000" w:themeColor="text1"/>
        </w:rPr>
      </w:pPr>
      <w:r>
        <w:rPr>
          <w:color w:val="000000" w:themeColor="text1"/>
        </w:rPr>
        <w:pict>
          <v:shape id="文本框 1" o:spid="_x0000_s1026" o:spt="202" type="#_x0000_t202" style="position:absolute;left:0pt;margin-left:41.8pt;margin-top:27.55pt;height:22.1pt;width:207.5pt;mso-position-horizontal-relative:page;mso-position-vertical-relative:page;z-index:251659264;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">
            <v:path arrowok="t"/>
            <v:fill focussize="0,0"/>
            <v:stroke on="f" weight="0.5pt" joinstyle="miter"/>
            <v:imagedata o:title=""/>
            <o:lock v:ext="edit"/>
            <v:textbox>
              <w:txbxContent>
                <w:p>
                  <w:pPr>
                    <w:ind w:firstLine="560"/>
                    <w:rPr>
                      <w:rFonts w:ascii="宋体" w:hAnsi="宋体"/>
                      <w:spacing w:val="20"/>
                      <w:sz w:val="24"/>
                      <w:szCs w:val="24"/>
                    </w:rPr>
                  </w:pPr>
                  <w:r>
                    <w:rPr>
                      <w:rFonts w:hint="eastAsia" w:ascii="宋体" w:hAnsi="宋体"/>
                      <w:spacing w:val="20"/>
                      <w:sz w:val="24"/>
                      <w:szCs w:val="24"/>
                    </w:rPr>
                    <w:t>SJQU-QR-JW-033（A0）</w:t>
                  </w:r>
                </w:p>
              </w:txbxContent>
            </v:textbox>
          </v:shape>
        </w:pict>
      </w:r>
      <w:bookmarkStart w:id="2" w:name="_Toc22875"/>
      <w:bookmarkStart w:id="3" w:name="_Toc4425"/>
      <w:bookmarkStart w:id="4" w:name="_Toc4193"/>
      <w:bookmarkStart w:id="5" w:name="_Toc6661"/>
      <w:r>
        <w:rPr>
          <w:rFonts w:hint="eastAsia"/>
          <w:color w:val="000000" w:themeColor="text1"/>
        </w:rPr>
        <w:t>【</w:t>
      </w:r>
      <w:r>
        <w:rPr>
          <w:color w:val="000000" w:themeColor="text1"/>
        </w:rPr>
        <w:t>Introduction to Jewelry</w:t>
      </w:r>
      <w:r>
        <w:rPr>
          <w:rFonts w:hint="default"/>
          <w:color w:val="000000" w:themeColor="text1"/>
          <w:lang w:val="en-US"/>
        </w:rPr>
        <w:t xml:space="preserve"> Desgin</w:t>
      </w:r>
      <w:r>
        <w:rPr>
          <w:rFonts w:hint="eastAsia"/>
          <w:color w:val="000000" w:themeColor="text1"/>
        </w:rPr>
        <w:t>】</w:t>
      </w:r>
      <w:bookmarkEnd w:id="2"/>
      <w:bookmarkEnd w:id="3"/>
      <w:bookmarkEnd w:id="4"/>
      <w:bookmarkEnd w:id="5"/>
    </w:p>
    <w:p>
      <w:pPr>
        <w:pStyle w:val="3"/>
        <w:ind w:firstLine="482"/>
        <w:rPr>
          <w:color w:val="000000" w:themeColor="text1"/>
        </w:rPr>
      </w:pPr>
      <w:bookmarkStart w:id="6" w:name="_Toc4576"/>
      <w:bookmarkStart w:id="7" w:name="_Toc3780"/>
      <w:bookmarkStart w:id="8" w:name="_Toc8740"/>
      <w:bookmarkStart w:id="9" w:name="_Toc4902"/>
      <w:r>
        <w:rPr>
          <w:rFonts w:hint="eastAsia"/>
          <w:color w:val="000000" w:themeColor="text1"/>
        </w:rPr>
        <w:t>一、基本信息</w:t>
      </w:r>
      <w:bookmarkEnd w:id="6"/>
      <w:bookmarkEnd w:id="7"/>
      <w:bookmarkEnd w:id="8"/>
      <w:bookmarkEnd w:id="9"/>
    </w:p>
    <w:p>
      <w:pPr>
        <w:ind w:firstLine="422"/>
        <w:rPr>
          <w:color w:val="000000" w:themeColor="text1"/>
        </w:rPr>
      </w:pPr>
      <w:r>
        <w:rPr>
          <w:rFonts w:hint="eastAsia"/>
          <w:b/>
          <w:bCs/>
          <w:color w:val="000000" w:themeColor="text1"/>
        </w:rPr>
        <w:t>课程代码：</w:t>
      </w:r>
      <w:r>
        <w:rPr>
          <w:rFonts w:hint="eastAsia"/>
          <w:color w:val="000000" w:themeColor="text1"/>
        </w:rPr>
        <w:t>【</w:t>
      </w:r>
      <w:r>
        <w:rPr>
          <w:rFonts w:hint="default"/>
          <w:color w:val="000000" w:themeColor="text1"/>
          <w:lang w:val="en-US"/>
        </w:rPr>
        <w:t>2120</w:t>
      </w:r>
      <w:r>
        <w:rPr>
          <w:rFonts w:hint="eastAsia"/>
          <w:color w:val="000000" w:themeColor="text1"/>
          <w:lang w:val="en-US" w:eastAsia="zh-CN"/>
        </w:rPr>
        <w:t>0</w:t>
      </w:r>
      <w:r>
        <w:rPr>
          <w:rFonts w:hint="default"/>
          <w:color w:val="000000" w:themeColor="text1"/>
          <w:lang w:val="en-US"/>
        </w:rPr>
        <w:t>132</w:t>
      </w:r>
      <w:r>
        <w:rPr>
          <w:rFonts w:hint="eastAsia"/>
          <w:color w:val="000000" w:themeColor="text1"/>
        </w:rPr>
        <w:t>】</w:t>
      </w:r>
    </w:p>
    <w:p>
      <w:pPr>
        <w:ind w:firstLine="422"/>
        <w:rPr>
          <w:color w:val="000000" w:themeColor="text1"/>
        </w:rPr>
      </w:pPr>
      <w:r>
        <w:rPr>
          <w:rFonts w:hint="eastAsia"/>
          <w:b/>
          <w:bCs/>
          <w:color w:val="000000" w:themeColor="text1"/>
        </w:rPr>
        <w:t>课程学分：</w:t>
      </w:r>
      <w:r>
        <w:rPr>
          <w:rFonts w:hint="eastAsia"/>
          <w:color w:val="000000" w:themeColor="text1"/>
        </w:rPr>
        <w:t>【</w:t>
      </w:r>
      <w:r>
        <w:rPr>
          <w:rFonts w:hint="default"/>
          <w:color w:val="000000" w:themeColor="text1"/>
          <w:lang w:val="en-US"/>
        </w:rPr>
        <w:t>3</w:t>
      </w:r>
      <w:r>
        <w:rPr>
          <w:rFonts w:hint="eastAsia"/>
          <w:color w:val="000000" w:themeColor="text1"/>
        </w:rPr>
        <w:t>】</w:t>
      </w:r>
    </w:p>
    <w:p>
      <w:pPr>
        <w:ind w:firstLine="422"/>
        <w:rPr>
          <w:color w:val="000000" w:themeColor="text1"/>
        </w:rPr>
      </w:pPr>
      <w:r>
        <w:rPr>
          <w:rFonts w:hint="eastAsia"/>
          <w:b/>
          <w:bCs/>
          <w:color w:val="000000" w:themeColor="text1"/>
        </w:rPr>
        <w:t>面向专业：</w:t>
      </w:r>
      <w:r>
        <w:rPr>
          <w:rFonts w:hint="eastAsia"/>
          <w:color w:val="000000" w:themeColor="text1"/>
        </w:rPr>
        <w:t>【</w:t>
      </w:r>
      <w:r>
        <w:rPr>
          <w:rFonts w:hint="eastAsia"/>
          <w:color w:val="000000" w:themeColor="text1"/>
          <w:lang w:val="en-US" w:eastAsia="zh-CN"/>
        </w:rPr>
        <w:t>产品设计（珠宝首饰设计）系</w:t>
      </w:r>
      <w:r>
        <w:rPr>
          <w:rFonts w:hint="eastAsia"/>
          <w:color w:val="000000" w:themeColor="text1"/>
        </w:rPr>
        <w:t>】</w:t>
      </w:r>
    </w:p>
    <w:p>
      <w:pPr>
        <w:ind w:firstLine="422"/>
        <w:rPr>
          <w:color w:val="000000" w:themeColor="text1"/>
        </w:rPr>
      </w:pPr>
      <w:r>
        <w:rPr>
          <w:rFonts w:hint="eastAsia"/>
          <w:b/>
          <w:bCs/>
          <w:color w:val="000000" w:themeColor="text1"/>
        </w:rPr>
        <w:t>课程性质：</w:t>
      </w:r>
      <w:r>
        <w:rPr>
          <w:rFonts w:hint="eastAsia"/>
          <w:color w:val="000000" w:themeColor="text1"/>
        </w:rPr>
        <w:t>【</w:t>
      </w:r>
      <w:r>
        <w:rPr>
          <w:rFonts w:hint="eastAsia"/>
          <w:color w:val="000000" w:themeColor="text1"/>
          <w:lang w:val="en-US" w:eastAsia="zh-CN"/>
        </w:rPr>
        <w:t>专业基础</w:t>
      </w:r>
      <w:r>
        <w:rPr>
          <w:rFonts w:hint="eastAsia"/>
          <w:color w:val="000000" w:themeColor="text1"/>
        </w:rPr>
        <w:t>必修课】</w:t>
      </w:r>
    </w:p>
    <w:p>
      <w:pPr>
        <w:ind w:firstLine="422"/>
        <w:rPr>
          <w:color w:val="000000" w:themeColor="text1"/>
        </w:rPr>
      </w:pPr>
      <w:r>
        <w:rPr>
          <w:rFonts w:hint="eastAsia"/>
          <w:b/>
          <w:bCs/>
          <w:color w:val="000000" w:themeColor="text1"/>
        </w:rPr>
        <w:t>开课院系：</w:t>
      </w:r>
      <w:r>
        <w:rPr>
          <w:rFonts w:hint="eastAsia"/>
          <w:color w:val="000000" w:themeColor="text1"/>
        </w:rPr>
        <w:t>【珠宝学院产品设计</w:t>
      </w:r>
      <w:r>
        <w:rPr>
          <w:rFonts w:hint="eastAsia"/>
          <w:color w:val="000000" w:themeColor="text1"/>
          <w:lang w:val="en-US" w:eastAsia="zh-CN"/>
        </w:rPr>
        <w:t>（珠宝首饰设计）</w:t>
      </w:r>
      <w:r>
        <w:rPr>
          <w:rFonts w:hint="eastAsia"/>
          <w:color w:val="000000" w:themeColor="text1"/>
        </w:rPr>
        <w:t>系】</w:t>
      </w:r>
    </w:p>
    <w:p>
      <w:pPr>
        <w:ind w:firstLine="422"/>
        <w:rPr>
          <w:b/>
          <w:bCs/>
          <w:color w:val="000000" w:themeColor="text1"/>
          <w:lang w:val="zh-TW" w:eastAsia="zh-TW"/>
        </w:rPr>
      </w:pPr>
      <w:r>
        <w:rPr>
          <w:rFonts w:hint="eastAsia"/>
          <w:b/>
          <w:bCs/>
          <w:color w:val="000000" w:themeColor="text1"/>
        </w:rPr>
        <w:t>使用教材：</w:t>
      </w:r>
    </w:p>
    <w:p>
      <w:pPr>
        <w:ind w:firstLine="420"/>
        <w:rPr>
          <w:color w:val="000000" w:themeColor="text1"/>
          <w:lang w:val="zh-TW" w:eastAsia="zh-TW"/>
        </w:rPr>
      </w:pPr>
      <w:r>
        <w:rPr>
          <w:rFonts w:hint="eastAsia"/>
          <w:color w:val="000000" w:themeColor="text1"/>
          <w:lang w:val="zh-TW" w:eastAsia="zh-TW"/>
        </w:rPr>
        <w:t>教材【</w:t>
      </w:r>
      <w:r>
        <w:rPr>
          <w:rFonts w:hint="eastAsia"/>
          <w:color w:val="000000" w:themeColor="text1"/>
          <w:lang w:eastAsia="zh-TW"/>
        </w:rPr>
        <w:t xml:space="preserve"> </w:t>
      </w:r>
      <w:r>
        <w:rPr>
          <w:rFonts w:hint="eastAsia"/>
          <w:color w:val="000000" w:themeColor="text1"/>
        </w:rPr>
        <w:t>《</w:t>
      </w:r>
      <w:r>
        <w:rPr>
          <w:rFonts w:hint="eastAsia"/>
          <w:color w:val="000000" w:themeColor="text1"/>
          <w:lang w:val="en-US" w:eastAsia="zh-CN"/>
        </w:rPr>
        <w:t>首饰概论</w:t>
      </w:r>
      <w:r>
        <w:rPr>
          <w:rFonts w:hint="eastAsia"/>
          <w:color w:val="000000" w:themeColor="text1"/>
        </w:rPr>
        <w:t>》，</w:t>
      </w:r>
      <w:r>
        <w:rPr>
          <w:rFonts w:hint="eastAsia"/>
          <w:color w:val="000000" w:themeColor="text1"/>
          <w:lang w:val="en-US" w:eastAsia="zh-CN"/>
        </w:rPr>
        <w:t>张荣红</w:t>
      </w:r>
      <w:r>
        <w:rPr>
          <w:rFonts w:hint="default"/>
          <w:color w:val="000000" w:themeColor="text1"/>
          <w:lang w:eastAsia="zh-Hans"/>
        </w:rPr>
        <w:t>、</w:t>
      </w:r>
      <w:r>
        <w:rPr>
          <w:rFonts w:hint="eastAsia"/>
          <w:color w:val="000000" w:themeColor="text1"/>
          <w:lang w:val="en-US" w:eastAsia="zh-CN"/>
        </w:rPr>
        <w:t>汪晓玥</w:t>
      </w:r>
      <w:r>
        <w:rPr>
          <w:rFonts w:hint="default"/>
          <w:color w:val="000000" w:themeColor="text1"/>
          <w:lang w:eastAsia="zh-Hans"/>
        </w:rPr>
        <w:t>、</w:t>
      </w:r>
      <w:r>
        <w:rPr>
          <w:rFonts w:hint="eastAsia"/>
          <w:color w:val="000000" w:themeColor="text1"/>
          <w:lang w:val="en-US" w:eastAsia="zh-CN"/>
        </w:rPr>
        <w:t>闫政旭</w:t>
      </w:r>
      <w:r>
        <w:rPr>
          <w:rFonts w:hint="default"/>
          <w:color w:val="000000" w:themeColor="text1"/>
          <w:lang w:eastAsia="zh-Hans"/>
        </w:rPr>
        <w:t>，</w:t>
      </w:r>
      <w:r>
        <w:rPr>
          <w:rFonts w:hint="eastAsia"/>
          <w:color w:val="000000" w:themeColor="text1"/>
          <w:lang w:val="en-US" w:eastAsia="zh-CN"/>
        </w:rPr>
        <w:t>中国地质大学出版社</w:t>
      </w:r>
      <w:r>
        <w:rPr>
          <w:rFonts w:hint="eastAsia"/>
          <w:color w:val="000000" w:themeColor="text1"/>
          <w:lang w:eastAsia="zh-CN"/>
        </w:rPr>
        <w:t>，20</w:t>
      </w:r>
      <w:r>
        <w:rPr>
          <w:rFonts w:hint="eastAsia"/>
          <w:color w:val="000000" w:themeColor="text1"/>
          <w:lang w:val="en-US" w:eastAsia="zh-CN"/>
        </w:rPr>
        <w:t>22</w:t>
      </w:r>
      <w:r>
        <w:rPr>
          <w:rFonts w:hint="eastAsia"/>
          <w:color w:val="000000" w:themeColor="text1"/>
          <w:lang w:eastAsia="zh-CN"/>
        </w:rPr>
        <w:t>.</w:t>
      </w:r>
      <w:r>
        <w:rPr>
          <w:rFonts w:hint="default"/>
          <w:color w:val="000000" w:themeColor="text1"/>
          <w:lang w:eastAsia="zh-CN"/>
        </w:rPr>
        <w:t>0</w:t>
      </w:r>
      <w:r>
        <w:rPr>
          <w:rFonts w:hint="eastAsia"/>
          <w:color w:val="000000" w:themeColor="text1"/>
          <w:lang w:val="en-US" w:eastAsia="zh-CN"/>
        </w:rPr>
        <w:t>4</w:t>
      </w:r>
      <w:r>
        <w:rPr>
          <w:color w:val="000000" w:themeColor="text1"/>
        </w:rPr>
        <w:t xml:space="preserve"> </w:t>
      </w:r>
      <w:r>
        <w:rPr>
          <w:rFonts w:hint="eastAsia"/>
          <w:color w:val="000000" w:themeColor="text1"/>
          <w:lang w:val="zh-TW" w:eastAsia="zh-TW"/>
        </w:rPr>
        <w:t>】</w:t>
      </w:r>
    </w:p>
    <w:p>
      <w:pPr>
        <w:ind w:firstLine="420"/>
        <w:rPr>
          <w:color w:val="000000" w:themeColor="text1"/>
          <w:lang w:val="zh-TW" w:eastAsia="zh-TW"/>
        </w:rPr>
      </w:pPr>
      <w:r>
        <w:rPr>
          <w:rFonts w:hint="eastAsia"/>
          <w:color w:val="000000" w:themeColor="text1"/>
          <w:lang w:val="zh-TW" w:eastAsia="zh-TW"/>
        </w:rPr>
        <w:t>参考书目：</w:t>
      </w:r>
    </w:p>
    <w:p>
      <w:pPr>
        <w:ind w:firstLine="420"/>
        <w:rPr>
          <w:color w:val="000000" w:themeColor="text1"/>
        </w:rPr>
      </w:pPr>
      <w:r>
        <w:rPr>
          <w:rFonts w:hint="eastAsia" w:eastAsia="宋体"/>
          <w:color w:val="000000" w:themeColor="text1"/>
          <w:lang w:val="zh-TW" w:eastAsia="zh-TW"/>
        </w:rPr>
        <w:t xml:space="preserve">【 </w:t>
      </w:r>
      <w:r>
        <w:rPr>
          <w:rFonts w:hint="eastAsia" w:eastAsia="宋体"/>
          <w:color w:val="000000" w:themeColor="text1"/>
          <w:lang w:val="zh-TW" w:eastAsia="zh-CN"/>
        </w:rPr>
        <w:t>《</w:t>
      </w:r>
      <w:r>
        <w:rPr>
          <w:rFonts w:hint="eastAsia" w:eastAsia="宋体"/>
          <w:color w:val="000000" w:themeColor="text1"/>
          <w:lang w:val="en-US" w:eastAsia="zh-CN"/>
        </w:rPr>
        <w:t>珠宝</w:t>
      </w:r>
      <w:r>
        <w:rPr>
          <w:rFonts w:hint="eastAsia" w:eastAsia="宋体"/>
          <w:color w:val="000000" w:themeColor="text1"/>
          <w:lang w:val="zh-TW" w:eastAsia="zh-CN"/>
        </w:rPr>
        <w:t>首饰</w:t>
      </w:r>
      <w:r>
        <w:rPr>
          <w:rFonts w:hint="eastAsia" w:eastAsia="宋体"/>
          <w:color w:val="000000" w:themeColor="text1"/>
          <w:lang w:val="en-US" w:eastAsia="zh-CN"/>
        </w:rPr>
        <w:t>设计</w:t>
      </w:r>
      <w:r>
        <w:rPr>
          <w:rFonts w:hint="eastAsia" w:eastAsia="宋体"/>
          <w:color w:val="000000" w:themeColor="text1"/>
          <w:lang w:val="en-US" w:eastAsia="zh-Hans"/>
        </w:rPr>
        <w:t>概论</w:t>
      </w:r>
      <w:r>
        <w:rPr>
          <w:rFonts w:hint="eastAsia" w:eastAsia="宋体"/>
          <w:color w:val="000000" w:themeColor="text1"/>
          <w:lang w:val="zh-TW" w:eastAsia="zh-CN"/>
        </w:rPr>
        <w:t>》，</w:t>
      </w:r>
      <w:r>
        <w:rPr>
          <w:rFonts w:hint="eastAsia" w:eastAsia="宋体"/>
          <w:color w:val="000000" w:themeColor="text1"/>
          <w:lang w:val="en-US" w:eastAsia="zh-Hans"/>
        </w:rPr>
        <w:t>吴绒</w:t>
      </w:r>
      <w:r>
        <w:rPr>
          <w:rFonts w:hint="default" w:eastAsia="宋体"/>
          <w:color w:val="000000" w:themeColor="text1"/>
          <w:lang w:val="zh-TW" w:eastAsia="zh-Hans"/>
        </w:rPr>
        <w:t>、</w:t>
      </w:r>
      <w:r>
        <w:rPr>
          <w:rFonts w:hint="eastAsia" w:eastAsia="宋体"/>
          <w:color w:val="000000" w:themeColor="text1"/>
          <w:lang w:val="en-US" w:eastAsia="zh-Hans"/>
        </w:rPr>
        <w:t>孙剑明</w:t>
      </w:r>
      <w:r>
        <w:rPr>
          <w:rFonts w:hint="default" w:eastAsia="宋体"/>
          <w:color w:val="000000" w:themeColor="text1"/>
          <w:lang w:val="zh-TW" w:eastAsia="zh-Hans"/>
        </w:rPr>
        <w:t>、</w:t>
      </w:r>
      <w:r>
        <w:rPr>
          <w:rFonts w:hint="eastAsia" w:eastAsia="宋体"/>
          <w:color w:val="000000" w:themeColor="text1"/>
          <w:lang w:val="en-US" w:eastAsia="zh-Hans"/>
        </w:rPr>
        <w:t>陈化飞</w:t>
      </w:r>
      <w:r>
        <w:rPr>
          <w:rFonts w:hint="default" w:eastAsia="宋体"/>
          <w:color w:val="000000" w:themeColor="text1"/>
          <w:lang w:val="zh-TW" w:eastAsia="zh-Hans"/>
        </w:rPr>
        <w:t>，</w:t>
      </w:r>
      <w:r>
        <w:rPr>
          <w:rFonts w:hint="eastAsia" w:eastAsia="宋体"/>
          <w:color w:val="000000" w:themeColor="text1"/>
          <w:lang w:val="en-US" w:eastAsia="zh-Hans"/>
        </w:rPr>
        <w:t>化学工业</w:t>
      </w:r>
      <w:r>
        <w:rPr>
          <w:rFonts w:hint="eastAsia" w:eastAsia="宋体"/>
          <w:color w:val="000000" w:themeColor="text1"/>
          <w:lang w:val="zh-TW" w:eastAsia="zh-CN"/>
        </w:rPr>
        <w:t>出版社，20</w:t>
      </w:r>
      <w:r>
        <w:rPr>
          <w:rFonts w:hint="default" w:eastAsia="宋体"/>
          <w:color w:val="000000" w:themeColor="text1"/>
          <w:lang w:val="zh-TW" w:eastAsia="zh-CN"/>
        </w:rPr>
        <w:t>17</w:t>
      </w:r>
      <w:r>
        <w:rPr>
          <w:rFonts w:hint="eastAsia" w:eastAsia="宋体"/>
          <w:color w:val="000000" w:themeColor="text1"/>
          <w:lang w:val="zh-TW" w:eastAsia="zh-CN"/>
        </w:rPr>
        <w:t>.</w:t>
      </w:r>
      <w:r>
        <w:rPr>
          <w:rFonts w:hint="default" w:eastAsia="宋体"/>
          <w:color w:val="000000" w:themeColor="text1"/>
          <w:lang w:val="zh-TW" w:eastAsia="zh-CN"/>
        </w:rPr>
        <w:t>09</w:t>
      </w:r>
      <w:r>
        <w:rPr>
          <w:rFonts w:hint="eastAsia" w:eastAsia="宋体"/>
          <w:color w:val="000000" w:themeColor="text1"/>
          <w:lang w:val="zh-TW" w:eastAsia="zh-CN"/>
        </w:rPr>
        <w:t>】</w:t>
      </w:r>
    </w:p>
    <w:p>
      <w:pPr>
        <w:ind w:firstLine="422"/>
        <w:rPr>
          <w:rFonts w:hint="eastAsia"/>
          <w:b/>
          <w:bCs/>
          <w:color w:val="000000" w:themeColor="text1"/>
        </w:rPr>
      </w:pPr>
      <w:r>
        <w:rPr>
          <w:rFonts w:hint="eastAsia"/>
          <w:b/>
          <w:bCs/>
          <w:color w:val="000000" w:themeColor="text1"/>
        </w:rPr>
        <w:t>课程网站网址：</w:t>
      </w:r>
    </w:p>
    <w:p>
      <w:pPr>
        <w:ind w:firstLine="422"/>
        <w:rPr>
          <w:color w:val="000000" w:themeColor="text1"/>
        </w:rPr>
      </w:pPr>
      <w:r>
        <w:rPr>
          <w:rFonts w:hint="eastAsia"/>
          <w:b/>
          <w:bCs/>
          <w:color w:val="000000" w:themeColor="text1"/>
        </w:rPr>
        <w:t>先修课程：</w:t>
      </w:r>
      <w:r>
        <w:rPr>
          <w:rFonts w:hint="eastAsia"/>
          <w:color w:val="000000" w:themeColor="text1"/>
        </w:rPr>
        <w:t>【</w:t>
      </w:r>
      <w:r>
        <w:rPr>
          <w:rFonts w:hint="eastAsia"/>
          <w:color w:val="000000" w:themeColor="text1"/>
          <w:lang w:val="en-US" w:eastAsia="zh-CN"/>
        </w:rPr>
        <w:t>设计概论</w:t>
      </w:r>
      <w:r>
        <w:rPr>
          <w:rFonts w:hint="eastAsia"/>
          <w:color w:val="000000" w:themeColor="text1"/>
        </w:rPr>
        <w:t>】</w:t>
      </w:r>
    </w:p>
    <w:p>
      <w:pPr>
        <w:ind w:firstLine="420"/>
        <w:rPr>
          <w:color w:val="000000" w:themeColor="text1"/>
        </w:rPr>
      </w:pPr>
    </w:p>
    <w:p>
      <w:pPr>
        <w:pStyle w:val="3"/>
        <w:ind w:firstLine="482"/>
        <w:rPr>
          <w:color w:val="000000" w:themeColor="text1"/>
        </w:rPr>
      </w:pPr>
      <w:bookmarkStart w:id="10" w:name="_Toc7402"/>
      <w:bookmarkStart w:id="11" w:name="_Toc9519"/>
      <w:bookmarkStart w:id="12" w:name="_Toc10522"/>
      <w:bookmarkStart w:id="13" w:name="_Toc32325"/>
      <w:r>
        <w:rPr>
          <w:rFonts w:hint="eastAsia"/>
          <w:color w:val="000000" w:themeColor="text1"/>
        </w:rPr>
        <w:t>二、课程简介</w:t>
      </w:r>
      <w:bookmarkEnd w:id="10"/>
      <w:bookmarkEnd w:id="11"/>
      <w:bookmarkEnd w:id="12"/>
      <w:bookmarkEnd w:id="13"/>
    </w:p>
    <w:p>
      <w:pPr>
        <w:ind w:firstLine="420"/>
        <w:rPr>
          <w:color w:val="000000" w:themeColor="text1"/>
        </w:rPr>
      </w:pPr>
      <w:r>
        <w:rPr>
          <w:rFonts w:hint="eastAsia"/>
          <w:color w:val="000000" w:themeColor="text1"/>
        </w:rPr>
        <w:t>本课程作为产品设计（珠宝首饰设计）专业学生开设的一门专业</w:t>
      </w:r>
      <w:r>
        <w:rPr>
          <w:rFonts w:hint="eastAsia"/>
          <w:color w:val="000000" w:themeColor="text1"/>
          <w:lang w:val="en-US" w:eastAsia="zh-CN"/>
        </w:rPr>
        <w:t>基础</w:t>
      </w:r>
      <w:r>
        <w:rPr>
          <w:rFonts w:hint="eastAsia"/>
          <w:color w:val="000000" w:themeColor="text1"/>
        </w:rPr>
        <w:t>必修课。主要介绍中国</w:t>
      </w:r>
      <w:r>
        <w:rPr>
          <w:rFonts w:hint="eastAsia"/>
          <w:color w:val="000000" w:themeColor="text1"/>
          <w:lang w:val="en-US" w:eastAsia="zh-CN"/>
        </w:rPr>
        <w:t>古代</w:t>
      </w:r>
      <w:r>
        <w:rPr>
          <w:rFonts w:hint="eastAsia"/>
          <w:color w:val="000000" w:themeColor="text1"/>
        </w:rPr>
        <w:t>珠宝首饰的</w:t>
      </w:r>
      <w:r>
        <w:rPr>
          <w:rFonts w:hint="eastAsia"/>
          <w:color w:val="000000" w:themeColor="text1"/>
          <w:lang w:val="en-US" w:eastAsia="zh-CN"/>
        </w:rPr>
        <w:t>发展简史、西方首饰发展简史、当代艺术首饰发展现状、珠宝首饰设计方法、珠宝首饰设计常用材料、珠宝首饰常见工艺、珠宝首饰品牌、珠宝首饰集散地情况、珠宝首饰发展前景等知识。</w:t>
      </w:r>
      <w:r>
        <w:rPr>
          <w:rFonts w:hint="eastAsia"/>
          <w:color w:val="000000" w:themeColor="text1"/>
        </w:rPr>
        <w:t>此课</w:t>
      </w:r>
      <w:r>
        <w:rPr>
          <w:rFonts w:hint="eastAsia"/>
          <w:color w:val="000000" w:themeColor="text1"/>
          <w:lang w:val="en-US" w:eastAsia="zh-CN"/>
        </w:rPr>
        <w:t>通过较为全面的梳理珠宝首饰设计领域的基本知识和要点，</w:t>
      </w:r>
      <w:r>
        <w:rPr>
          <w:rFonts w:hint="eastAsia"/>
          <w:color w:val="000000" w:themeColor="text1"/>
        </w:rPr>
        <w:t>帮助学生</w:t>
      </w:r>
      <w:r>
        <w:rPr>
          <w:rFonts w:hint="eastAsia"/>
          <w:color w:val="000000" w:themeColor="text1"/>
          <w:lang w:val="en-US" w:eastAsia="zh-CN"/>
        </w:rPr>
        <w:t>快速建立起对珠宝首饰的基本概念和知识框架，</w:t>
      </w:r>
      <w:r>
        <w:rPr>
          <w:rFonts w:hint="eastAsia"/>
          <w:color w:val="000000" w:themeColor="text1"/>
        </w:rPr>
        <w:t>为后续</w:t>
      </w:r>
      <w:r>
        <w:rPr>
          <w:rFonts w:hint="eastAsia"/>
          <w:color w:val="000000" w:themeColor="text1"/>
          <w:lang w:val="en-US" w:eastAsia="zh-CN"/>
        </w:rPr>
        <w:t>珠宝</w:t>
      </w:r>
      <w:r>
        <w:rPr>
          <w:rFonts w:hint="eastAsia"/>
          <w:color w:val="000000" w:themeColor="text1"/>
        </w:rPr>
        <w:t>首饰设计</w:t>
      </w:r>
      <w:r>
        <w:rPr>
          <w:rFonts w:hint="eastAsia"/>
          <w:color w:val="000000" w:themeColor="text1"/>
          <w:lang w:val="en-US" w:eastAsia="zh-CN"/>
        </w:rPr>
        <w:t>相关</w:t>
      </w:r>
      <w:r>
        <w:rPr>
          <w:rFonts w:hint="eastAsia"/>
          <w:color w:val="000000" w:themeColor="text1"/>
        </w:rPr>
        <w:t>课程的学习打下</w:t>
      </w:r>
      <w:r>
        <w:rPr>
          <w:rFonts w:hint="eastAsia"/>
          <w:color w:val="000000" w:themeColor="text1"/>
          <w:lang w:val="en-US" w:eastAsia="zh-CN"/>
        </w:rPr>
        <w:t>良好的</w:t>
      </w:r>
      <w:r>
        <w:rPr>
          <w:rFonts w:hint="eastAsia"/>
          <w:color w:val="000000" w:themeColor="text1"/>
        </w:rPr>
        <w:t>基础。</w:t>
      </w:r>
    </w:p>
    <w:p>
      <w:pPr>
        <w:ind w:firstLine="420"/>
        <w:rPr>
          <w:color w:val="000000" w:themeColor="text1"/>
        </w:rPr>
      </w:pPr>
    </w:p>
    <w:p>
      <w:pPr>
        <w:pStyle w:val="3"/>
        <w:ind w:firstLine="482"/>
        <w:rPr>
          <w:color w:val="000000" w:themeColor="text1"/>
        </w:rPr>
      </w:pPr>
      <w:bookmarkStart w:id="14" w:name="_Toc26279"/>
      <w:bookmarkStart w:id="15" w:name="_Toc3606"/>
      <w:bookmarkStart w:id="16" w:name="_Toc30282"/>
      <w:bookmarkStart w:id="17" w:name="_Toc12519"/>
      <w:r>
        <w:rPr>
          <w:rFonts w:hint="eastAsia"/>
          <w:color w:val="000000" w:themeColor="text1"/>
        </w:rPr>
        <w:t>三、选课建议</w:t>
      </w:r>
      <w:bookmarkEnd w:id="14"/>
      <w:bookmarkEnd w:id="15"/>
      <w:bookmarkEnd w:id="16"/>
      <w:bookmarkEnd w:id="17"/>
    </w:p>
    <w:p>
      <w:pPr>
        <w:ind w:firstLine="420"/>
        <w:rPr>
          <w:color w:val="000000" w:themeColor="text1"/>
        </w:rPr>
      </w:pPr>
      <w:r>
        <w:rPr>
          <w:rFonts w:hint="eastAsia"/>
          <w:color w:val="000000" w:themeColor="text1"/>
        </w:rPr>
        <w:t>本课程适于产品设计（珠宝首饰设计）专业本科学生一年级学习，是该专业的一门</w:t>
      </w:r>
      <w:r>
        <w:rPr>
          <w:rFonts w:hint="eastAsia"/>
          <w:color w:val="000000" w:themeColor="text1"/>
          <w:lang w:val="en-US" w:eastAsia="zh-CN"/>
        </w:rPr>
        <w:t>具有导论性质的基础</w:t>
      </w:r>
      <w:r>
        <w:rPr>
          <w:rFonts w:hint="eastAsia"/>
          <w:color w:val="000000" w:themeColor="text1"/>
        </w:rPr>
        <w:t>必修课。</w:t>
      </w:r>
    </w:p>
    <w:p>
      <w:pPr>
        <w:ind w:left="0" w:leftChars="0" w:firstLine="0" w:firstLineChars="0"/>
        <w:rPr>
          <w:color w:val="000000" w:themeColor="text1"/>
        </w:rPr>
      </w:pPr>
    </w:p>
    <w:p>
      <w:pPr>
        <w:pStyle w:val="3"/>
        <w:ind w:firstLine="482"/>
        <w:rPr>
          <w:color w:val="000000" w:themeColor="text1"/>
        </w:rPr>
      </w:pPr>
      <w:bookmarkStart w:id="18" w:name="_Toc17169"/>
      <w:bookmarkStart w:id="19" w:name="_Toc4981"/>
      <w:bookmarkStart w:id="20" w:name="_Toc264"/>
      <w:bookmarkStart w:id="21" w:name="_Toc5759"/>
      <w:r>
        <w:rPr>
          <w:rFonts w:hint="eastAsia"/>
          <w:color w:val="000000" w:themeColor="text1"/>
        </w:rPr>
        <w:t>四、课程与培养学生能力的关联性</w:t>
      </w:r>
      <w:bookmarkEnd w:id="18"/>
      <w:bookmarkEnd w:id="19"/>
      <w:bookmarkEnd w:id="20"/>
      <w:bookmarkEnd w:id="21"/>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1"/>
        <w:gridCol w:w="1118"/>
      </w:tblGrid>
      <w:tr>
        <w:trPr>
          <w:trHeight w:val="322" w:hRule="atLeast"/>
        </w:trPr>
        <w:tc>
          <w:tcPr>
            <w:tcW w:w="741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b/>
                <w:bCs/>
                <w:color w:val="000000" w:themeColor="text1"/>
                <w:szCs w:val="21"/>
              </w:rPr>
            </w:pPr>
            <w:r>
              <w:rPr>
                <w:rFonts w:hint="eastAsia"/>
                <w:b/>
                <w:bCs/>
                <w:color w:val="000000" w:themeColor="text1"/>
                <w:szCs w:val="21"/>
              </w:rPr>
              <w:t>专业毕业要求</w:t>
            </w:r>
          </w:p>
        </w:tc>
        <w:tc>
          <w:tcPr>
            <w:tcW w:w="111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b/>
                <w:bCs/>
                <w:color w:val="000000" w:themeColor="text1"/>
                <w:szCs w:val="21"/>
              </w:rPr>
            </w:pPr>
            <w:r>
              <w:rPr>
                <w:rFonts w:hint="eastAsia"/>
                <w:b/>
                <w:bCs/>
                <w:color w:val="000000" w:themeColor="text1"/>
                <w:szCs w:val="21"/>
              </w:rPr>
              <w:t>关联</w:t>
            </w:r>
          </w:p>
        </w:tc>
      </w:tr>
      <w:tr>
        <w:tc>
          <w:tcPr>
            <w:tcW w:w="7411" w:type="dxa"/>
            <w:tcBorders>
              <w:top w:val="single" w:color="auto" w:sz="4" w:space="0"/>
              <w:left w:val="single" w:color="auto" w:sz="4" w:space="0"/>
              <w:bottom w:val="single" w:color="auto" w:sz="4" w:space="0"/>
              <w:right w:val="single" w:color="auto" w:sz="4" w:space="0"/>
            </w:tcBorders>
            <w:vAlign w:val="center"/>
          </w:tcPr>
          <w:p>
            <w:pPr>
              <w:ind w:firstLine="0" w:firstLineChars="0"/>
              <w:rPr>
                <w:color w:val="000000" w:themeColor="text1"/>
                <w:szCs w:val="21"/>
              </w:rPr>
            </w:pPr>
            <w:r>
              <w:rPr>
                <w:color w:val="000000" w:themeColor="text1"/>
                <w:szCs w:val="21"/>
              </w:rPr>
              <w:t>LO11</w:t>
            </w:r>
            <w:r>
              <w:rPr>
                <w:rFonts w:hint="eastAsia"/>
                <w:color w:val="000000" w:themeColor="text1"/>
                <w:szCs w:val="21"/>
              </w:rPr>
              <w:t>：理解他人的观点和鉴定、鉴别要求，并能够清晰流畅的表达自己的鉴定思路和工作构想。能在不同场合用书面、口头或数据图表及宝石、矿物样本形式进行有效的双向沟通。</w:t>
            </w:r>
          </w:p>
        </w:tc>
        <w:tc>
          <w:tcPr>
            <w:tcW w:w="111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Cs w:val="21"/>
              </w:rPr>
            </w:pPr>
          </w:p>
        </w:tc>
      </w:tr>
      <w:tr>
        <w:tc>
          <w:tcPr>
            <w:tcW w:w="7411" w:type="dxa"/>
            <w:tcBorders>
              <w:top w:val="single" w:color="auto" w:sz="4" w:space="0"/>
              <w:left w:val="single" w:color="auto" w:sz="4" w:space="0"/>
              <w:bottom w:val="single" w:color="auto" w:sz="4" w:space="0"/>
              <w:right w:val="single" w:color="auto" w:sz="4" w:space="0"/>
            </w:tcBorders>
            <w:vAlign w:val="center"/>
          </w:tcPr>
          <w:p>
            <w:pPr>
              <w:ind w:firstLine="0" w:firstLineChars="0"/>
              <w:rPr>
                <w:color w:val="000000" w:themeColor="text1"/>
                <w:szCs w:val="21"/>
              </w:rPr>
            </w:pPr>
            <w:r>
              <w:rPr>
                <w:color w:val="000000" w:themeColor="text1"/>
                <w:szCs w:val="21"/>
              </w:rPr>
              <w:t>LO21</w:t>
            </w:r>
            <w:r>
              <w:rPr>
                <w:rFonts w:hint="eastAsia"/>
                <w:color w:val="000000" w:themeColor="text1"/>
                <w:szCs w:val="21"/>
              </w:rPr>
              <w:t>：学生能根据自身需要和岗位需求，结合社会背景下，新知识、新技术、新器械、新材料的发展趋势，确定自己的学习目标，并主动自觉地通过搜集、分析信息、讨论、实践、质疑、创造等方法来实现学习目标。</w:t>
            </w:r>
          </w:p>
        </w:tc>
        <w:tc>
          <w:tcPr>
            <w:tcW w:w="111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Cs w:val="21"/>
              </w:rPr>
            </w:pPr>
            <w:r>
              <w:rPr>
                <w:color w:val="000000" w:themeColor="text1"/>
                <w:szCs w:val="21"/>
              </w:rPr>
              <w:sym w:font="Wingdings 2" w:char="F098"/>
            </w:r>
          </w:p>
        </w:tc>
      </w:tr>
      <w:tr>
        <w:tc>
          <w:tcPr>
            <w:tcW w:w="7411" w:type="dxa"/>
            <w:tcBorders>
              <w:top w:val="single" w:color="auto" w:sz="4" w:space="0"/>
              <w:left w:val="single" w:color="auto" w:sz="4" w:space="0"/>
              <w:bottom w:val="single" w:color="auto" w:sz="4" w:space="0"/>
              <w:right w:val="single" w:color="auto" w:sz="4" w:space="0"/>
            </w:tcBorders>
            <w:vAlign w:val="center"/>
          </w:tcPr>
          <w:p>
            <w:pPr>
              <w:ind w:firstLine="0" w:firstLineChars="0"/>
              <w:rPr>
                <w:color w:val="000000" w:themeColor="text1"/>
                <w:szCs w:val="21"/>
              </w:rPr>
            </w:pPr>
            <w:r>
              <w:rPr>
                <w:color w:val="000000" w:themeColor="text1"/>
                <w:szCs w:val="21"/>
              </w:rPr>
              <w:t>LO31</w:t>
            </w:r>
            <w:r>
              <w:rPr>
                <w:rFonts w:hint="eastAsia"/>
                <w:color w:val="000000" w:themeColor="text1"/>
                <w:szCs w:val="21"/>
              </w:rPr>
              <w:t>：掌握设计和审美的基本理论与基本知识；具备设计能力和审美素养。</w:t>
            </w:r>
          </w:p>
        </w:tc>
        <w:tc>
          <w:tcPr>
            <w:tcW w:w="111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Cs w:val="21"/>
              </w:rPr>
            </w:pPr>
          </w:p>
        </w:tc>
      </w:tr>
      <w:tr>
        <w:tc>
          <w:tcPr>
            <w:tcW w:w="7411" w:type="dxa"/>
            <w:tcBorders>
              <w:top w:val="single" w:color="auto" w:sz="4" w:space="0"/>
              <w:left w:val="single" w:color="auto" w:sz="4" w:space="0"/>
              <w:bottom w:val="single" w:color="auto" w:sz="4" w:space="0"/>
              <w:right w:val="single" w:color="auto" w:sz="4" w:space="0"/>
            </w:tcBorders>
            <w:vAlign w:val="center"/>
          </w:tcPr>
          <w:p>
            <w:pPr>
              <w:ind w:firstLine="0" w:firstLineChars="0"/>
              <w:rPr>
                <w:color w:val="000000" w:themeColor="text1"/>
                <w:szCs w:val="21"/>
              </w:rPr>
            </w:pPr>
            <w:r>
              <w:rPr>
                <w:color w:val="000000" w:themeColor="text1"/>
                <w:szCs w:val="21"/>
              </w:rPr>
              <w:t>LO32</w:t>
            </w:r>
            <w:r>
              <w:rPr>
                <w:rFonts w:hint="eastAsia"/>
                <w:color w:val="000000" w:themeColor="text1"/>
                <w:szCs w:val="21"/>
              </w:rPr>
              <w:t>：掌握珠宝首饰加工技能和工艺的基本理论知识。</w:t>
            </w:r>
          </w:p>
        </w:tc>
        <w:tc>
          <w:tcPr>
            <w:tcW w:w="111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Cs w:val="21"/>
              </w:rPr>
            </w:pPr>
            <w:r>
              <w:rPr>
                <w:color w:val="000000" w:themeColor="text1"/>
                <w:szCs w:val="21"/>
              </w:rPr>
              <w:sym w:font="Wingdings 2" w:char="F098"/>
            </w:r>
          </w:p>
        </w:tc>
      </w:tr>
      <w:tr>
        <w:tc>
          <w:tcPr>
            <w:tcW w:w="7411" w:type="dxa"/>
            <w:tcBorders>
              <w:top w:val="single" w:color="auto" w:sz="4" w:space="0"/>
              <w:left w:val="single" w:color="auto" w:sz="4" w:space="0"/>
              <w:bottom w:val="single" w:color="auto" w:sz="4" w:space="0"/>
              <w:right w:val="single" w:color="auto" w:sz="4" w:space="0"/>
            </w:tcBorders>
            <w:vAlign w:val="center"/>
          </w:tcPr>
          <w:p>
            <w:pPr>
              <w:ind w:firstLine="0" w:firstLineChars="0"/>
              <w:rPr>
                <w:color w:val="000000" w:themeColor="text1"/>
                <w:szCs w:val="21"/>
              </w:rPr>
            </w:pPr>
            <w:r>
              <w:rPr>
                <w:color w:val="000000" w:themeColor="text1"/>
                <w:szCs w:val="21"/>
              </w:rPr>
              <w:t>LO33</w:t>
            </w:r>
            <w:r>
              <w:rPr>
                <w:rFonts w:hint="eastAsia"/>
                <w:color w:val="000000" w:themeColor="text1"/>
                <w:szCs w:val="21"/>
              </w:rPr>
              <w:t>：掌握珠宝玉石材料的性质和用途，掌握珠宝鉴定的基本理论知识，具备珠宝玉石材料的识别鉴定能力。</w:t>
            </w:r>
          </w:p>
        </w:tc>
        <w:tc>
          <w:tcPr>
            <w:tcW w:w="111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Cs w:val="21"/>
              </w:rPr>
            </w:pPr>
          </w:p>
        </w:tc>
      </w:tr>
      <w:tr>
        <w:tc>
          <w:tcPr>
            <w:tcW w:w="7411" w:type="dxa"/>
            <w:tcBorders>
              <w:top w:val="single" w:color="auto" w:sz="4" w:space="0"/>
              <w:left w:val="single" w:color="auto" w:sz="4" w:space="0"/>
              <w:bottom w:val="single" w:color="auto" w:sz="4" w:space="0"/>
              <w:right w:val="single" w:color="auto" w:sz="4" w:space="0"/>
            </w:tcBorders>
            <w:vAlign w:val="center"/>
          </w:tcPr>
          <w:p>
            <w:pPr>
              <w:ind w:firstLine="0" w:firstLineChars="0"/>
              <w:rPr>
                <w:color w:val="000000" w:themeColor="text1"/>
                <w:szCs w:val="21"/>
              </w:rPr>
            </w:pPr>
            <w:r>
              <w:rPr>
                <w:color w:val="000000" w:themeColor="text1"/>
                <w:szCs w:val="21"/>
              </w:rPr>
              <w:t>LO34</w:t>
            </w:r>
            <w:r>
              <w:rPr>
                <w:rFonts w:hint="eastAsia"/>
                <w:color w:val="000000" w:themeColor="text1"/>
                <w:szCs w:val="21"/>
              </w:rPr>
              <w:t>：掌握珠宝鉴定常规仪器、大型仪器的基本原理和操作，利用仪器能够准确鉴别珠宝玉石。</w:t>
            </w:r>
          </w:p>
        </w:tc>
        <w:tc>
          <w:tcPr>
            <w:tcW w:w="111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Cs w:val="21"/>
              </w:rPr>
            </w:pPr>
          </w:p>
        </w:tc>
      </w:tr>
      <w:tr>
        <w:tc>
          <w:tcPr>
            <w:tcW w:w="7411" w:type="dxa"/>
            <w:tcBorders>
              <w:top w:val="single" w:color="auto" w:sz="4" w:space="0"/>
              <w:left w:val="single" w:color="auto" w:sz="4" w:space="0"/>
              <w:bottom w:val="single" w:color="auto" w:sz="4" w:space="0"/>
              <w:right w:val="single" w:color="auto" w:sz="4" w:space="0"/>
            </w:tcBorders>
            <w:vAlign w:val="center"/>
          </w:tcPr>
          <w:p>
            <w:pPr>
              <w:ind w:firstLine="0" w:firstLineChars="0"/>
              <w:rPr>
                <w:color w:val="000000" w:themeColor="text1"/>
                <w:szCs w:val="21"/>
              </w:rPr>
            </w:pPr>
            <w:r>
              <w:rPr>
                <w:color w:val="000000" w:themeColor="text1"/>
                <w:szCs w:val="21"/>
              </w:rPr>
              <w:t>LO35</w:t>
            </w:r>
            <w:r>
              <w:rPr>
                <w:rFonts w:hint="eastAsia"/>
                <w:color w:val="000000" w:themeColor="text1"/>
                <w:szCs w:val="21"/>
              </w:rPr>
              <w:t>：掌握珠宝鉴赏和评估的相关知识，具备基本的珠宝玉石鉴赏和评估能力。</w:t>
            </w:r>
          </w:p>
        </w:tc>
        <w:tc>
          <w:tcPr>
            <w:tcW w:w="111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Cs w:val="21"/>
              </w:rPr>
            </w:pPr>
          </w:p>
        </w:tc>
      </w:tr>
      <w:tr>
        <w:tc>
          <w:tcPr>
            <w:tcW w:w="7411" w:type="dxa"/>
            <w:tcBorders>
              <w:top w:val="single" w:color="auto" w:sz="4" w:space="0"/>
              <w:left w:val="single" w:color="auto" w:sz="4" w:space="0"/>
              <w:bottom w:val="single" w:color="auto" w:sz="4" w:space="0"/>
              <w:right w:val="single" w:color="auto" w:sz="4" w:space="0"/>
            </w:tcBorders>
            <w:vAlign w:val="center"/>
          </w:tcPr>
          <w:p>
            <w:pPr>
              <w:ind w:firstLine="0" w:firstLineChars="0"/>
              <w:rPr>
                <w:color w:val="000000" w:themeColor="text1"/>
                <w:szCs w:val="21"/>
              </w:rPr>
            </w:pPr>
            <w:r>
              <w:rPr>
                <w:color w:val="000000" w:themeColor="text1"/>
                <w:szCs w:val="21"/>
              </w:rPr>
              <w:t>LO41</w:t>
            </w:r>
            <w:r>
              <w:rPr>
                <w:rFonts w:hint="eastAsia"/>
                <w:color w:val="000000" w:themeColor="text1"/>
                <w:szCs w:val="21"/>
              </w:rPr>
              <w:t>：遵守纪律、守信守责；具有耐挫折、抗压力的能力，并能够顺利完成相应地工作学习任务。</w:t>
            </w:r>
          </w:p>
        </w:tc>
        <w:tc>
          <w:tcPr>
            <w:tcW w:w="111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Cs w:val="21"/>
              </w:rPr>
            </w:pPr>
          </w:p>
        </w:tc>
      </w:tr>
      <w:tr>
        <w:tc>
          <w:tcPr>
            <w:tcW w:w="7411" w:type="dxa"/>
            <w:tcBorders>
              <w:top w:val="single" w:color="auto" w:sz="4" w:space="0"/>
              <w:left w:val="single" w:color="auto" w:sz="4" w:space="0"/>
              <w:bottom w:val="single" w:color="auto" w:sz="4" w:space="0"/>
              <w:right w:val="single" w:color="auto" w:sz="4" w:space="0"/>
            </w:tcBorders>
            <w:vAlign w:val="center"/>
          </w:tcPr>
          <w:p>
            <w:pPr>
              <w:ind w:firstLine="0" w:firstLineChars="0"/>
              <w:rPr>
                <w:color w:val="000000" w:themeColor="text1"/>
                <w:szCs w:val="21"/>
              </w:rPr>
            </w:pPr>
            <w:r>
              <w:rPr>
                <w:color w:val="000000" w:themeColor="text1"/>
                <w:szCs w:val="21"/>
              </w:rPr>
              <w:t>LO51</w:t>
            </w:r>
            <w:r>
              <w:rPr>
                <w:rFonts w:hint="eastAsia"/>
                <w:color w:val="000000" w:themeColor="text1"/>
                <w:szCs w:val="21"/>
              </w:rPr>
              <w:t>：同工作学习伙伴保持良好的关系，团结互助、齐心协力，做团队或集体中的积极成员；善于从多个维度思考问题，善于利用自己掌握的知识与技能，在工作实践中提出新颖的构思和设想。</w:t>
            </w:r>
          </w:p>
        </w:tc>
        <w:tc>
          <w:tcPr>
            <w:tcW w:w="111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Cs w:val="21"/>
              </w:rPr>
            </w:pPr>
          </w:p>
        </w:tc>
      </w:tr>
      <w:tr>
        <w:tc>
          <w:tcPr>
            <w:tcW w:w="7411" w:type="dxa"/>
            <w:tcBorders>
              <w:top w:val="single" w:color="auto" w:sz="4" w:space="0"/>
              <w:left w:val="single" w:color="auto" w:sz="4" w:space="0"/>
              <w:bottom w:val="single" w:color="auto" w:sz="4" w:space="0"/>
              <w:right w:val="single" w:color="auto" w:sz="4" w:space="0"/>
            </w:tcBorders>
            <w:vAlign w:val="center"/>
          </w:tcPr>
          <w:p>
            <w:pPr>
              <w:ind w:firstLine="0" w:firstLineChars="0"/>
              <w:rPr>
                <w:color w:val="000000" w:themeColor="text1"/>
                <w:szCs w:val="21"/>
              </w:rPr>
            </w:pPr>
            <w:r>
              <w:rPr>
                <w:color w:val="000000" w:themeColor="text1"/>
                <w:szCs w:val="21"/>
              </w:rPr>
              <w:t>LO61</w:t>
            </w:r>
            <w:r>
              <w:rPr>
                <w:rFonts w:hint="eastAsia"/>
                <w:color w:val="000000" w:themeColor="text1"/>
                <w:szCs w:val="21"/>
              </w:rPr>
              <w:t>：具备信息素养和运用科技信息技术的能力，并能熟练操作各项办公软件和图像、图形处理软件。</w:t>
            </w:r>
          </w:p>
        </w:tc>
        <w:tc>
          <w:tcPr>
            <w:tcW w:w="111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Cs w:val="21"/>
              </w:rPr>
            </w:pPr>
          </w:p>
        </w:tc>
      </w:tr>
      <w:tr>
        <w:tc>
          <w:tcPr>
            <w:tcW w:w="7411" w:type="dxa"/>
            <w:tcBorders>
              <w:top w:val="single" w:color="auto" w:sz="4" w:space="0"/>
              <w:left w:val="single" w:color="auto" w:sz="4" w:space="0"/>
              <w:bottom w:val="single" w:color="auto" w:sz="4" w:space="0"/>
              <w:right w:val="single" w:color="auto" w:sz="4" w:space="0"/>
            </w:tcBorders>
            <w:vAlign w:val="center"/>
          </w:tcPr>
          <w:p>
            <w:pPr>
              <w:ind w:firstLine="0" w:firstLineChars="0"/>
              <w:rPr>
                <w:color w:val="000000" w:themeColor="text1"/>
                <w:szCs w:val="21"/>
              </w:rPr>
            </w:pPr>
            <w:r>
              <w:rPr>
                <w:color w:val="000000" w:themeColor="text1"/>
                <w:szCs w:val="21"/>
              </w:rPr>
              <w:t>LO71</w:t>
            </w:r>
            <w:r>
              <w:rPr>
                <w:rFonts w:hint="eastAsia"/>
                <w:color w:val="000000" w:themeColor="text1"/>
                <w:szCs w:val="21"/>
              </w:rPr>
              <w:t>：愿意服务他人、服务企业、服务社会；为人热忱，富于爱心，懂得感恩，甘于奉献。</w:t>
            </w:r>
          </w:p>
        </w:tc>
        <w:tc>
          <w:tcPr>
            <w:tcW w:w="111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Cs w:val="21"/>
              </w:rPr>
            </w:pPr>
            <w:r>
              <w:rPr>
                <w:color w:val="000000" w:themeColor="text1"/>
                <w:szCs w:val="21"/>
              </w:rPr>
              <w:sym w:font="Wingdings 2" w:char="F098"/>
            </w:r>
          </w:p>
        </w:tc>
      </w:tr>
      <w:tr>
        <w:tc>
          <w:tcPr>
            <w:tcW w:w="7411" w:type="dxa"/>
            <w:tcBorders>
              <w:top w:val="single" w:color="auto" w:sz="4" w:space="0"/>
              <w:left w:val="single" w:color="auto" w:sz="4" w:space="0"/>
              <w:bottom w:val="single" w:color="auto" w:sz="4" w:space="0"/>
              <w:right w:val="single" w:color="auto" w:sz="4" w:space="0"/>
            </w:tcBorders>
            <w:vAlign w:val="center"/>
          </w:tcPr>
          <w:p>
            <w:pPr>
              <w:ind w:firstLine="0" w:firstLineChars="0"/>
              <w:rPr>
                <w:color w:val="000000" w:themeColor="text1"/>
                <w:szCs w:val="21"/>
              </w:rPr>
            </w:pPr>
            <w:r>
              <w:rPr>
                <w:color w:val="000000" w:themeColor="text1"/>
                <w:szCs w:val="21"/>
              </w:rPr>
              <w:t>LO81</w:t>
            </w:r>
            <w:r>
              <w:rPr>
                <w:rFonts w:hint="eastAsia"/>
                <w:color w:val="000000" w:themeColor="text1"/>
                <w:szCs w:val="21"/>
              </w:rPr>
              <w:t>：具备外语能力，能够阅读外文专业图书和资料，同时对专业范围中跨语言跨文化的内容具有理解能力，有国际竞争与合作的意识。</w:t>
            </w:r>
          </w:p>
        </w:tc>
        <w:tc>
          <w:tcPr>
            <w:tcW w:w="111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szCs w:val="21"/>
              </w:rPr>
            </w:pPr>
          </w:p>
        </w:tc>
      </w:tr>
    </w:tbl>
    <w:p>
      <w:pPr>
        <w:ind w:firstLine="420"/>
        <w:rPr>
          <w:color w:val="000000" w:themeColor="text1"/>
        </w:rPr>
      </w:pPr>
    </w:p>
    <w:p>
      <w:pPr>
        <w:pStyle w:val="3"/>
        <w:ind w:firstLine="482"/>
        <w:rPr>
          <w:color w:val="000000" w:themeColor="text1"/>
        </w:rPr>
      </w:pPr>
      <w:bookmarkStart w:id="22" w:name="_Toc21505"/>
      <w:bookmarkStart w:id="23" w:name="_Toc14060"/>
      <w:bookmarkStart w:id="24" w:name="_Toc14620"/>
      <w:bookmarkStart w:id="25" w:name="_Toc25832"/>
      <w:r>
        <w:rPr>
          <w:rFonts w:hint="eastAsia"/>
          <w:color w:val="000000" w:themeColor="text1"/>
        </w:rPr>
        <w:t>五、课程学习目标</w:t>
      </w:r>
      <w:bookmarkEnd w:id="22"/>
      <w:bookmarkEnd w:id="23"/>
      <w:bookmarkEnd w:id="24"/>
      <w:bookmarkEnd w:id="25"/>
    </w:p>
    <w:tbl>
      <w:tblPr>
        <w:tblStyle w:val="6"/>
        <w:tblW w:w="0" w:type="auto"/>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172"/>
        <w:gridCol w:w="4378"/>
        <w:gridCol w:w="1281"/>
        <w:gridCol w:w="1187"/>
      </w:tblGrid>
      <w:tr>
        <w:tc>
          <w:tcPr>
            <w:tcW w:w="59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b/>
                <w:bCs/>
                <w:color w:val="000000" w:themeColor="text1"/>
              </w:rPr>
            </w:pPr>
            <w:r>
              <w:rPr>
                <w:rFonts w:hint="eastAsia"/>
                <w:b/>
                <w:bCs/>
                <w:color w:val="000000" w:themeColor="text1"/>
              </w:rPr>
              <w:t>序号</w:t>
            </w:r>
          </w:p>
        </w:tc>
        <w:tc>
          <w:tcPr>
            <w:tcW w:w="117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b/>
                <w:bCs/>
                <w:color w:val="000000" w:themeColor="text1"/>
              </w:rPr>
            </w:pPr>
            <w:r>
              <w:rPr>
                <w:rFonts w:hint="eastAsia"/>
                <w:b/>
                <w:bCs/>
                <w:color w:val="000000" w:themeColor="text1"/>
              </w:rPr>
              <w:t>课程预期学习成果</w:t>
            </w:r>
          </w:p>
        </w:tc>
        <w:tc>
          <w:tcPr>
            <w:tcW w:w="437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b/>
                <w:bCs/>
                <w:color w:val="000000" w:themeColor="text1"/>
              </w:rPr>
            </w:pPr>
            <w:r>
              <w:rPr>
                <w:rFonts w:hint="eastAsia"/>
                <w:b/>
                <w:bCs/>
                <w:color w:val="000000" w:themeColor="text1"/>
              </w:rPr>
              <w:t>课程目标（细化的预期学习成果）</w:t>
            </w:r>
          </w:p>
        </w:tc>
        <w:tc>
          <w:tcPr>
            <w:tcW w:w="128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b/>
                <w:bCs/>
                <w:color w:val="000000" w:themeColor="text1"/>
              </w:rPr>
            </w:pPr>
            <w:r>
              <w:rPr>
                <w:rFonts w:hint="eastAsia"/>
                <w:b/>
                <w:bCs/>
                <w:color w:val="000000" w:themeColor="text1"/>
              </w:rPr>
              <w:t>教与学方式</w:t>
            </w:r>
          </w:p>
        </w:tc>
        <w:tc>
          <w:tcPr>
            <w:tcW w:w="118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b/>
                <w:bCs/>
                <w:color w:val="000000" w:themeColor="text1"/>
              </w:rPr>
            </w:pPr>
            <w:r>
              <w:rPr>
                <w:rFonts w:hint="eastAsia"/>
                <w:b/>
                <w:bCs/>
                <w:color w:val="000000" w:themeColor="text1"/>
              </w:rPr>
              <w:t>评价方式</w:t>
            </w:r>
          </w:p>
        </w:tc>
      </w:tr>
      <w:tr>
        <w:trPr>
          <w:trHeight w:val="891" w:hRule="atLeast"/>
        </w:trPr>
        <w:tc>
          <w:tcPr>
            <w:tcW w:w="59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rPr>
            </w:pPr>
            <w:r>
              <w:rPr>
                <w:color w:val="000000" w:themeColor="text1"/>
              </w:rPr>
              <w:t>1</w:t>
            </w:r>
          </w:p>
        </w:tc>
        <w:tc>
          <w:tcPr>
            <w:tcW w:w="117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rPr>
            </w:pPr>
            <w:r>
              <w:rPr>
                <w:color w:val="000000" w:themeColor="text1"/>
              </w:rPr>
              <w:t>LO212</w:t>
            </w:r>
          </w:p>
        </w:tc>
        <w:tc>
          <w:tcPr>
            <w:tcW w:w="437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rPr>
            </w:pPr>
            <w:r>
              <w:rPr>
                <w:rFonts w:hint="eastAsia"/>
                <w:color w:val="000000" w:themeColor="text1"/>
              </w:rPr>
              <w:t>主动自觉地通过搜集、分析信息、讨论、实践、质疑、创造等方法来实现学习目标。</w:t>
            </w:r>
          </w:p>
        </w:tc>
        <w:tc>
          <w:tcPr>
            <w:tcW w:w="128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rPr>
            </w:pPr>
            <w:r>
              <w:rPr>
                <w:rFonts w:hint="eastAsia"/>
                <w:color w:val="000000" w:themeColor="text1"/>
              </w:rPr>
              <w:t>学生搜集、整理并汇报</w:t>
            </w:r>
          </w:p>
        </w:tc>
        <w:tc>
          <w:tcPr>
            <w:tcW w:w="118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rPr>
            </w:pPr>
            <w:r>
              <w:rPr>
                <w:rFonts w:hint="eastAsia"/>
                <w:color w:val="000000" w:themeColor="text1"/>
              </w:rPr>
              <w:t>项目报告</w:t>
            </w:r>
          </w:p>
        </w:tc>
      </w:tr>
      <w:tr>
        <w:trPr>
          <w:trHeight w:val="797" w:hRule="atLeast"/>
        </w:trPr>
        <w:tc>
          <w:tcPr>
            <w:tcW w:w="59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rPr>
            </w:pPr>
            <w:r>
              <w:rPr>
                <w:color w:val="000000" w:themeColor="text1"/>
              </w:rPr>
              <w:t>2</w:t>
            </w:r>
          </w:p>
        </w:tc>
        <w:tc>
          <w:tcPr>
            <w:tcW w:w="117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rPr>
            </w:pPr>
            <w:r>
              <w:rPr>
                <w:color w:val="000000" w:themeColor="text1"/>
              </w:rPr>
              <w:t>LO311</w:t>
            </w:r>
          </w:p>
        </w:tc>
        <w:tc>
          <w:tcPr>
            <w:tcW w:w="437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rPr>
            </w:pPr>
            <w:r>
              <w:rPr>
                <w:rFonts w:hint="eastAsia"/>
                <w:color w:val="000000" w:themeColor="text1"/>
              </w:rPr>
              <w:t>能全面系统地掌握设计与审美的基本理论，并能独立完成对设计作品与艺术作品的赏析。</w:t>
            </w:r>
          </w:p>
        </w:tc>
        <w:tc>
          <w:tcPr>
            <w:tcW w:w="128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rPr>
            </w:pPr>
            <w:r>
              <w:rPr>
                <w:color w:val="000000" w:themeColor="text1"/>
              </w:rPr>
              <w:t>ppt</w:t>
            </w:r>
            <w:r>
              <w:rPr>
                <w:rFonts w:hint="eastAsia"/>
                <w:color w:val="000000" w:themeColor="text1"/>
              </w:rPr>
              <w:t>讲授</w:t>
            </w:r>
          </w:p>
        </w:tc>
        <w:tc>
          <w:tcPr>
            <w:tcW w:w="118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rPr>
            </w:pPr>
            <w:r>
              <w:rPr>
                <w:rFonts w:hint="eastAsia"/>
                <w:color w:val="000000" w:themeColor="text1"/>
              </w:rPr>
              <w:t>论文</w:t>
            </w:r>
          </w:p>
        </w:tc>
      </w:tr>
      <w:tr>
        <w:trPr>
          <w:trHeight w:val="1120" w:hRule="atLeast"/>
        </w:trPr>
        <w:tc>
          <w:tcPr>
            <w:tcW w:w="59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rPr>
            </w:pPr>
            <w:r>
              <w:rPr>
                <w:color w:val="000000" w:themeColor="text1"/>
              </w:rPr>
              <w:t>3</w:t>
            </w:r>
          </w:p>
        </w:tc>
        <w:tc>
          <w:tcPr>
            <w:tcW w:w="117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rPr>
            </w:pPr>
            <w:r>
              <w:rPr>
                <w:color w:val="000000" w:themeColor="text1"/>
              </w:rPr>
              <w:t>LO711</w:t>
            </w:r>
          </w:p>
        </w:tc>
        <w:tc>
          <w:tcPr>
            <w:tcW w:w="437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rPr>
            </w:pPr>
            <w:r>
              <w:rPr>
                <w:rFonts w:hint="eastAsia"/>
                <w:color w:val="000000" w:themeColor="text1"/>
              </w:rPr>
              <w:t>爱党爱国：了解祖国的优秀传统文化和革命历史，构建爱党爱国的理想信念。</w:t>
            </w:r>
          </w:p>
        </w:tc>
        <w:tc>
          <w:tcPr>
            <w:tcW w:w="128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color w:val="000000" w:themeColor="text1"/>
              </w:rPr>
            </w:pPr>
            <w:r>
              <w:rPr>
                <w:color w:val="000000" w:themeColor="text1"/>
              </w:rPr>
              <w:t>ppt</w:t>
            </w:r>
            <w:r>
              <w:rPr>
                <w:rFonts w:hint="eastAsia"/>
                <w:color w:val="000000" w:themeColor="text1"/>
              </w:rPr>
              <w:t>讲授</w:t>
            </w:r>
          </w:p>
        </w:tc>
        <w:tc>
          <w:tcPr>
            <w:tcW w:w="118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eastAsia="宋体"/>
                <w:color w:val="000000" w:themeColor="text1"/>
                <w:lang w:eastAsia="zh-Hans"/>
              </w:rPr>
            </w:pPr>
            <w:r>
              <w:rPr>
                <w:rFonts w:hint="eastAsia"/>
                <w:color w:val="000000" w:themeColor="text1"/>
                <w:lang w:val="en-US" w:eastAsia="zh-Hans"/>
              </w:rPr>
              <w:t>项目报告</w:t>
            </w:r>
          </w:p>
        </w:tc>
      </w:tr>
    </w:tbl>
    <w:p>
      <w:pPr>
        <w:ind w:firstLine="420"/>
        <w:rPr>
          <w:color w:val="000000" w:themeColor="text1"/>
        </w:rPr>
      </w:pPr>
    </w:p>
    <w:p>
      <w:pPr>
        <w:ind w:firstLine="420"/>
        <w:rPr>
          <w:color w:val="000000" w:themeColor="text1"/>
        </w:rPr>
      </w:pPr>
    </w:p>
    <w:p>
      <w:pPr>
        <w:ind w:firstLine="420"/>
        <w:rPr>
          <w:color w:val="000000" w:themeColor="text1"/>
        </w:rPr>
      </w:pPr>
    </w:p>
    <w:p>
      <w:pPr>
        <w:pStyle w:val="3"/>
        <w:ind w:firstLine="482"/>
        <w:rPr>
          <w:color w:val="000000" w:themeColor="text1"/>
        </w:rPr>
      </w:pPr>
      <w:bookmarkStart w:id="26" w:name="_Toc17653"/>
      <w:bookmarkStart w:id="27" w:name="_Toc28325"/>
      <w:bookmarkStart w:id="28" w:name="_Toc6683"/>
      <w:bookmarkStart w:id="29" w:name="_Toc19861"/>
      <w:r>
        <w:rPr>
          <w:rFonts w:hint="eastAsia"/>
          <w:color w:val="000000" w:themeColor="text1"/>
        </w:rPr>
        <w:t>六、课程内容</w:t>
      </w:r>
      <w:bookmarkEnd w:id="26"/>
      <w:bookmarkEnd w:id="27"/>
      <w:bookmarkEnd w:id="28"/>
      <w:bookmarkEnd w:id="29"/>
    </w:p>
    <w:p>
      <w:pPr>
        <w:ind w:firstLine="420"/>
        <w:rPr>
          <w:color w:val="000000" w:themeColor="text1"/>
        </w:rPr>
      </w:pPr>
      <w:r>
        <w:rPr>
          <w:rFonts w:hint="eastAsia"/>
          <w:color w:val="000000" w:themeColor="text1"/>
        </w:rPr>
        <w:t>总学时：</w:t>
      </w:r>
      <w:r>
        <w:rPr>
          <w:rFonts w:hint="eastAsia"/>
          <w:color w:val="000000" w:themeColor="text1"/>
          <w:lang w:val="en-US" w:eastAsia="zh-CN"/>
        </w:rPr>
        <w:t>48</w:t>
      </w:r>
      <w:r>
        <w:rPr>
          <w:rFonts w:hint="eastAsia"/>
          <w:color w:val="000000" w:themeColor="text1"/>
        </w:rPr>
        <w:t>学时，以课堂讲授为主。</w:t>
      </w:r>
    </w:p>
    <w:p>
      <w:pPr>
        <w:rPr>
          <w:rFonts w:ascii="宋体" w:hAnsi="宋体"/>
          <w:bCs/>
          <w:color w:val="000000" w:themeColor="text1"/>
          <w:sz w:val="20"/>
          <w:szCs w:val="20"/>
        </w:rPr>
      </w:pPr>
      <w:bookmarkStart w:id="30" w:name="_Toc873"/>
      <w:bookmarkStart w:id="31" w:name="_Toc28481"/>
      <w:bookmarkStart w:id="32" w:name="_Toc3937"/>
      <w:bookmarkStart w:id="33" w:name="_Toc13543"/>
      <w:r>
        <w:rPr>
          <w:rFonts w:hint="eastAsia"/>
          <w:color w:val="000000" w:themeColor="text1"/>
          <w:sz w:val="20"/>
          <w:szCs w:val="20"/>
        </w:rPr>
        <w:t>第一单元</w:t>
      </w:r>
      <w:r>
        <w:rPr>
          <w:rFonts w:hint="default"/>
          <w:color w:val="000000" w:themeColor="text1"/>
          <w:sz w:val="20"/>
          <w:szCs w:val="20"/>
        </w:rPr>
        <w:t xml:space="preserve"> </w:t>
      </w:r>
      <w:r>
        <w:rPr>
          <w:rFonts w:hint="eastAsia"/>
          <w:color w:val="000000" w:themeColor="text1"/>
          <w:sz w:val="20"/>
          <w:szCs w:val="20"/>
          <w:lang w:val="en-US" w:eastAsia="zh-CN"/>
        </w:rPr>
        <w:t>中国首饰发展历史简述</w:t>
      </w:r>
      <w:r>
        <w:rPr>
          <w:rFonts w:hint="eastAsia"/>
          <w:color w:val="000000" w:themeColor="text1"/>
          <w:sz w:val="20"/>
          <w:szCs w:val="20"/>
        </w:rPr>
        <w:t xml:space="preserve"> （</w:t>
      </w:r>
      <w:r>
        <w:rPr>
          <w:rFonts w:hint="eastAsia"/>
          <w:color w:val="000000" w:themeColor="text1"/>
          <w:sz w:val="20"/>
          <w:szCs w:val="20"/>
          <w:lang w:val="en-US" w:eastAsia="zh-CN"/>
        </w:rPr>
        <w:t>4</w:t>
      </w:r>
      <w:r>
        <w:rPr>
          <w:rFonts w:hint="eastAsia"/>
          <w:color w:val="000000" w:themeColor="text1"/>
          <w:sz w:val="20"/>
          <w:szCs w:val="20"/>
        </w:rPr>
        <w:t xml:space="preserve">）学时          </w:t>
      </w:r>
    </w:p>
    <w:p>
      <w:pPr>
        <w:rPr>
          <w:rFonts w:hint="eastAsia"/>
          <w:color w:val="000000" w:themeColor="text1"/>
          <w:sz w:val="20"/>
          <w:szCs w:val="20"/>
          <w:lang w:val="en-US" w:eastAsia="zh-Hans"/>
        </w:rPr>
      </w:pPr>
      <w:r>
        <w:rPr>
          <w:rFonts w:hint="eastAsia"/>
          <w:color w:val="000000" w:themeColor="text1"/>
          <w:sz w:val="20"/>
          <w:szCs w:val="20"/>
        </w:rPr>
        <w:t>知识点： 1、</w:t>
      </w:r>
      <w:r>
        <w:rPr>
          <w:rFonts w:hint="eastAsia"/>
          <w:color w:val="000000" w:themeColor="text1"/>
          <w:sz w:val="20"/>
          <w:szCs w:val="20"/>
          <w:lang w:val="en-US" w:eastAsia="zh-CN"/>
        </w:rPr>
        <w:t>从</w:t>
      </w:r>
      <w:r>
        <w:rPr>
          <w:rFonts w:hint="eastAsia"/>
          <w:color w:val="000000" w:themeColor="text1"/>
          <w:sz w:val="20"/>
          <w:szCs w:val="20"/>
          <w:lang w:val="en-US" w:eastAsia="zh-Hans"/>
        </w:rPr>
        <w:t>原始</w:t>
      </w:r>
      <w:r>
        <w:rPr>
          <w:rFonts w:hint="eastAsia"/>
          <w:color w:val="000000" w:themeColor="text1"/>
          <w:sz w:val="20"/>
          <w:szCs w:val="20"/>
          <w:lang w:val="en-US" w:eastAsia="zh-CN"/>
        </w:rPr>
        <w:t>时期到夏商周时期的</w:t>
      </w:r>
      <w:r>
        <w:rPr>
          <w:rFonts w:hint="eastAsia"/>
          <w:color w:val="000000" w:themeColor="text1"/>
          <w:sz w:val="20"/>
          <w:szCs w:val="20"/>
          <w:lang w:val="en-US" w:eastAsia="zh-Hans"/>
        </w:rPr>
        <w:t>首饰</w:t>
      </w:r>
    </w:p>
    <w:p>
      <w:pPr>
        <w:numPr>
          <w:ilvl w:val="0"/>
          <w:numId w:val="1"/>
        </w:numPr>
        <w:ind w:left="1300" w:leftChars="0" w:firstLine="0" w:firstLineChars="0"/>
        <w:rPr>
          <w:rFonts w:hint="eastAsia"/>
          <w:color w:val="000000" w:themeColor="text1"/>
          <w:sz w:val="20"/>
          <w:szCs w:val="20"/>
          <w:lang w:val="en-US" w:eastAsia="zh-CN"/>
        </w:rPr>
      </w:pPr>
      <w:r>
        <w:rPr>
          <w:rFonts w:hint="eastAsia"/>
          <w:color w:val="000000" w:themeColor="text1"/>
          <w:sz w:val="20"/>
          <w:szCs w:val="20"/>
          <w:lang w:val="en-US" w:eastAsia="zh-CN"/>
        </w:rPr>
        <w:t>从秦汉时期到唐代的首饰</w:t>
      </w:r>
    </w:p>
    <w:p>
      <w:pPr>
        <w:numPr>
          <w:ilvl w:val="0"/>
          <w:numId w:val="1"/>
        </w:numPr>
        <w:ind w:left="1300" w:leftChars="0" w:firstLine="0" w:firstLineChars="0"/>
        <w:rPr>
          <w:rFonts w:hint="default" w:eastAsia="宋体"/>
          <w:color w:val="000000" w:themeColor="text1"/>
          <w:sz w:val="20"/>
          <w:szCs w:val="20"/>
          <w:lang w:val="en-US" w:eastAsia="zh-Hans"/>
        </w:rPr>
      </w:pPr>
      <w:r>
        <w:rPr>
          <w:rFonts w:hint="eastAsia"/>
          <w:color w:val="000000" w:themeColor="text1"/>
          <w:sz w:val="20"/>
          <w:szCs w:val="20"/>
          <w:lang w:val="en-US" w:eastAsia="zh-CN"/>
        </w:rPr>
        <w:t>从宋元时期到明清时期的首饰</w:t>
      </w:r>
      <w:r>
        <w:rPr>
          <w:rFonts w:hint="eastAsia"/>
          <w:color w:val="000000" w:themeColor="text1"/>
          <w:sz w:val="20"/>
          <w:szCs w:val="20"/>
        </w:rPr>
        <w:t xml:space="preserve">         </w:t>
      </w:r>
    </w:p>
    <w:p>
      <w:pPr>
        <w:widowControl/>
        <w:jc w:val="left"/>
        <w:rPr>
          <w:rFonts w:ascii="宋体" w:hAnsi="宋体"/>
          <w:color w:val="000000" w:themeColor="text1"/>
          <w:sz w:val="20"/>
          <w:szCs w:val="20"/>
        </w:rPr>
      </w:pPr>
      <w:r>
        <w:rPr>
          <w:rFonts w:hint="eastAsia" w:ascii="宋体" w:hAnsi="宋体"/>
          <w:color w:val="000000" w:themeColor="text1"/>
          <w:sz w:val="20"/>
          <w:szCs w:val="20"/>
        </w:rPr>
        <w:t>知识点层次：理解-赏析</w:t>
      </w:r>
    </w:p>
    <w:p>
      <w:pPr>
        <w:widowControl/>
        <w:jc w:val="left"/>
        <w:rPr>
          <w:rFonts w:ascii="宋体" w:hAnsi="宋体"/>
          <w:color w:val="000000" w:themeColor="text1"/>
          <w:sz w:val="20"/>
          <w:szCs w:val="20"/>
        </w:rPr>
      </w:pPr>
      <w:r>
        <w:rPr>
          <w:rFonts w:hint="eastAsia" w:ascii="宋体" w:hAnsi="宋体"/>
          <w:color w:val="000000" w:themeColor="text1"/>
          <w:sz w:val="20"/>
          <w:szCs w:val="20"/>
        </w:rPr>
        <w:t>能力要求：能够</w:t>
      </w:r>
      <w:r>
        <w:rPr>
          <w:rFonts w:hint="eastAsia" w:ascii="宋体" w:hAnsi="宋体"/>
          <w:color w:val="000000" w:themeColor="text1"/>
          <w:sz w:val="20"/>
          <w:szCs w:val="20"/>
          <w:lang w:val="en-US" w:eastAsia="zh-CN"/>
        </w:rPr>
        <w:t>了解中国不同历史时期珠宝首饰的风格特点</w:t>
      </w:r>
      <w:r>
        <w:rPr>
          <w:rFonts w:hint="eastAsia" w:ascii="宋体" w:hAnsi="宋体"/>
          <w:color w:val="000000" w:themeColor="text1"/>
          <w:sz w:val="20"/>
          <w:szCs w:val="20"/>
        </w:rPr>
        <w:t>。</w:t>
      </w:r>
    </w:p>
    <w:p>
      <w:pPr>
        <w:widowControl/>
        <w:jc w:val="left"/>
        <w:rPr>
          <w:rFonts w:ascii="宋体" w:hAnsi="宋体"/>
          <w:color w:val="000000" w:themeColor="text1"/>
          <w:sz w:val="20"/>
          <w:szCs w:val="20"/>
        </w:rPr>
      </w:pPr>
      <w:r>
        <w:rPr>
          <w:rFonts w:hint="eastAsia" w:ascii="宋体" w:hAnsi="宋体"/>
          <w:color w:val="000000" w:themeColor="text1"/>
          <w:sz w:val="20"/>
          <w:szCs w:val="20"/>
        </w:rPr>
        <w:t>教学难点：从</w:t>
      </w:r>
      <w:r>
        <w:rPr>
          <w:rFonts w:hint="eastAsia" w:ascii="宋体" w:hAnsi="宋体"/>
          <w:color w:val="000000" w:themeColor="text1"/>
          <w:sz w:val="20"/>
          <w:szCs w:val="20"/>
          <w:lang w:val="en-US" w:eastAsia="zh-CN"/>
        </w:rPr>
        <w:t>较大的时间维度上建立首饰发展脉络的框架</w:t>
      </w:r>
      <w:r>
        <w:rPr>
          <w:rFonts w:hint="eastAsia" w:ascii="宋体" w:hAnsi="宋体"/>
          <w:color w:val="000000" w:themeColor="text1"/>
          <w:sz w:val="20"/>
          <w:szCs w:val="20"/>
        </w:rPr>
        <w:t>。</w:t>
      </w:r>
    </w:p>
    <w:p>
      <w:pPr>
        <w:rPr>
          <w:color w:val="000000" w:themeColor="text1"/>
          <w:sz w:val="20"/>
          <w:szCs w:val="20"/>
        </w:rPr>
      </w:pPr>
    </w:p>
    <w:p>
      <w:pPr>
        <w:rPr>
          <w:rFonts w:ascii="宋体" w:hAnsi="宋体"/>
          <w:bCs/>
          <w:color w:val="000000" w:themeColor="text1"/>
          <w:sz w:val="20"/>
          <w:szCs w:val="20"/>
        </w:rPr>
      </w:pPr>
      <w:r>
        <w:rPr>
          <w:rFonts w:hint="eastAsia"/>
          <w:color w:val="000000" w:themeColor="text1"/>
          <w:sz w:val="20"/>
          <w:szCs w:val="20"/>
        </w:rPr>
        <w:t>第</w:t>
      </w:r>
      <w:r>
        <w:rPr>
          <w:rFonts w:hint="eastAsia"/>
          <w:color w:val="000000" w:themeColor="text1"/>
          <w:sz w:val="20"/>
          <w:szCs w:val="20"/>
          <w:lang w:val="en-US" w:eastAsia="zh-CN"/>
        </w:rPr>
        <w:t>二</w:t>
      </w:r>
      <w:r>
        <w:rPr>
          <w:rFonts w:hint="eastAsia"/>
          <w:color w:val="000000" w:themeColor="text1"/>
          <w:sz w:val="20"/>
          <w:szCs w:val="20"/>
        </w:rPr>
        <w:t>单元</w:t>
      </w:r>
      <w:r>
        <w:rPr>
          <w:rFonts w:hint="default"/>
          <w:color w:val="000000" w:themeColor="text1"/>
          <w:sz w:val="20"/>
          <w:szCs w:val="20"/>
        </w:rPr>
        <w:t xml:space="preserve"> </w:t>
      </w:r>
      <w:r>
        <w:rPr>
          <w:rFonts w:hint="eastAsia"/>
          <w:color w:val="000000" w:themeColor="text1"/>
          <w:sz w:val="20"/>
          <w:szCs w:val="20"/>
          <w:lang w:val="en-US" w:eastAsia="zh-CN"/>
        </w:rPr>
        <w:t>西方首饰发展历史简述</w:t>
      </w:r>
      <w:r>
        <w:rPr>
          <w:rFonts w:hint="eastAsia"/>
          <w:color w:val="000000" w:themeColor="text1"/>
          <w:sz w:val="20"/>
          <w:szCs w:val="20"/>
        </w:rPr>
        <w:t>（</w:t>
      </w:r>
      <w:r>
        <w:rPr>
          <w:rFonts w:hint="eastAsia"/>
          <w:color w:val="000000" w:themeColor="text1"/>
          <w:sz w:val="20"/>
          <w:szCs w:val="20"/>
          <w:lang w:val="en-US" w:eastAsia="zh-CN"/>
        </w:rPr>
        <w:t>4</w:t>
      </w:r>
      <w:r>
        <w:rPr>
          <w:rFonts w:hint="eastAsia"/>
          <w:color w:val="000000" w:themeColor="text1"/>
          <w:sz w:val="20"/>
          <w:szCs w:val="20"/>
        </w:rPr>
        <w:t xml:space="preserve">）学时          </w:t>
      </w:r>
    </w:p>
    <w:p>
      <w:pPr>
        <w:rPr>
          <w:rFonts w:hint="default"/>
          <w:color w:val="000000" w:themeColor="text1"/>
          <w:sz w:val="20"/>
          <w:szCs w:val="20"/>
          <w:lang w:val="en-US" w:eastAsia="zh-Hans"/>
        </w:rPr>
      </w:pPr>
      <w:r>
        <w:rPr>
          <w:rFonts w:hint="eastAsia"/>
          <w:color w:val="000000" w:themeColor="text1"/>
          <w:sz w:val="20"/>
          <w:szCs w:val="20"/>
        </w:rPr>
        <w:t>知识点： 1、</w:t>
      </w:r>
      <w:r>
        <w:rPr>
          <w:rFonts w:hint="eastAsia"/>
          <w:color w:val="000000" w:themeColor="text1"/>
          <w:sz w:val="20"/>
          <w:szCs w:val="20"/>
          <w:lang w:val="en-US" w:eastAsia="zh-CN"/>
        </w:rPr>
        <w:t>旧石器时代到古罗马时代</w:t>
      </w:r>
    </w:p>
    <w:p>
      <w:pPr>
        <w:numPr>
          <w:ilvl w:val="0"/>
          <w:numId w:val="0"/>
        </w:numPr>
        <w:ind w:left="1300" w:leftChars="0"/>
        <w:rPr>
          <w:rFonts w:hint="eastAsia"/>
          <w:color w:val="000000" w:themeColor="text1"/>
          <w:sz w:val="21"/>
          <w:szCs w:val="21"/>
          <w:lang w:val="en-US" w:eastAsia="zh-CN"/>
        </w:rPr>
      </w:pPr>
      <w:r>
        <w:rPr>
          <w:rFonts w:hint="eastAsia"/>
          <w:color w:val="000000" w:themeColor="text1"/>
          <w:sz w:val="21"/>
          <w:szCs w:val="21"/>
          <w:lang w:val="en-US" w:eastAsia="zh-CN"/>
        </w:rPr>
        <w:t>2、欧洲中世纪到文艺复兴</w:t>
      </w:r>
    </w:p>
    <w:p>
      <w:pPr>
        <w:numPr>
          <w:ilvl w:val="0"/>
          <w:numId w:val="0"/>
        </w:numPr>
        <w:ind w:left="1300" w:leftChars="0"/>
        <w:rPr>
          <w:rFonts w:hint="default" w:eastAsia="宋体"/>
          <w:color w:val="000000" w:themeColor="text1"/>
          <w:sz w:val="20"/>
          <w:szCs w:val="20"/>
          <w:lang w:val="en-US" w:eastAsia="zh-Hans"/>
        </w:rPr>
      </w:pPr>
      <w:r>
        <w:rPr>
          <w:rFonts w:hint="eastAsia"/>
          <w:color w:val="000000" w:themeColor="text1"/>
          <w:sz w:val="20"/>
          <w:szCs w:val="20"/>
          <w:lang w:val="en-US" w:eastAsia="zh-CN"/>
        </w:rPr>
        <w:t>3、17、18世纪到19世纪初期</w:t>
      </w:r>
      <w:r>
        <w:rPr>
          <w:rFonts w:hint="eastAsia"/>
          <w:color w:val="000000" w:themeColor="text1"/>
          <w:sz w:val="20"/>
          <w:szCs w:val="20"/>
        </w:rPr>
        <w:t xml:space="preserve">         </w:t>
      </w:r>
    </w:p>
    <w:p>
      <w:pPr>
        <w:widowControl/>
        <w:jc w:val="left"/>
        <w:rPr>
          <w:rFonts w:ascii="宋体" w:hAnsi="宋体"/>
          <w:color w:val="000000" w:themeColor="text1"/>
          <w:sz w:val="20"/>
          <w:szCs w:val="20"/>
        </w:rPr>
      </w:pPr>
      <w:r>
        <w:rPr>
          <w:rFonts w:hint="eastAsia" w:ascii="宋体" w:hAnsi="宋体"/>
          <w:color w:val="000000" w:themeColor="text1"/>
          <w:sz w:val="20"/>
          <w:szCs w:val="20"/>
        </w:rPr>
        <w:t>知识点层次：理解-赏析</w:t>
      </w:r>
    </w:p>
    <w:p>
      <w:pPr>
        <w:widowControl/>
        <w:jc w:val="left"/>
        <w:rPr>
          <w:rFonts w:ascii="宋体" w:hAnsi="宋体"/>
          <w:color w:val="000000" w:themeColor="text1"/>
          <w:sz w:val="20"/>
          <w:szCs w:val="20"/>
        </w:rPr>
      </w:pPr>
      <w:r>
        <w:rPr>
          <w:rFonts w:hint="eastAsia" w:ascii="宋体" w:hAnsi="宋体"/>
          <w:color w:val="000000" w:themeColor="text1"/>
          <w:sz w:val="20"/>
          <w:szCs w:val="20"/>
        </w:rPr>
        <w:t>能力要求：能够</w:t>
      </w:r>
      <w:r>
        <w:rPr>
          <w:rFonts w:hint="eastAsia" w:ascii="宋体" w:hAnsi="宋体"/>
          <w:color w:val="000000" w:themeColor="text1"/>
          <w:sz w:val="20"/>
          <w:szCs w:val="20"/>
          <w:lang w:val="en-US" w:eastAsia="zh-CN"/>
        </w:rPr>
        <w:t>了解西方不同历史时期珠宝首饰的风格特点</w:t>
      </w:r>
      <w:r>
        <w:rPr>
          <w:rFonts w:hint="eastAsia" w:ascii="宋体" w:hAnsi="宋体"/>
          <w:color w:val="000000" w:themeColor="text1"/>
          <w:sz w:val="20"/>
          <w:szCs w:val="20"/>
        </w:rPr>
        <w:t>。</w:t>
      </w:r>
    </w:p>
    <w:p>
      <w:pPr>
        <w:rPr>
          <w:rFonts w:hint="eastAsia" w:ascii="宋体" w:hAnsi="宋体"/>
          <w:color w:val="000000" w:themeColor="text1"/>
          <w:sz w:val="20"/>
          <w:szCs w:val="20"/>
          <w:lang w:val="en-US" w:eastAsia="zh-CN"/>
        </w:rPr>
      </w:pPr>
      <w:r>
        <w:rPr>
          <w:rFonts w:hint="eastAsia" w:ascii="宋体" w:hAnsi="宋体"/>
          <w:color w:val="000000" w:themeColor="text1"/>
          <w:sz w:val="20"/>
          <w:szCs w:val="20"/>
        </w:rPr>
        <w:t>教学难点：从</w:t>
      </w:r>
      <w:r>
        <w:rPr>
          <w:rFonts w:hint="eastAsia" w:ascii="宋体" w:hAnsi="宋体"/>
          <w:color w:val="000000" w:themeColor="text1"/>
          <w:sz w:val="20"/>
          <w:szCs w:val="20"/>
          <w:lang w:val="en-US" w:eastAsia="zh-CN"/>
        </w:rPr>
        <w:t>较大的时间维度上建立西方首饰发展脉络的框架。</w:t>
      </w:r>
    </w:p>
    <w:p>
      <w:pPr>
        <w:rPr>
          <w:rFonts w:hint="eastAsia" w:ascii="宋体" w:hAnsi="宋体"/>
          <w:color w:val="000000" w:themeColor="text1"/>
          <w:sz w:val="20"/>
          <w:szCs w:val="20"/>
          <w:lang w:val="en-US" w:eastAsia="zh-CN"/>
        </w:rPr>
      </w:pPr>
    </w:p>
    <w:p>
      <w:pPr>
        <w:rPr>
          <w:color w:val="000000" w:themeColor="text1"/>
          <w:sz w:val="20"/>
          <w:szCs w:val="20"/>
        </w:rPr>
      </w:pPr>
      <w:r>
        <w:rPr>
          <w:rFonts w:hint="eastAsia"/>
          <w:color w:val="000000" w:themeColor="text1"/>
          <w:sz w:val="20"/>
          <w:szCs w:val="20"/>
        </w:rPr>
        <w:t>第</w:t>
      </w:r>
      <w:r>
        <w:rPr>
          <w:rFonts w:hint="eastAsia"/>
          <w:color w:val="000000" w:themeColor="text1"/>
          <w:sz w:val="20"/>
          <w:szCs w:val="20"/>
          <w:lang w:val="en-US" w:eastAsia="zh-CN"/>
        </w:rPr>
        <w:t>三</w:t>
      </w:r>
      <w:r>
        <w:rPr>
          <w:rFonts w:hint="eastAsia"/>
          <w:color w:val="000000" w:themeColor="text1"/>
          <w:sz w:val="20"/>
          <w:szCs w:val="20"/>
        </w:rPr>
        <w:t xml:space="preserve">单元 </w:t>
      </w:r>
      <w:r>
        <w:rPr>
          <w:rFonts w:hint="eastAsia"/>
          <w:color w:val="000000" w:themeColor="text1"/>
          <w:sz w:val="20"/>
          <w:szCs w:val="20"/>
          <w:lang w:val="en-US" w:eastAsia="zh-CN"/>
        </w:rPr>
        <w:t>珠宝首饰的基本概念与类型</w:t>
      </w:r>
      <w:r>
        <w:rPr>
          <w:rFonts w:hint="eastAsia"/>
          <w:color w:val="000000" w:themeColor="text1"/>
          <w:sz w:val="20"/>
          <w:szCs w:val="20"/>
        </w:rPr>
        <w:t>（</w:t>
      </w:r>
      <w:r>
        <w:rPr>
          <w:rFonts w:hint="eastAsia"/>
          <w:color w:val="000000" w:themeColor="text1"/>
          <w:sz w:val="20"/>
          <w:szCs w:val="20"/>
          <w:lang w:val="en-US" w:eastAsia="zh-CN"/>
        </w:rPr>
        <w:t>8</w:t>
      </w:r>
      <w:r>
        <w:rPr>
          <w:rFonts w:hint="eastAsia"/>
          <w:color w:val="000000" w:themeColor="text1"/>
          <w:sz w:val="20"/>
          <w:szCs w:val="20"/>
        </w:rPr>
        <w:t xml:space="preserve">）学时          </w:t>
      </w:r>
    </w:p>
    <w:p>
      <w:pPr>
        <w:rPr>
          <w:rFonts w:hint="eastAsia"/>
          <w:color w:val="000000" w:themeColor="text1"/>
          <w:sz w:val="20"/>
          <w:szCs w:val="20"/>
          <w:lang w:val="en-US" w:eastAsia="zh-CN"/>
        </w:rPr>
      </w:pPr>
      <w:r>
        <w:rPr>
          <w:rFonts w:hint="eastAsia"/>
          <w:color w:val="000000" w:themeColor="text1"/>
          <w:sz w:val="20"/>
          <w:szCs w:val="20"/>
        </w:rPr>
        <w:t>知识点</w:t>
      </w:r>
      <w:r>
        <w:rPr>
          <w:rFonts w:hint="default"/>
          <w:color w:val="000000" w:themeColor="text1"/>
          <w:sz w:val="20"/>
          <w:szCs w:val="20"/>
        </w:rPr>
        <w:t>：</w:t>
      </w:r>
      <w:r>
        <w:rPr>
          <w:rFonts w:hint="eastAsia"/>
          <w:color w:val="000000" w:themeColor="text1"/>
          <w:sz w:val="20"/>
          <w:szCs w:val="20"/>
        </w:rPr>
        <w:t>1、</w:t>
      </w:r>
      <w:r>
        <w:rPr>
          <w:rFonts w:hint="eastAsia"/>
          <w:color w:val="000000" w:themeColor="text1"/>
          <w:sz w:val="20"/>
          <w:szCs w:val="20"/>
          <w:lang w:val="en-US" w:eastAsia="zh-CN"/>
        </w:rPr>
        <w:t>珠宝首饰的概念</w:t>
      </w:r>
    </w:p>
    <w:p>
      <w:pPr>
        <w:ind w:firstLine="1200" w:firstLineChars="600"/>
        <w:rPr>
          <w:rFonts w:hint="default"/>
          <w:color w:val="000000" w:themeColor="text1"/>
          <w:sz w:val="20"/>
          <w:szCs w:val="20"/>
          <w:lang w:val="en-US" w:eastAsia="zh-CN"/>
        </w:rPr>
      </w:pPr>
      <w:r>
        <w:rPr>
          <w:rFonts w:hint="eastAsia"/>
          <w:color w:val="000000" w:themeColor="text1"/>
          <w:sz w:val="20"/>
          <w:szCs w:val="20"/>
          <w:lang w:val="en-US" w:eastAsia="zh-CN"/>
        </w:rPr>
        <w:t>2、珠宝首饰的分类</w:t>
      </w:r>
    </w:p>
    <w:p>
      <w:pPr>
        <w:ind w:firstLine="1200" w:firstLineChars="600"/>
        <w:rPr>
          <w:rFonts w:hint="eastAsia" w:ascii="宋体" w:hAnsi="宋体"/>
          <w:color w:val="000000" w:themeColor="text1"/>
          <w:kern w:val="0"/>
          <w:sz w:val="20"/>
          <w:szCs w:val="20"/>
          <w:lang w:val="en-US" w:eastAsia="zh-CN"/>
        </w:rPr>
      </w:pPr>
      <w:r>
        <w:rPr>
          <w:rFonts w:hint="eastAsia" w:ascii="宋体" w:hAnsi="宋体"/>
          <w:color w:val="000000" w:themeColor="text1"/>
          <w:kern w:val="0"/>
          <w:sz w:val="20"/>
          <w:szCs w:val="20"/>
          <w:lang w:val="en-US" w:eastAsia="zh-CN"/>
        </w:rPr>
        <w:t>3</w:t>
      </w:r>
      <w:r>
        <w:rPr>
          <w:rFonts w:hint="eastAsia" w:ascii="宋体" w:hAnsi="宋体"/>
          <w:color w:val="000000" w:themeColor="text1"/>
          <w:kern w:val="0"/>
          <w:sz w:val="20"/>
          <w:szCs w:val="20"/>
        </w:rPr>
        <w:t>、</w:t>
      </w:r>
      <w:r>
        <w:rPr>
          <w:rFonts w:hint="eastAsia" w:ascii="宋体" w:hAnsi="宋体"/>
          <w:color w:val="000000" w:themeColor="text1"/>
          <w:kern w:val="0"/>
          <w:sz w:val="20"/>
          <w:szCs w:val="20"/>
          <w:lang w:val="en-US" w:eastAsia="zh-CN"/>
        </w:rPr>
        <w:t>商业珠宝的历史发展背景与特点</w:t>
      </w:r>
    </w:p>
    <w:p>
      <w:pPr>
        <w:ind w:firstLine="1200" w:firstLineChars="600"/>
        <w:rPr>
          <w:rFonts w:hint="default" w:ascii="宋体" w:hAnsi="宋体" w:eastAsia="宋体"/>
          <w:color w:val="000000" w:themeColor="text1"/>
          <w:kern w:val="0"/>
          <w:sz w:val="20"/>
          <w:szCs w:val="20"/>
          <w:lang w:val="en-US" w:eastAsia="zh-Hans"/>
        </w:rPr>
      </w:pPr>
      <w:r>
        <w:rPr>
          <w:rFonts w:hint="eastAsia" w:ascii="宋体" w:hAnsi="宋体"/>
          <w:color w:val="000000" w:themeColor="text1"/>
          <w:kern w:val="0"/>
          <w:sz w:val="20"/>
          <w:szCs w:val="20"/>
          <w:lang w:val="en-US" w:eastAsia="zh-CN"/>
        </w:rPr>
        <w:t>4</w:t>
      </w:r>
      <w:r>
        <w:rPr>
          <w:rFonts w:hint="eastAsia" w:ascii="宋体" w:hAnsi="宋体"/>
          <w:color w:val="000000" w:themeColor="text1"/>
          <w:kern w:val="0"/>
          <w:sz w:val="20"/>
          <w:szCs w:val="20"/>
        </w:rPr>
        <w:t>、</w:t>
      </w:r>
      <w:r>
        <w:rPr>
          <w:rFonts w:hint="eastAsia" w:ascii="宋体" w:hAnsi="宋体"/>
          <w:color w:val="000000" w:themeColor="text1"/>
          <w:kern w:val="0"/>
          <w:sz w:val="20"/>
          <w:szCs w:val="20"/>
          <w:lang w:val="en-US" w:eastAsia="zh-CN"/>
        </w:rPr>
        <w:t>艺术首饰的历史背景与艺术特点</w:t>
      </w:r>
    </w:p>
    <w:p>
      <w:pPr>
        <w:numPr>
          <w:ilvl w:val="0"/>
          <w:numId w:val="0"/>
        </w:numPr>
        <w:ind w:firstLine="1200" w:firstLineChars="600"/>
        <w:rPr>
          <w:rFonts w:hint="eastAsia" w:ascii="宋体" w:hAnsi="宋体"/>
          <w:color w:val="000000" w:themeColor="text1"/>
          <w:kern w:val="0"/>
          <w:sz w:val="20"/>
          <w:szCs w:val="20"/>
          <w:lang w:val="en-US" w:eastAsia="zh-CN"/>
        </w:rPr>
      </w:pPr>
      <w:r>
        <w:rPr>
          <w:rFonts w:hint="eastAsia" w:ascii="宋体" w:hAnsi="宋体"/>
          <w:color w:val="000000" w:themeColor="text1"/>
          <w:kern w:val="0"/>
          <w:sz w:val="20"/>
          <w:szCs w:val="20"/>
          <w:lang w:val="en-US" w:eastAsia="zh-CN"/>
        </w:rPr>
        <w:t>5、艺术首饰与商业珠宝之间的关系</w:t>
      </w:r>
    </w:p>
    <w:p>
      <w:pPr>
        <w:widowControl/>
        <w:jc w:val="left"/>
        <w:rPr>
          <w:rFonts w:hint="eastAsia" w:ascii="宋体" w:hAnsi="宋体" w:eastAsia="宋体"/>
          <w:color w:val="000000" w:themeColor="text1"/>
          <w:sz w:val="20"/>
          <w:szCs w:val="20"/>
          <w:lang w:val="en-US" w:eastAsia="zh-CN"/>
        </w:rPr>
      </w:pPr>
      <w:r>
        <w:rPr>
          <w:rFonts w:hint="eastAsia" w:ascii="宋体" w:hAnsi="宋体"/>
          <w:color w:val="000000" w:themeColor="text1"/>
          <w:sz w:val="20"/>
          <w:szCs w:val="20"/>
        </w:rPr>
        <w:t>知识点层次：理解-</w:t>
      </w:r>
      <w:r>
        <w:rPr>
          <w:rFonts w:hint="eastAsia" w:ascii="宋体" w:hAnsi="宋体"/>
          <w:color w:val="000000" w:themeColor="text1"/>
          <w:sz w:val="20"/>
          <w:szCs w:val="20"/>
          <w:lang w:val="en-US" w:eastAsia="zh-CN"/>
        </w:rPr>
        <w:t>掌握</w:t>
      </w:r>
    </w:p>
    <w:p>
      <w:pPr>
        <w:widowControl/>
        <w:jc w:val="left"/>
        <w:rPr>
          <w:rFonts w:ascii="宋体" w:hAnsi="宋体"/>
          <w:color w:val="000000" w:themeColor="text1"/>
          <w:sz w:val="20"/>
          <w:szCs w:val="20"/>
        </w:rPr>
      </w:pPr>
      <w:r>
        <w:rPr>
          <w:rFonts w:hint="eastAsia" w:ascii="宋体" w:hAnsi="宋体"/>
          <w:color w:val="000000" w:themeColor="text1"/>
          <w:sz w:val="20"/>
          <w:szCs w:val="20"/>
        </w:rPr>
        <w:t>能力要求：能够</w:t>
      </w:r>
      <w:r>
        <w:rPr>
          <w:rFonts w:hint="eastAsia" w:ascii="宋体" w:hAnsi="宋体"/>
          <w:color w:val="000000" w:themeColor="text1"/>
          <w:sz w:val="20"/>
          <w:szCs w:val="20"/>
          <w:lang w:val="en-US" w:eastAsia="zh-CN"/>
        </w:rPr>
        <w:t>了解珠宝首饰的不同类型以及各类型的特征。</w:t>
      </w:r>
    </w:p>
    <w:p>
      <w:pPr>
        <w:ind w:left="419" w:leftChars="190" w:hanging="20" w:hangingChars="10"/>
        <w:rPr>
          <w:rFonts w:hint="eastAsia" w:ascii="宋体" w:hAnsi="宋体"/>
          <w:color w:val="000000" w:themeColor="text1"/>
          <w:sz w:val="20"/>
          <w:szCs w:val="20"/>
          <w:lang w:val="en-US" w:eastAsia="zh-CN"/>
        </w:rPr>
      </w:pPr>
      <w:r>
        <w:rPr>
          <w:rFonts w:hint="eastAsia" w:ascii="宋体" w:hAnsi="宋体"/>
          <w:color w:val="000000" w:themeColor="text1"/>
          <w:sz w:val="20"/>
          <w:szCs w:val="20"/>
        </w:rPr>
        <w:t>教学难点：从</w:t>
      </w:r>
      <w:r>
        <w:rPr>
          <w:rFonts w:hint="eastAsia" w:ascii="宋体" w:hAnsi="宋体"/>
          <w:color w:val="000000" w:themeColor="text1"/>
          <w:sz w:val="20"/>
          <w:szCs w:val="20"/>
          <w:lang w:val="en-US" w:eastAsia="zh-CN"/>
        </w:rPr>
        <w:t>设计史的角度解读艺术首饰诞生的时代背景原因以及艺术特点；从社会、经济的角度解读商业珠宝首饰在中国近几十年的发展历史以及特点。</w:t>
      </w:r>
    </w:p>
    <w:p>
      <w:pPr>
        <w:numPr>
          <w:ilvl w:val="0"/>
          <w:numId w:val="0"/>
        </w:numPr>
        <w:ind w:firstLine="1200" w:firstLineChars="600"/>
        <w:rPr>
          <w:rFonts w:hint="eastAsia" w:ascii="宋体" w:hAnsi="宋体"/>
          <w:color w:val="000000" w:themeColor="text1"/>
          <w:kern w:val="0"/>
          <w:sz w:val="20"/>
          <w:szCs w:val="20"/>
          <w:lang w:val="en-US" w:eastAsia="zh-CN"/>
        </w:rPr>
      </w:pPr>
    </w:p>
    <w:p>
      <w:pPr>
        <w:rPr>
          <w:color w:val="auto"/>
          <w:sz w:val="20"/>
          <w:szCs w:val="20"/>
        </w:rPr>
      </w:pPr>
      <w:r>
        <w:rPr>
          <w:rFonts w:hint="eastAsia"/>
          <w:color w:val="auto"/>
          <w:sz w:val="20"/>
          <w:szCs w:val="20"/>
        </w:rPr>
        <w:t>第</w:t>
      </w:r>
      <w:r>
        <w:rPr>
          <w:rFonts w:hint="eastAsia"/>
          <w:color w:val="auto"/>
          <w:sz w:val="20"/>
          <w:szCs w:val="20"/>
          <w:lang w:val="en-US" w:eastAsia="zh-CN"/>
        </w:rPr>
        <w:t>四</w:t>
      </w:r>
      <w:r>
        <w:rPr>
          <w:rFonts w:hint="eastAsia"/>
          <w:color w:val="auto"/>
          <w:sz w:val="20"/>
          <w:szCs w:val="20"/>
        </w:rPr>
        <w:t xml:space="preserve">单元 </w:t>
      </w:r>
      <w:r>
        <w:rPr>
          <w:rFonts w:hint="eastAsia"/>
          <w:color w:val="auto"/>
          <w:sz w:val="20"/>
          <w:szCs w:val="20"/>
          <w:lang w:val="en-US" w:eastAsia="zh-CN"/>
        </w:rPr>
        <w:t>珠宝首饰设计方法与表现技法</w:t>
      </w:r>
      <w:r>
        <w:rPr>
          <w:rFonts w:hint="eastAsia"/>
          <w:color w:val="auto"/>
          <w:sz w:val="20"/>
          <w:szCs w:val="20"/>
        </w:rPr>
        <w:t xml:space="preserve"> （</w:t>
      </w:r>
      <w:r>
        <w:rPr>
          <w:rFonts w:hint="eastAsia"/>
          <w:color w:val="auto"/>
          <w:sz w:val="20"/>
          <w:szCs w:val="20"/>
          <w:lang w:val="en-US" w:eastAsia="zh-CN"/>
        </w:rPr>
        <w:t>10</w:t>
      </w:r>
      <w:r>
        <w:rPr>
          <w:rFonts w:hint="eastAsia"/>
          <w:color w:val="auto"/>
          <w:sz w:val="20"/>
          <w:szCs w:val="20"/>
        </w:rPr>
        <w:t xml:space="preserve">）学时          </w:t>
      </w:r>
    </w:p>
    <w:p>
      <w:pPr>
        <w:rPr>
          <w:rFonts w:hint="default"/>
          <w:color w:val="auto"/>
          <w:sz w:val="20"/>
          <w:szCs w:val="20"/>
          <w:lang w:val="en-US" w:eastAsia="zh-Hans"/>
        </w:rPr>
      </w:pPr>
      <w:r>
        <w:rPr>
          <w:rFonts w:hint="eastAsia"/>
          <w:color w:val="auto"/>
          <w:sz w:val="20"/>
          <w:szCs w:val="20"/>
        </w:rPr>
        <w:t>知识点</w:t>
      </w:r>
      <w:r>
        <w:rPr>
          <w:rFonts w:hint="default"/>
          <w:color w:val="auto"/>
          <w:sz w:val="20"/>
          <w:szCs w:val="20"/>
        </w:rPr>
        <w:t>：</w:t>
      </w:r>
      <w:r>
        <w:rPr>
          <w:rFonts w:hint="eastAsia"/>
          <w:color w:val="auto"/>
          <w:sz w:val="20"/>
          <w:szCs w:val="20"/>
        </w:rPr>
        <w:t>1、</w:t>
      </w:r>
      <w:r>
        <w:rPr>
          <w:rFonts w:hint="eastAsia"/>
          <w:color w:val="auto"/>
          <w:sz w:val="20"/>
          <w:szCs w:val="20"/>
          <w:lang w:val="en-US" w:eastAsia="zh-CN"/>
        </w:rPr>
        <w:t>商业珠宝的设计方法</w:t>
      </w:r>
    </w:p>
    <w:p>
      <w:pPr>
        <w:numPr>
          <w:ilvl w:val="0"/>
          <w:numId w:val="2"/>
        </w:numPr>
        <w:ind w:firstLine="1200" w:firstLineChars="600"/>
        <w:rPr>
          <w:rFonts w:hint="eastAsia" w:ascii="宋体" w:hAnsi="宋体"/>
          <w:color w:val="auto"/>
          <w:kern w:val="0"/>
          <w:sz w:val="20"/>
          <w:szCs w:val="20"/>
          <w:lang w:val="en-US" w:eastAsia="zh-CN"/>
        </w:rPr>
      </w:pPr>
      <w:r>
        <w:rPr>
          <w:rFonts w:hint="eastAsia" w:ascii="宋体" w:hAnsi="宋体"/>
          <w:color w:val="auto"/>
          <w:kern w:val="0"/>
          <w:sz w:val="20"/>
          <w:szCs w:val="20"/>
          <w:lang w:val="en-US" w:eastAsia="zh-CN"/>
        </w:rPr>
        <w:t>艺术首饰的创作手法</w:t>
      </w:r>
    </w:p>
    <w:p>
      <w:pPr>
        <w:numPr>
          <w:ilvl w:val="0"/>
          <w:numId w:val="0"/>
        </w:numPr>
        <w:ind w:firstLine="1200" w:firstLineChars="600"/>
        <w:rPr>
          <w:rFonts w:hint="default" w:ascii="宋体" w:hAnsi="宋体"/>
          <w:color w:val="auto"/>
          <w:kern w:val="0"/>
          <w:sz w:val="20"/>
          <w:szCs w:val="20"/>
          <w:lang w:val="en-US" w:eastAsia="zh-CN"/>
        </w:rPr>
      </w:pPr>
      <w:r>
        <w:rPr>
          <w:rFonts w:hint="eastAsia" w:ascii="宋体" w:hAnsi="宋体"/>
          <w:color w:val="auto"/>
          <w:kern w:val="0"/>
          <w:sz w:val="20"/>
          <w:szCs w:val="20"/>
          <w:lang w:val="en-US" w:eastAsia="zh-CN"/>
        </w:rPr>
        <w:t>3、珠宝首饰设计的表现技法</w:t>
      </w:r>
    </w:p>
    <w:p>
      <w:pPr>
        <w:widowControl/>
        <w:jc w:val="left"/>
        <w:rPr>
          <w:rFonts w:hint="eastAsia" w:ascii="宋体" w:hAnsi="宋体" w:eastAsia="宋体"/>
          <w:color w:val="auto"/>
          <w:sz w:val="20"/>
          <w:szCs w:val="20"/>
          <w:lang w:val="en-US" w:eastAsia="zh-CN"/>
        </w:rPr>
      </w:pPr>
      <w:r>
        <w:rPr>
          <w:rFonts w:hint="eastAsia" w:ascii="宋体" w:hAnsi="宋体"/>
          <w:color w:val="auto"/>
          <w:sz w:val="20"/>
          <w:szCs w:val="20"/>
        </w:rPr>
        <w:t>知识点层次：理解-</w:t>
      </w:r>
      <w:r>
        <w:rPr>
          <w:rFonts w:hint="eastAsia" w:ascii="宋体" w:hAnsi="宋体"/>
          <w:color w:val="auto"/>
          <w:sz w:val="20"/>
          <w:szCs w:val="20"/>
          <w:lang w:val="en-US" w:eastAsia="zh-CN"/>
        </w:rPr>
        <w:t>掌握</w:t>
      </w:r>
    </w:p>
    <w:p>
      <w:pPr>
        <w:widowControl/>
        <w:ind w:left="419" w:leftChars="190" w:hanging="20" w:hangingChars="10"/>
        <w:jc w:val="left"/>
        <w:rPr>
          <w:rFonts w:hint="default" w:ascii="宋体" w:hAnsi="宋体"/>
          <w:color w:val="000000" w:themeColor="text1"/>
          <w:sz w:val="20"/>
          <w:szCs w:val="20"/>
          <w:lang w:val="en-US"/>
        </w:rPr>
      </w:pPr>
      <w:r>
        <w:rPr>
          <w:rFonts w:hint="eastAsia" w:ascii="宋体" w:hAnsi="宋体"/>
          <w:color w:val="000000" w:themeColor="text1"/>
          <w:sz w:val="20"/>
          <w:szCs w:val="20"/>
        </w:rPr>
        <w:t>能力要求：能够</w:t>
      </w:r>
      <w:r>
        <w:rPr>
          <w:rFonts w:hint="eastAsia" w:ascii="宋体" w:hAnsi="宋体"/>
          <w:color w:val="000000" w:themeColor="text1"/>
          <w:sz w:val="20"/>
          <w:szCs w:val="20"/>
          <w:lang w:val="en-US" w:eastAsia="zh-CN"/>
        </w:rPr>
        <w:t>了解不同类型的珠宝首饰的设计和创作的方法；了解珠宝首饰设计的表现技法。</w:t>
      </w:r>
    </w:p>
    <w:p>
      <w:pPr>
        <w:widowControl/>
        <w:ind w:left="419" w:leftChars="190" w:hanging="20" w:hangingChars="10"/>
        <w:jc w:val="left"/>
        <w:rPr>
          <w:rFonts w:hint="eastAsia" w:ascii="宋体" w:hAnsi="宋体" w:eastAsia="宋体"/>
          <w:color w:val="000000" w:themeColor="text1"/>
          <w:sz w:val="20"/>
          <w:szCs w:val="20"/>
          <w:lang w:val="en-US" w:eastAsia="zh-CN"/>
        </w:rPr>
      </w:pPr>
      <w:r>
        <w:rPr>
          <w:rFonts w:hint="eastAsia" w:ascii="宋体" w:hAnsi="宋体" w:eastAsia="宋体"/>
          <w:color w:val="000000" w:themeColor="text1"/>
          <w:sz w:val="20"/>
          <w:szCs w:val="20"/>
        </w:rPr>
        <w:t>教学难点：从</w:t>
      </w:r>
      <w:r>
        <w:rPr>
          <w:rFonts w:hint="eastAsia" w:ascii="宋体" w:hAnsi="宋体" w:eastAsia="宋体"/>
          <w:color w:val="000000" w:themeColor="text1"/>
          <w:sz w:val="20"/>
          <w:szCs w:val="20"/>
          <w:lang w:val="en-US" w:eastAsia="zh-CN"/>
        </w:rPr>
        <w:t>风格的角度解读商业珠宝首饰的创作；从观念、材料、工艺的角度解读艺术首饰的创作。</w:t>
      </w:r>
    </w:p>
    <w:p>
      <w:pPr>
        <w:rPr>
          <w:rFonts w:hint="eastAsia" w:ascii="宋体" w:hAnsi="宋体"/>
          <w:color w:val="000000" w:themeColor="text1"/>
          <w:sz w:val="20"/>
          <w:szCs w:val="20"/>
          <w:lang w:val="en-US" w:eastAsia="zh-Hans"/>
        </w:rPr>
      </w:pPr>
    </w:p>
    <w:p>
      <w:pPr>
        <w:rPr>
          <w:rFonts w:hint="eastAsia"/>
          <w:color w:val="000000" w:themeColor="text1"/>
          <w:sz w:val="20"/>
          <w:szCs w:val="20"/>
        </w:rPr>
      </w:pPr>
      <w:r>
        <w:rPr>
          <w:rFonts w:hint="eastAsia"/>
          <w:color w:val="000000" w:themeColor="text1"/>
          <w:sz w:val="20"/>
          <w:szCs w:val="20"/>
        </w:rPr>
        <w:t>第</w:t>
      </w:r>
      <w:r>
        <w:rPr>
          <w:rFonts w:hint="eastAsia"/>
          <w:color w:val="000000" w:themeColor="text1"/>
          <w:sz w:val="20"/>
          <w:szCs w:val="20"/>
          <w:lang w:val="en-US" w:eastAsia="zh-CN"/>
        </w:rPr>
        <w:t>五</w:t>
      </w:r>
      <w:r>
        <w:rPr>
          <w:rFonts w:hint="eastAsia"/>
          <w:color w:val="000000" w:themeColor="text1"/>
          <w:sz w:val="20"/>
          <w:szCs w:val="20"/>
        </w:rPr>
        <w:t xml:space="preserve">单元  </w:t>
      </w:r>
      <w:r>
        <w:rPr>
          <w:rFonts w:hint="eastAsia"/>
          <w:color w:val="000000" w:themeColor="text1"/>
          <w:sz w:val="20"/>
          <w:szCs w:val="20"/>
          <w:lang w:val="en-US" w:eastAsia="zh-CN"/>
        </w:rPr>
        <w:t>珠宝首饰设计</w:t>
      </w:r>
      <w:r>
        <w:rPr>
          <w:rFonts w:hint="eastAsia"/>
          <w:color w:val="000000" w:themeColor="text1"/>
          <w:sz w:val="20"/>
          <w:szCs w:val="20"/>
          <w:lang w:val="en-US" w:eastAsia="zh-Hans"/>
        </w:rPr>
        <w:t>的材料与工艺</w:t>
      </w:r>
      <w:r>
        <w:rPr>
          <w:rFonts w:hint="eastAsia"/>
          <w:color w:val="000000" w:themeColor="text1"/>
          <w:sz w:val="20"/>
          <w:szCs w:val="20"/>
        </w:rPr>
        <w:t>（</w:t>
      </w:r>
      <w:r>
        <w:rPr>
          <w:rFonts w:hint="eastAsia"/>
          <w:color w:val="000000" w:themeColor="text1"/>
          <w:sz w:val="20"/>
          <w:szCs w:val="20"/>
          <w:lang w:val="en-US" w:eastAsia="zh-CN"/>
        </w:rPr>
        <w:t>12</w:t>
      </w:r>
      <w:r>
        <w:rPr>
          <w:rFonts w:hint="eastAsia"/>
          <w:color w:val="000000" w:themeColor="text1"/>
          <w:sz w:val="20"/>
          <w:szCs w:val="20"/>
        </w:rPr>
        <w:t>）学时</w:t>
      </w:r>
    </w:p>
    <w:p>
      <w:pPr>
        <w:rPr>
          <w:rFonts w:hint="eastAsia"/>
          <w:color w:val="000000" w:themeColor="text1"/>
          <w:sz w:val="20"/>
          <w:szCs w:val="20"/>
          <w:lang w:val="en-US" w:eastAsia="zh-Hans"/>
        </w:rPr>
      </w:pPr>
      <w:r>
        <w:rPr>
          <w:rFonts w:hint="eastAsia"/>
          <w:color w:val="000000" w:themeColor="text1"/>
          <w:sz w:val="20"/>
          <w:szCs w:val="20"/>
        </w:rPr>
        <w:t>知识点： 1、</w:t>
      </w:r>
      <w:r>
        <w:rPr>
          <w:rFonts w:hint="eastAsia"/>
          <w:color w:val="000000" w:themeColor="text1"/>
          <w:sz w:val="20"/>
          <w:szCs w:val="20"/>
          <w:lang w:val="en-US" w:eastAsia="zh-Hans"/>
        </w:rPr>
        <w:t>珠宝首饰设计中的宝石材料</w:t>
      </w:r>
    </w:p>
    <w:p>
      <w:pPr>
        <w:numPr>
          <w:ilvl w:val="0"/>
          <w:numId w:val="0"/>
        </w:numPr>
        <w:ind w:left="900" w:leftChars="0" w:firstLine="400" w:firstLineChars="200"/>
        <w:rPr>
          <w:rFonts w:hint="eastAsia"/>
          <w:color w:val="000000" w:themeColor="text1"/>
          <w:sz w:val="20"/>
          <w:szCs w:val="20"/>
          <w:lang w:val="en-US" w:eastAsia="zh-Hans"/>
        </w:rPr>
      </w:pPr>
      <w:r>
        <w:rPr>
          <w:rFonts w:hint="default"/>
          <w:color w:val="000000" w:themeColor="text1"/>
          <w:sz w:val="20"/>
          <w:szCs w:val="20"/>
          <w:lang w:eastAsia="zh-Hans"/>
        </w:rPr>
        <w:t>2</w:t>
      </w:r>
      <w:r>
        <w:rPr>
          <w:rFonts w:hint="eastAsia"/>
          <w:color w:val="000000" w:themeColor="text1"/>
          <w:sz w:val="20"/>
          <w:szCs w:val="20"/>
          <w:lang w:eastAsia="zh-Hans"/>
        </w:rPr>
        <w:t>、</w:t>
      </w:r>
      <w:r>
        <w:rPr>
          <w:rFonts w:hint="eastAsia"/>
          <w:color w:val="000000" w:themeColor="text1"/>
          <w:sz w:val="20"/>
          <w:szCs w:val="20"/>
          <w:lang w:val="en-US" w:eastAsia="zh-Hans"/>
        </w:rPr>
        <w:t>珠宝首饰设计中的金属材料</w:t>
      </w:r>
    </w:p>
    <w:p>
      <w:pPr>
        <w:numPr>
          <w:ilvl w:val="0"/>
          <w:numId w:val="0"/>
        </w:numPr>
        <w:ind w:left="900" w:leftChars="0" w:firstLine="400" w:firstLineChars="200"/>
        <w:rPr>
          <w:rFonts w:hint="default"/>
          <w:color w:val="000000" w:themeColor="text1"/>
          <w:sz w:val="20"/>
          <w:szCs w:val="20"/>
          <w:lang w:val="en-US" w:eastAsia="zh-Hans"/>
        </w:rPr>
      </w:pPr>
      <w:r>
        <w:rPr>
          <w:rFonts w:hint="default"/>
          <w:color w:val="000000" w:themeColor="text1"/>
          <w:sz w:val="20"/>
          <w:szCs w:val="20"/>
          <w:lang w:eastAsia="zh-Hans"/>
        </w:rPr>
        <w:t>3</w:t>
      </w:r>
      <w:r>
        <w:rPr>
          <w:rFonts w:hint="eastAsia"/>
          <w:color w:val="000000" w:themeColor="text1"/>
          <w:sz w:val="20"/>
          <w:szCs w:val="20"/>
          <w:lang w:eastAsia="zh-Hans"/>
        </w:rPr>
        <w:t>、</w:t>
      </w:r>
      <w:r>
        <w:rPr>
          <w:rFonts w:hint="eastAsia"/>
          <w:color w:val="000000" w:themeColor="text1"/>
          <w:sz w:val="20"/>
          <w:szCs w:val="20"/>
          <w:lang w:val="en-US" w:eastAsia="zh-Hans"/>
        </w:rPr>
        <w:t>珠宝首设计中的综合材料</w:t>
      </w:r>
    </w:p>
    <w:p>
      <w:pPr>
        <w:numPr>
          <w:ilvl w:val="0"/>
          <w:numId w:val="0"/>
        </w:numPr>
        <w:ind w:left="900" w:leftChars="0" w:firstLine="400" w:firstLineChars="200"/>
        <w:rPr>
          <w:rFonts w:hint="eastAsia"/>
          <w:color w:val="000000" w:themeColor="text1"/>
          <w:sz w:val="20"/>
          <w:szCs w:val="20"/>
          <w:lang w:val="en-US" w:eastAsia="zh-Hans"/>
        </w:rPr>
      </w:pPr>
      <w:r>
        <w:rPr>
          <w:rFonts w:hint="default"/>
          <w:color w:val="000000" w:themeColor="text1"/>
          <w:sz w:val="20"/>
          <w:szCs w:val="20"/>
          <w:lang w:eastAsia="zh-Hans"/>
        </w:rPr>
        <w:t>4</w:t>
      </w:r>
      <w:r>
        <w:rPr>
          <w:rFonts w:hint="eastAsia"/>
          <w:color w:val="000000" w:themeColor="text1"/>
          <w:sz w:val="20"/>
          <w:szCs w:val="20"/>
          <w:lang w:eastAsia="zh-Hans"/>
        </w:rPr>
        <w:t>、</w:t>
      </w:r>
      <w:r>
        <w:rPr>
          <w:rFonts w:hint="eastAsia"/>
          <w:color w:val="000000" w:themeColor="text1"/>
          <w:sz w:val="20"/>
          <w:szCs w:val="20"/>
          <w:lang w:val="en-US" w:eastAsia="zh-Hans"/>
        </w:rPr>
        <w:t>珠宝首设计中的金属成型工艺（包含：传统起版工艺、铸造工艺、</w:t>
      </w:r>
      <w:r>
        <w:rPr>
          <w:rFonts w:hint="default"/>
          <w:color w:val="000000" w:themeColor="text1"/>
          <w:sz w:val="20"/>
          <w:szCs w:val="20"/>
          <w:lang w:eastAsia="zh-Hans"/>
        </w:rPr>
        <w:t>3D</w:t>
      </w:r>
      <w:r>
        <w:rPr>
          <w:rFonts w:hint="eastAsia"/>
          <w:color w:val="000000" w:themeColor="text1"/>
          <w:sz w:val="20"/>
          <w:szCs w:val="20"/>
          <w:lang w:val="en-US" w:eastAsia="zh-Hans"/>
        </w:rPr>
        <w:t>打印工艺、锻造工艺、编织工艺等）</w:t>
      </w:r>
    </w:p>
    <w:p>
      <w:pPr>
        <w:numPr>
          <w:ilvl w:val="0"/>
          <w:numId w:val="0"/>
        </w:numPr>
        <w:ind w:left="900" w:leftChars="0" w:firstLine="400" w:firstLineChars="200"/>
        <w:rPr>
          <w:rFonts w:hint="default"/>
          <w:color w:val="000000" w:themeColor="text1"/>
          <w:sz w:val="20"/>
          <w:szCs w:val="20"/>
          <w:lang w:val="en-US" w:eastAsia="zh-Hans"/>
        </w:rPr>
      </w:pPr>
      <w:r>
        <w:rPr>
          <w:rFonts w:hint="default"/>
          <w:color w:val="000000" w:themeColor="text1"/>
          <w:sz w:val="20"/>
          <w:szCs w:val="20"/>
          <w:lang w:eastAsia="zh-Hans"/>
        </w:rPr>
        <w:t>5</w:t>
      </w:r>
      <w:r>
        <w:rPr>
          <w:rFonts w:hint="eastAsia"/>
          <w:color w:val="000000" w:themeColor="text1"/>
          <w:sz w:val="20"/>
          <w:szCs w:val="20"/>
          <w:lang w:eastAsia="zh-Hans"/>
        </w:rPr>
        <w:t>、</w:t>
      </w:r>
      <w:r>
        <w:rPr>
          <w:rFonts w:hint="eastAsia"/>
          <w:color w:val="000000" w:themeColor="text1"/>
          <w:sz w:val="20"/>
          <w:szCs w:val="20"/>
          <w:lang w:val="en-US" w:eastAsia="zh-Hans"/>
        </w:rPr>
        <w:t>珠宝首饰设计中的装饰工艺（包含：表面着色、珐琅工艺、錾刻工艺、雕花工艺、镶嵌工艺等）</w:t>
      </w:r>
    </w:p>
    <w:p>
      <w:pPr>
        <w:widowControl/>
        <w:jc w:val="left"/>
        <w:rPr>
          <w:rFonts w:hint="eastAsia" w:ascii="宋体" w:hAnsi="宋体" w:eastAsia="宋体"/>
          <w:color w:val="000000" w:themeColor="text1"/>
          <w:sz w:val="20"/>
          <w:szCs w:val="20"/>
          <w:lang w:val="en-US" w:eastAsia="zh-CN"/>
        </w:rPr>
      </w:pPr>
      <w:r>
        <w:rPr>
          <w:rFonts w:hint="eastAsia" w:ascii="宋体" w:hAnsi="宋体"/>
          <w:color w:val="000000" w:themeColor="text1"/>
          <w:sz w:val="20"/>
          <w:szCs w:val="20"/>
        </w:rPr>
        <w:t>知识点层次：理解-</w:t>
      </w:r>
      <w:r>
        <w:rPr>
          <w:rFonts w:hint="eastAsia" w:ascii="宋体" w:hAnsi="宋体"/>
          <w:color w:val="000000" w:themeColor="text1"/>
          <w:sz w:val="20"/>
          <w:szCs w:val="20"/>
          <w:lang w:val="en-US" w:eastAsia="zh-CN"/>
        </w:rPr>
        <w:t>掌握</w:t>
      </w:r>
    </w:p>
    <w:p>
      <w:pPr>
        <w:widowControl/>
        <w:ind w:left="419" w:leftChars="190" w:hanging="20" w:hangingChars="10"/>
        <w:jc w:val="left"/>
        <w:rPr>
          <w:rFonts w:hint="eastAsia" w:ascii="宋体" w:hAnsi="宋体"/>
          <w:color w:val="000000" w:themeColor="text1"/>
          <w:sz w:val="20"/>
          <w:szCs w:val="20"/>
          <w:lang w:val="en-US" w:eastAsia="zh-CN"/>
        </w:rPr>
      </w:pPr>
      <w:r>
        <w:rPr>
          <w:rFonts w:hint="eastAsia" w:ascii="宋体" w:hAnsi="宋体"/>
          <w:color w:val="000000" w:themeColor="text1"/>
          <w:sz w:val="20"/>
          <w:szCs w:val="20"/>
        </w:rPr>
        <w:t>能力要求</w:t>
      </w:r>
      <w:r>
        <w:rPr>
          <w:rFonts w:hint="eastAsia" w:ascii="宋体" w:hAnsi="宋体"/>
          <w:color w:val="000000" w:themeColor="text1"/>
          <w:sz w:val="20"/>
          <w:szCs w:val="20"/>
          <w:lang w:eastAsia="zh-CN"/>
        </w:rPr>
        <w:t>：</w:t>
      </w:r>
      <w:r>
        <w:rPr>
          <w:rFonts w:hint="eastAsia" w:ascii="宋体" w:hAnsi="宋体"/>
          <w:color w:val="000000" w:themeColor="text1"/>
          <w:sz w:val="20"/>
          <w:szCs w:val="20"/>
          <w:lang w:val="en-US" w:eastAsia="zh-CN"/>
        </w:rPr>
        <w:t>能够</w:t>
      </w:r>
      <w:r>
        <w:rPr>
          <w:rFonts w:hint="eastAsia" w:ascii="宋体" w:hAnsi="宋体"/>
          <w:color w:val="000000" w:themeColor="text1"/>
          <w:sz w:val="20"/>
          <w:szCs w:val="20"/>
          <w:lang w:val="en-US" w:eastAsia="zh-Hans"/>
        </w:rPr>
        <w:t>了解</w:t>
      </w:r>
      <w:r>
        <w:rPr>
          <w:rFonts w:hint="eastAsia" w:ascii="宋体" w:hAnsi="宋体"/>
          <w:color w:val="000000" w:themeColor="text1"/>
          <w:sz w:val="20"/>
          <w:szCs w:val="20"/>
          <w:lang w:val="en-US" w:eastAsia="zh-CN"/>
        </w:rPr>
        <w:t>在不同首饰设计类型与主题背景下使用的</w:t>
      </w:r>
      <w:r>
        <w:rPr>
          <w:rFonts w:hint="eastAsia" w:ascii="宋体" w:hAnsi="宋体"/>
          <w:color w:val="000000" w:themeColor="text1"/>
          <w:sz w:val="20"/>
          <w:szCs w:val="20"/>
          <w:lang w:val="en-US" w:eastAsia="zh-Hans"/>
        </w:rPr>
        <w:t>不同</w:t>
      </w:r>
      <w:r>
        <w:rPr>
          <w:rFonts w:hint="eastAsia" w:ascii="宋体" w:hAnsi="宋体"/>
          <w:color w:val="000000" w:themeColor="text1"/>
          <w:sz w:val="20"/>
          <w:szCs w:val="20"/>
          <w:lang w:val="en-US" w:eastAsia="zh-CN"/>
        </w:rPr>
        <w:t>材料；了解珠宝首饰设计中的基本金属工艺与金属装饰工艺。</w:t>
      </w:r>
    </w:p>
    <w:p>
      <w:pPr>
        <w:widowControl/>
        <w:ind w:left="999" w:leftChars="190" w:hanging="600" w:hangingChars="300"/>
        <w:jc w:val="left"/>
        <w:rPr>
          <w:rFonts w:hint="eastAsia" w:ascii="宋体" w:hAnsi="宋体" w:eastAsia="宋体"/>
          <w:color w:val="000000" w:themeColor="text1"/>
          <w:sz w:val="20"/>
          <w:szCs w:val="20"/>
          <w:lang w:eastAsia="zh-CN"/>
        </w:rPr>
      </w:pPr>
      <w:r>
        <w:rPr>
          <w:rFonts w:hint="eastAsia" w:ascii="宋体" w:hAnsi="宋体"/>
          <w:color w:val="000000" w:themeColor="text1"/>
          <w:sz w:val="20"/>
          <w:szCs w:val="20"/>
        </w:rPr>
        <w:t>教学难点：</w:t>
      </w:r>
      <w:r>
        <w:rPr>
          <w:rFonts w:hint="eastAsia" w:ascii="宋体" w:hAnsi="宋体"/>
          <w:color w:val="000000" w:themeColor="text1"/>
          <w:sz w:val="20"/>
          <w:szCs w:val="20"/>
          <w:lang w:val="en-US" w:eastAsia="zh-CN"/>
        </w:rPr>
        <w:t>从理论的角度深入理解珠宝首饰设计中的不同材料特点；制作过程中的各种工艺</w:t>
      </w:r>
      <w:r>
        <w:rPr>
          <w:rFonts w:hint="eastAsia" w:ascii="宋体" w:hAnsi="宋体"/>
          <w:color w:val="000000" w:themeColor="text1"/>
          <w:sz w:val="20"/>
          <w:szCs w:val="20"/>
          <w:lang w:eastAsia="zh-CN"/>
        </w:rPr>
        <w:t>。</w:t>
      </w:r>
    </w:p>
    <w:p>
      <w:pPr>
        <w:widowControl/>
        <w:ind w:left="1000" w:hanging="1000" w:hangingChars="500"/>
        <w:jc w:val="left"/>
        <w:rPr>
          <w:rFonts w:hint="eastAsia" w:ascii="宋体" w:hAnsi="宋体"/>
          <w:color w:val="000000" w:themeColor="text1"/>
          <w:sz w:val="20"/>
          <w:szCs w:val="20"/>
        </w:rPr>
      </w:pPr>
    </w:p>
    <w:p>
      <w:pPr>
        <w:rPr>
          <w:rFonts w:hint="eastAsia"/>
          <w:color w:val="000000" w:themeColor="text1"/>
          <w:sz w:val="20"/>
          <w:szCs w:val="20"/>
        </w:rPr>
      </w:pPr>
      <w:r>
        <w:rPr>
          <w:rFonts w:hint="eastAsia"/>
          <w:color w:val="000000" w:themeColor="text1"/>
          <w:sz w:val="20"/>
          <w:szCs w:val="20"/>
        </w:rPr>
        <w:t>第</w:t>
      </w:r>
      <w:r>
        <w:rPr>
          <w:rFonts w:hint="eastAsia"/>
          <w:color w:val="000000" w:themeColor="text1"/>
          <w:sz w:val="20"/>
          <w:szCs w:val="20"/>
          <w:lang w:val="en-US" w:eastAsia="zh-CN"/>
        </w:rPr>
        <w:t>六</w:t>
      </w:r>
      <w:r>
        <w:rPr>
          <w:rFonts w:hint="eastAsia"/>
          <w:color w:val="000000" w:themeColor="text1"/>
          <w:sz w:val="20"/>
          <w:szCs w:val="20"/>
        </w:rPr>
        <w:t xml:space="preserve">单元  </w:t>
      </w:r>
      <w:r>
        <w:rPr>
          <w:rFonts w:hint="eastAsia"/>
          <w:color w:val="000000" w:themeColor="text1"/>
          <w:sz w:val="20"/>
          <w:szCs w:val="20"/>
          <w:lang w:val="en-US" w:eastAsia="zh-CN"/>
        </w:rPr>
        <w:t>珠宝首饰</w:t>
      </w:r>
      <w:r>
        <w:rPr>
          <w:rFonts w:hint="eastAsia"/>
          <w:color w:val="000000" w:themeColor="text1"/>
          <w:sz w:val="20"/>
          <w:szCs w:val="20"/>
          <w:lang w:val="en-US" w:eastAsia="zh-Hans"/>
        </w:rPr>
        <w:t>品牌与设计风格</w:t>
      </w:r>
      <w:r>
        <w:rPr>
          <w:rFonts w:hint="eastAsia"/>
          <w:color w:val="000000" w:themeColor="text1"/>
          <w:sz w:val="20"/>
          <w:szCs w:val="20"/>
        </w:rPr>
        <w:t>（</w:t>
      </w:r>
      <w:r>
        <w:rPr>
          <w:rFonts w:hint="default"/>
          <w:color w:val="000000" w:themeColor="text1"/>
          <w:sz w:val="20"/>
          <w:szCs w:val="20"/>
        </w:rPr>
        <w:t>4</w:t>
      </w:r>
      <w:r>
        <w:rPr>
          <w:rFonts w:hint="eastAsia"/>
          <w:color w:val="000000" w:themeColor="text1"/>
          <w:sz w:val="20"/>
          <w:szCs w:val="20"/>
        </w:rPr>
        <w:t>）学时</w:t>
      </w:r>
    </w:p>
    <w:p>
      <w:pPr>
        <w:rPr>
          <w:rFonts w:hint="eastAsia"/>
          <w:color w:val="000000" w:themeColor="text1"/>
          <w:sz w:val="20"/>
          <w:szCs w:val="20"/>
          <w:lang w:val="en-US" w:eastAsia="zh-Hans"/>
        </w:rPr>
      </w:pPr>
      <w:r>
        <w:rPr>
          <w:rFonts w:hint="eastAsia"/>
          <w:color w:val="000000" w:themeColor="text1"/>
          <w:sz w:val="20"/>
          <w:szCs w:val="20"/>
        </w:rPr>
        <w:t>知识点：</w:t>
      </w:r>
      <w:r>
        <w:rPr>
          <w:rFonts w:hint="eastAsia"/>
          <w:color w:val="000000" w:themeColor="text1"/>
          <w:sz w:val="20"/>
          <w:szCs w:val="20"/>
          <w:lang w:val="en-US" w:eastAsia="zh-CN"/>
        </w:rPr>
        <w:t xml:space="preserve"> 1、</w:t>
      </w:r>
      <w:r>
        <w:rPr>
          <w:rFonts w:hint="eastAsia"/>
          <w:color w:val="000000" w:themeColor="text1"/>
          <w:sz w:val="20"/>
          <w:szCs w:val="20"/>
          <w:lang w:val="en-US" w:eastAsia="zh-Hans"/>
        </w:rPr>
        <w:t>蒂芙尼珠宝首饰设计风格</w:t>
      </w:r>
    </w:p>
    <w:p>
      <w:pPr>
        <w:numPr>
          <w:ilvl w:val="0"/>
          <w:numId w:val="0"/>
        </w:numPr>
        <w:ind w:leftChars="600"/>
        <w:rPr>
          <w:rFonts w:hint="eastAsia"/>
          <w:color w:val="000000" w:themeColor="text1"/>
          <w:sz w:val="20"/>
          <w:szCs w:val="20"/>
          <w:lang w:val="en-US" w:eastAsia="zh-Hans"/>
        </w:rPr>
      </w:pPr>
      <w:r>
        <w:rPr>
          <w:rFonts w:hint="eastAsia"/>
          <w:color w:val="000000" w:themeColor="text1"/>
          <w:sz w:val="20"/>
          <w:szCs w:val="20"/>
          <w:lang w:val="en-US" w:eastAsia="zh-CN"/>
        </w:rPr>
        <w:t>2、</w:t>
      </w:r>
      <w:r>
        <w:rPr>
          <w:rFonts w:hint="eastAsia"/>
          <w:color w:val="000000" w:themeColor="text1"/>
          <w:sz w:val="20"/>
          <w:szCs w:val="20"/>
          <w:lang w:val="en-US" w:eastAsia="zh-Hans"/>
        </w:rPr>
        <w:t>卡地亚珠宝首饰设计风格</w:t>
      </w:r>
    </w:p>
    <w:p>
      <w:pPr>
        <w:numPr>
          <w:ilvl w:val="0"/>
          <w:numId w:val="0"/>
        </w:numPr>
        <w:ind w:leftChars="600"/>
        <w:rPr>
          <w:rFonts w:hint="eastAsia"/>
          <w:color w:val="000000" w:themeColor="text1"/>
          <w:sz w:val="20"/>
          <w:szCs w:val="20"/>
          <w:lang w:val="en-US" w:eastAsia="zh-Hans"/>
        </w:rPr>
      </w:pPr>
      <w:r>
        <w:rPr>
          <w:rFonts w:hint="eastAsia"/>
          <w:color w:val="000000" w:themeColor="text1"/>
          <w:sz w:val="20"/>
          <w:szCs w:val="20"/>
          <w:lang w:val="en-US" w:eastAsia="zh-CN"/>
        </w:rPr>
        <w:t>3、</w:t>
      </w:r>
      <w:r>
        <w:rPr>
          <w:rFonts w:hint="eastAsia"/>
          <w:color w:val="000000" w:themeColor="text1"/>
          <w:sz w:val="20"/>
          <w:szCs w:val="20"/>
          <w:lang w:val="en-US" w:eastAsia="zh-Hans"/>
        </w:rPr>
        <w:t>宝格丽珠宝首饰设计风格</w:t>
      </w:r>
    </w:p>
    <w:p>
      <w:pPr>
        <w:numPr>
          <w:ilvl w:val="0"/>
          <w:numId w:val="0"/>
        </w:numPr>
        <w:ind w:leftChars="500" w:firstLine="200" w:firstLineChars="100"/>
        <w:rPr>
          <w:rFonts w:hint="default"/>
          <w:color w:val="000000" w:themeColor="text1"/>
          <w:sz w:val="20"/>
          <w:szCs w:val="20"/>
          <w:lang w:val="en-US" w:eastAsia="zh-Hans"/>
        </w:rPr>
      </w:pPr>
      <w:r>
        <w:rPr>
          <w:rFonts w:hint="eastAsia"/>
          <w:color w:val="000000" w:themeColor="text1"/>
          <w:sz w:val="20"/>
          <w:szCs w:val="20"/>
          <w:lang w:val="en-US" w:eastAsia="zh-CN"/>
        </w:rPr>
        <w:t>4、</w:t>
      </w:r>
      <w:r>
        <w:rPr>
          <w:rFonts w:hint="eastAsia"/>
          <w:color w:val="000000" w:themeColor="text1"/>
          <w:sz w:val="20"/>
          <w:szCs w:val="20"/>
          <w:lang w:val="en-US" w:eastAsia="zh-Hans"/>
        </w:rPr>
        <w:t>梵克雅宝珠宝首饰设计风格</w:t>
      </w:r>
    </w:p>
    <w:p>
      <w:pPr>
        <w:widowControl/>
        <w:jc w:val="left"/>
        <w:rPr>
          <w:rFonts w:ascii="宋体" w:hAnsi="宋体"/>
          <w:color w:val="000000" w:themeColor="text1"/>
          <w:sz w:val="20"/>
          <w:szCs w:val="20"/>
        </w:rPr>
      </w:pPr>
      <w:r>
        <w:rPr>
          <w:rFonts w:hint="eastAsia" w:ascii="宋体" w:hAnsi="宋体"/>
          <w:color w:val="000000" w:themeColor="text1"/>
          <w:sz w:val="20"/>
          <w:szCs w:val="20"/>
        </w:rPr>
        <w:t>知识点层次：理解-赏析</w:t>
      </w:r>
    </w:p>
    <w:p>
      <w:pPr>
        <w:widowControl/>
        <w:jc w:val="left"/>
        <w:rPr>
          <w:rFonts w:hint="default" w:ascii="宋体" w:hAnsi="宋体"/>
          <w:color w:val="000000" w:themeColor="text1"/>
          <w:sz w:val="20"/>
          <w:szCs w:val="20"/>
          <w:lang w:val="en-US" w:eastAsia="zh-CN"/>
        </w:rPr>
      </w:pPr>
      <w:r>
        <w:rPr>
          <w:rFonts w:hint="eastAsia" w:ascii="宋体" w:hAnsi="宋体"/>
          <w:color w:val="000000" w:themeColor="text1"/>
          <w:sz w:val="20"/>
          <w:szCs w:val="20"/>
        </w:rPr>
        <w:t>能力要求</w:t>
      </w:r>
      <w:r>
        <w:rPr>
          <w:rFonts w:hint="eastAsia" w:ascii="宋体" w:hAnsi="宋体"/>
          <w:color w:val="000000" w:themeColor="text1"/>
          <w:sz w:val="20"/>
          <w:szCs w:val="20"/>
          <w:lang w:eastAsia="zh-CN"/>
        </w:rPr>
        <w:t>：</w:t>
      </w:r>
      <w:r>
        <w:rPr>
          <w:rFonts w:hint="eastAsia" w:ascii="宋体" w:hAnsi="宋体"/>
          <w:color w:val="000000" w:themeColor="text1"/>
          <w:sz w:val="20"/>
          <w:szCs w:val="20"/>
          <w:lang w:val="en-US" w:eastAsia="zh-CN"/>
        </w:rPr>
        <w:t>了解世界知名珠宝首品牌的理念、历程、风格特点、经典作品及跨界设计方向。</w:t>
      </w:r>
    </w:p>
    <w:p>
      <w:pPr>
        <w:widowControl/>
        <w:ind w:left="999" w:leftChars="190" w:hanging="600" w:hangingChars="300"/>
        <w:jc w:val="left"/>
        <w:rPr>
          <w:rFonts w:hint="eastAsia" w:ascii="宋体" w:hAnsi="宋体"/>
          <w:color w:val="000000" w:themeColor="text1"/>
          <w:sz w:val="20"/>
          <w:szCs w:val="20"/>
        </w:rPr>
      </w:pPr>
      <w:r>
        <w:rPr>
          <w:rFonts w:hint="eastAsia" w:ascii="宋体" w:hAnsi="宋体"/>
          <w:color w:val="000000" w:themeColor="text1"/>
          <w:sz w:val="20"/>
          <w:szCs w:val="20"/>
        </w:rPr>
        <w:t>教学难点：对</w:t>
      </w:r>
      <w:r>
        <w:rPr>
          <w:rFonts w:hint="eastAsia" w:ascii="宋体" w:hAnsi="宋体"/>
          <w:color w:val="000000" w:themeColor="text1"/>
          <w:sz w:val="20"/>
          <w:szCs w:val="20"/>
          <w:lang w:val="en-US" w:eastAsia="zh-CN"/>
        </w:rPr>
        <w:t>世界珠宝品牌发展历程的分析，引导学生站在设计、品牌管理等综合的角度进行思考</w:t>
      </w:r>
      <w:r>
        <w:rPr>
          <w:rFonts w:hint="eastAsia" w:ascii="宋体" w:hAnsi="宋体"/>
          <w:color w:val="000000" w:themeColor="text1"/>
          <w:sz w:val="20"/>
          <w:szCs w:val="20"/>
        </w:rPr>
        <w:t>。</w:t>
      </w:r>
    </w:p>
    <w:p>
      <w:pPr>
        <w:widowControl/>
        <w:ind w:left="999" w:leftChars="190" w:hanging="600" w:hangingChars="300"/>
        <w:jc w:val="left"/>
        <w:rPr>
          <w:rFonts w:hint="eastAsia" w:ascii="宋体" w:hAnsi="宋体"/>
          <w:color w:val="000000" w:themeColor="text1"/>
          <w:sz w:val="20"/>
          <w:szCs w:val="20"/>
        </w:rPr>
      </w:pPr>
    </w:p>
    <w:p>
      <w:pPr>
        <w:rPr>
          <w:rFonts w:hint="eastAsia"/>
          <w:color w:val="000000" w:themeColor="text1"/>
          <w:sz w:val="20"/>
          <w:szCs w:val="20"/>
        </w:rPr>
      </w:pPr>
      <w:r>
        <w:rPr>
          <w:rFonts w:hint="eastAsia"/>
          <w:color w:val="000000" w:themeColor="text1"/>
          <w:sz w:val="20"/>
          <w:szCs w:val="20"/>
        </w:rPr>
        <w:t>第</w:t>
      </w:r>
      <w:r>
        <w:rPr>
          <w:rFonts w:hint="eastAsia"/>
          <w:color w:val="000000" w:themeColor="text1"/>
          <w:sz w:val="20"/>
          <w:szCs w:val="20"/>
          <w:lang w:val="en-US" w:eastAsia="zh-CN"/>
        </w:rPr>
        <w:t>七</w:t>
      </w:r>
      <w:r>
        <w:rPr>
          <w:rFonts w:hint="eastAsia"/>
          <w:color w:val="000000" w:themeColor="text1"/>
          <w:sz w:val="20"/>
          <w:szCs w:val="20"/>
        </w:rPr>
        <w:t xml:space="preserve">单元  </w:t>
      </w:r>
      <w:r>
        <w:rPr>
          <w:rFonts w:hint="eastAsia"/>
          <w:color w:val="000000" w:themeColor="text1"/>
          <w:sz w:val="20"/>
          <w:szCs w:val="20"/>
          <w:lang w:val="en-US" w:eastAsia="zh-CN"/>
        </w:rPr>
        <w:t>珠宝首饰集散地情况</w:t>
      </w:r>
      <w:r>
        <w:rPr>
          <w:rFonts w:hint="eastAsia"/>
          <w:color w:val="000000" w:themeColor="text1"/>
          <w:sz w:val="20"/>
          <w:szCs w:val="20"/>
        </w:rPr>
        <w:t>（</w:t>
      </w:r>
      <w:r>
        <w:rPr>
          <w:rFonts w:hint="eastAsia"/>
          <w:color w:val="000000" w:themeColor="text1"/>
          <w:sz w:val="20"/>
          <w:szCs w:val="20"/>
          <w:lang w:val="en-US" w:eastAsia="zh-CN"/>
        </w:rPr>
        <w:t>2</w:t>
      </w:r>
      <w:r>
        <w:rPr>
          <w:rFonts w:hint="eastAsia"/>
          <w:color w:val="000000" w:themeColor="text1"/>
          <w:sz w:val="20"/>
          <w:szCs w:val="20"/>
        </w:rPr>
        <w:t>）学时</w:t>
      </w:r>
    </w:p>
    <w:p>
      <w:pPr>
        <w:rPr>
          <w:rFonts w:hint="default" w:eastAsia="宋体"/>
          <w:color w:val="auto"/>
          <w:sz w:val="20"/>
          <w:szCs w:val="20"/>
          <w:lang w:val="en-US" w:eastAsia="zh-CN"/>
        </w:rPr>
      </w:pPr>
      <w:r>
        <w:rPr>
          <w:rFonts w:hint="eastAsia"/>
          <w:color w:val="auto"/>
          <w:sz w:val="20"/>
          <w:szCs w:val="20"/>
          <w:lang w:val="en-US" w:eastAsia="zh-CN"/>
        </w:rPr>
        <w:t>知识点：</w:t>
      </w:r>
      <w:bookmarkStart w:id="42" w:name="_GoBack"/>
      <w:r>
        <w:rPr>
          <w:rFonts w:hint="eastAsia"/>
          <w:color w:val="auto"/>
          <w:sz w:val="20"/>
          <w:szCs w:val="20"/>
          <w:lang w:val="en-US" w:eastAsia="zh-CN"/>
        </w:rPr>
        <w:t xml:space="preserve"> </w:t>
      </w:r>
      <w:r>
        <w:rPr>
          <w:rFonts w:hint="eastAsia"/>
          <w:color w:val="auto"/>
          <w:sz w:val="20"/>
          <w:szCs w:val="20"/>
        </w:rPr>
        <w:t>1、</w:t>
      </w:r>
      <w:r>
        <w:rPr>
          <w:rFonts w:hint="eastAsia"/>
          <w:color w:val="auto"/>
          <w:sz w:val="20"/>
          <w:szCs w:val="20"/>
          <w:lang w:val="en-US" w:eastAsia="zh-CN"/>
        </w:rPr>
        <w:t>玉石集散地</w:t>
      </w:r>
    </w:p>
    <w:p>
      <w:pPr>
        <w:numPr>
          <w:ilvl w:val="0"/>
          <w:numId w:val="0"/>
        </w:numPr>
        <w:ind w:leftChars="600"/>
        <w:rPr>
          <w:rFonts w:hint="default" w:ascii="宋体" w:hAnsi="宋体"/>
          <w:color w:val="auto"/>
          <w:kern w:val="0"/>
          <w:sz w:val="20"/>
          <w:szCs w:val="20"/>
          <w:lang w:val="en-US" w:eastAsia="zh-CN"/>
        </w:rPr>
      </w:pPr>
      <w:r>
        <w:rPr>
          <w:rFonts w:hint="eastAsia" w:ascii="宋体" w:hAnsi="宋体"/>
          <w:color w:val="auto"/>
          <w:kern w:val="0"/>
          <w:sz w:val="20"/>
          <w:szCs w:val="20"/>
          <w:lang w:val="en-US" w:eastAsia="zh-CN"/>
        </w:rPr>
        <w:t>2、有机宝石与彩色宝石集散地</w:t>
      </w:r>
    </w:p>
    <w:p>
      <w:pPr>
        <w:numPr>
          <w:ilvl w:val="0"/>
          <w:numId w:val="2"/>
        </w:numPr>
        <w:ind w:left="0" w:leftChars="0" w:firstLine="1200" w:firstLineChars="600"/>
        <w:rPr>
          <w:rFonts w:hint="eastAsia" w:ascii="宋体" w:hAnsi="宋体"/>
          <w:color w:val="000000" w:themeColor="text1"/>
          <w:sz w:val="20"/>
          <w:szCs w:val="20"/>
        </w:rPr>
      </w:pPr>
      <w:r>
        <w:rPr>
          <w:rFonts w:hint="eastAsia" w:ascii="宋体" w:hAnsi="宋体"/>
          <w:color w:val="auto"/>
          <w:kern w:val="0"/>
          <w:sz w:val="20"/>
          <w:szCs w:val="20"/>
          <w:lang w:val="en-US" w:eastAsia="zh-CN"/>
        </w:rPr>
        <w:t>珠宝首饰生产加工集散地</w:t>
      </w:r>
    </w:p>
    <w:bookmarkEnd w:id="42"/>
    <w:p>
      <w:pPr>
        <w:widowControl/>
        <w:jc w:val="left"/>
        <w:rPr>
          <w:rFonts w:hint="eastAsia" w:ascii="宋体" w:hAnsi="宋体" w:eastAsia="宋体"/>
          <w:color w:val="000000" w:themeColor="text1"/>
          <w:sz w:val="20"/>
          <w:szCs w:val="20"/>
          <w:lang w:eastAsia="zh-CN"/>
        </w:rPr>
      </w:pPr>
      <w:r>
        <w:rPr>
          <w:rFonts w:hint="eastAsia" w:ascii="宋体" w:hAnsi="宋体"/>
          <w:color w:val="000000" w:themeColor="text1"/>
          <w:sz w:val="20"/>
          <w:szCs w:val="20"/>
        </w:rPr>
        <w:t>知识点层次：</w:t>
      </w:r>
      <w:r>
        <w:rPr>
          <w:rFonts w:hint="eastAsia" w:ascii="宋体" w:hAnsi="宋体"/>
          <w:color w:val="000000" w:themeColor="text1"/>
          <w:sz w:val="20"/>
          <w:szCs w:val="20"/>
          <w:lang w:val="en-US" w:eastAsia="zh-CN"/>
        </w:rPr>
        <w:t>了解</w:t>
      </w:r>
    </w:p>
    <w:p>
      <w:pPr>
        <w:widowControl/>
        <w:jc w:val="left"/>
        <w:rPr>
          <w:rFonts w:hint="default" w:ascii="宋体" w:hAnsi="宋体"/>
          <w:color w:val="000000" w:themeColor="text1"/>
          <w:sz w:val="20"/>
          <w:szCs w:val="20"/>
          <w:lang w:val="en-US" w:eastAsia="zh-CN"/>
        </w:rPr>
      </w:pPr>
      <w:r>
        <w:rPr>
          <w:rFonts w:hint="eastAsia" w:ascii="宋体" w:hAnsi="宋体"/>
          <w:color w:val="000000" w:themeColor="text1"/>
          <w:sz w:val="20"/>
          <w:szCs w:val="20"/>
        </w:rPr>
        <w:t>能力要求</w:t>
      </w:r>
      <w:r>
        <w:rPr>
          <w:rFonts w:hint="eastAsia" w:ascii="宋体" w:hAnsi="宋体"/>
          <w:color w:val="000000" w:themeColor="text1"/>
          <w:sz w:val="20"/>
          <w:szCs w:val="20"/>
          <w:lang w:eastAsia="zh-CN"/>
        </w:rPr>
        <w:t>：</w:t>
      </w:r>
      <w:r>
        <w:rPr>
          <w:rFonts w:hint="eastAsia" w:ascii="宋体" w:hAnsi="宋体"/>
          <w:color w:val="000000" w:themeColor="text1"/>
          <w:sz w:val="20"/>
          <w:szCs w:val="20"/>
          <w:lang w:val="en-US" w:eastAsia="zh-CN"/>
        </w:rPr>
        <w:t>了解珠宝首饰原材料的集散地分布情况；了解珠宝首饰产业聚集地分布情况；</w:t>
      </w:r>
    </w:p>
    <w:p>
      <w:pPr>
        <w:widowControl/>
        <w:ind w:left="999" w:leftChars="190" w:hanging="600" w:hangingChars="300"/>
        <w:jc w:val="left"/>
        <w:rPr>
          <w:rFonts w:hint="eastAsia" w:ascii="宋体" w:hAnsi="宋体"/>
          <w:color w:val="000000" w:themeColor="text1"/>
          <w:sz w:val="20"/>
          <w:szCs w:val="20"/>
        </w:rPr>
      </w:pPr>
      <w:r>
        <w:rPr>
          <w:rFonts w:hint="eastAsia" w:ascii="宋体" w:hAnsi="宋体"/>
          <w:color w:val="000000" w:themeColor="text1"/>
          <w:sz w:val="20"/>
          <w:szCs w:val="20"/>
        </w:rPr>
        <w:t>教学难点：对</w:t>
      </w:r>
      <w:r>
        <w:rPr>
          <w:rFonts w:hint="eastAsia" w:ascii="宋体" w:hAnsi="宋体"/>
          <w:color w:val="000000" w:themeColor="text1"/>
          <w:sz w:val="20"/>
          <w:szCs w:val="20"/>
          <w:lang w:val="en-US" w:eastAsia="zh-CN"/>
        </w:rPr>
        <w:t>多种材料产地情况的了解需要结合当下市场情况来进行剖析。</w:t>
      </w:r>
    </w:p>
    <w:p>
      <w:pPr>
        <w:widowControl/>
        <w:ind w:left="999" w:leftChars="190" w:hanging="600" w:hangingChars="300"/>
        <w:jc w:val="left"/>
        <w:rPr>
          <w:rFonts w:hint="eastAsia" w:ascii="宋体" w:hAnsi="宋体"/>
          <w:color w:val="000000" w:themeColor="text1"/>
          <w:sz w:val="20"/>
          <w:szCs w:val="20"/>
        </w:rPr>
      </w:pPr>
    </w:p>
    <w:p>
      <w:pPr>
        <w:rPr>
          <w:rFonts w:hint="eastAsia"/>
          <w:color w:val="000000" w:themeColor="text1"/>
          <w:sz w:val="20"/>
          <w:szCs w:val="20"/>
        </w:rPr>
      </w:pPr>
      <w:r>
        <w:rPr>
          <w:rFonts w:hint="eastAsia"/>
          <w:color w:val="000000" w:themeColor="text1"/>
          <w:sz w:val="20"/>
          <w:szCs w:val="20"/>
        </w:rPr>
        <w:t>第</w:t>
      </w:r>
      <w:r>
        <w:rPr>
          <w:rFonts w:hint="eastAsia"/>
          <w:color w:val="000000" w:themeColor="text1"/>
          <w:sz w:val="20"/>
          <w:szCs w:val="20"/>
          <w:lang w:val="en-US" w:eastAsia="zh-CN"/>
        </w:rPr>
        <w:t>八</w:t>
      </w:r>
      <w:r>
        <w:rPr>
          <w:rFonts w:hint="eastAsia"/>
          <w:color w:val="000000" w:themeColor="text1"/>
          <w:sz w:val="20"/>
          <w:szCs w:val="20"/>
        </w:rPr>
        <w:t xml:space="preserve">单元  </w:t>
      </w:r>
      <w:r>
        <w:rPr>
          <w:rFonts w:hint="eastAsia"/>
          <w:color w:val="000000" w:themeColor="text1"/>
          <w:sz w:val="20"/>
          <w:szCs w:val="20"/>
          <w:lang w:val="en-US" w:eastAsia="zh-CN"/>
        </w:rPr>
        <w:t>珠宝首饰设计的发展方向</w:t>
      </w:r>
      <w:r>
        <w:rPr>
          <w:rFonts w:hint="eastAsia"/>
          <w:color w:val="000000" w:themeColor="text1"/>
          <w:sz w:val="20"/>
          <w:szCs w:val="20"/>
        </w:rPr>
        <w:t>（</w:t>
      </w:r>
      <w:r>
        <w:rPr>
          <w:rFonts w:hint="eastAsia"/>
          <w:color w:val="000000" w:themeColor="text1"/>
          <w:sz w:val="20"/>
          <w:szCs w:val="20"/>
          <w:lang w:val="en-US" w:eastAsia="zh-CN"/>
        </w:rPr>
        <w:t>4</w:t>
      </w:r>
      <w:r>
        <w:rPr>
          <w:rFonts w:hint="eastAsia"/>
          <w:color w:val="000000" w:themeColor="text1"/>
          <w:sz w:val="20"/>
          <w:szCs w:val="20"/>
        </w:rPr>
        <w:t>）学时</w:t>
      </w:r>
    </w:p>
    <w:p>
      <w:pPr>
        <w:rPr>
          <w:rFonts w:hint="eastAsia"/>
          <w:color w:val="auto"/>
          <w:sz w:val="20"/>
          <w:szCs w:val="20"/>
          <w:lang w:val="en-US" w:eastAsia="zh-CN"/>
        </w:rPr>
      </w:pPr>
      <w:r>
        <w:rPr>
          <w:rFonts w:hint="eastAsia"/>
          <w:color w:val="auto"/>
          <w:sz w:val="20"/>
          <w:szCs w:val="20"/>
          <w:lang w:val="en-US" w:eastAsia="zh-CN"/>
        </w:rPr>
        <w:t xml:space="preserve">知识点： </w:t>
      </w:r>
      <w:r>
        <w:rPr>
          <w:rFonts w:hint="eastAsia"/>
          <w:color w:val="auto"/>
          <w:sz w:val="20"/>
          <w:szCs w:val="20"/>
        </w:rPr>
        <w:t>1、</w:t>
      </w:r>
      <w:r>
        <w:rPr>
          <w:rFonts w:hint="eastAsia"/>
          <w:color w:val="auto"/>
          <w:sz w:val="20"/>
          <w:szCs w:val="20"/>
          <w:lang w:val="en-US" w:eastAsia="zh-CN"/>
        </w:rPr>
        <w:t>珠宝首饰设计专业与行业热点话题</w:t>
      </w:r>
    </w:p>
    <w:p>
      <w:pPr>
        <w:ind w:firstLine="1400" w:firstLineChars="700"/>
        <w:rPr>
          <w:rFonts w:hint="default" w:ascii="宋体" w:hAnsi="宋体"/>
          <w:color w:val="auto"/>
          <w:kern w:val="0"/>
          <w:sz w:val="20"/>
          <w:szCs w:val="20"/>
          <w:lang w:val="en-US" w:eastAsia="zh-CN"/>
        </w:rPr>
      </w:pPr>
      <w:r>
        <w:rPr>
          <w:rFonts w:hint="eastAsia" w:ascii="宋体" w:hAnsi="宋体"/>
          <w:color w:val="auto"/>
          <w:kern w:val="0"/>
          <w:sz w:val="20"/>
          <w:szCs w:val="20"/>
          <w:lang w:val="en-US" w:eastAsia="zh-CN"/>
        </w:rPr>
        <w:t>2、珠宝首饰设计行业未来发展的可能性</w:t>
      </w:r>
    </w:p>
    <w:p>
      <w:pPr>
        <w:widowControl/>
        <w:jc w:val="left"/>
        <w:rPr>
          <w:rFonts w:hint="eastAsia" w:ascii="宋体" w:hAnsi="宋体" w:eastAsia="宋体"/>
          <w:color w:val="000000" w:themeColor="text1"/>
          <w:sz w:val="20"/>
          <w:szCs w:val="20"/>
          <w:lang w:eastAsia="zh-CN"/>
        </w:rPr>
      </w:pPr>
      <w:r>
        <w:rPr>
          <w:rFonts w:hint="eastAsia" w:ascii="宋体" w:hAnsi="宋体"/>
          <w:color w:val="000000" w:themeColor="text1"/>
          <w:sz w:val="20"/>
          <w:szCs w:val="20"/>
        </w:rPr>
        <w:t>知识点层次：</w:t>
      </w:r>
      <w:r>
        <w:rPr>
          <w:rFonts w:hint="eastAsia" w:ascii="宋体" w:hAnsi="宋体"/>
          <w:color w:val="000000" w:themeColor="text1"/>
          <w:sz w:val="20"/>
          <w:szCs w:val="20"/>
          <w:lang w:val="en-US" w:eastAsia="zh-CN"/>
        </w:rPr>
        <w:t>了解</w:t>
      </w:r>
    </w:p>
    <w:p>
      <w:pPr>
        <w:widowControl/>
        <w:ind w:left="999" w:leftChars="190" w:hanging="600" w:hangingChars="300"/>
        <w:jc w:val="left"/>
        <w:rPr>
          <w:rFonts w:hint="default" w:ascii="宋体" w:hAnsi="宋体" w:eastAsia="宋体"/>
          <w:color w:val="auto"/>
          <w:sz w:val="20"/>
          <w:szCs w:val="20"/>
          <w:lang w:val="en-US" w:eastAsia="zh-CN"/>
        </w:rPr>
      </w:pPr>
      <w:r>
        <w:rPr>
          <w:rFonts w:hint="eastAsia" w:ascii="宋体" w:hAnsi="宋体"/>
          <w:color w:val="auto"/>
          <w:sz w:val="20"/>
          <w:szCs w:val="20"/>
        </w:rPr>
        <w:t>能力要求</w:t>
      </w:r>
      <w:r>
        <w:rPr>
          <w:rFonts w:hint="eastAsia" w:ascii="宋体" w:hAnsi="宋体"/>
          <w:color w:val="auto"/>
          <w:sz w:val="20"/>
          <w:szCs w:val="20"/>
          <w:lang w:eastAsia="zh-CN"/>
        </w:rPr>
        <w:t>：</w:t>
      </w:r>
      <w:r>
        <w:rPr>
          <w:rFonts w:hint="eastAsia" w:ascii="宋体" w:hAnsi="宋体"/>
          <w:color w:val="auto"/>
          <w:sz w:val="20"/>
          <w:szCs w:val="20"/>
          <w:lang w:val="en-US" w:eastAsia="zh-CN"/>
        </w:rPr>
        <w:t>了解珠</w:t>
      </w:r>
      <w:r>
        <w:rPr>
          <w:rFonts w:hint="eastAsia"/>
          <w:color w:val="auto"/>
          <w:sz w:val="20"/>
          <w:szCs w:val="20"/>
          <w:lang w:val="en-US" w:eastAsia="zh-Hans"/>
        </w:rPr>
        <w:t>宝首饰设计与绿色设计、可持续性设计、智能可穿戴首饰设计、虚拟珠宝首饰设计等</w:t>
      </w:r>
      <w:r>
        <w:rPr>
          <w:rFonts w:hint="eastAsia"/>
          <w:color w:val="auto"/>
          <w:sz w:val="20"/>
          <w:szCs w:val="20"/>
          <w:lang w:val="en-US" w:eastAsia="zh-CN"/>
        </w:rPr>
        <w:t>热点话题。</w:t>
      </w:r>
    </w:p>
    <w:p>
      <w:pPr>
        <w:widowControl/>
        <w:ind w:left="419" w:leftChars="190" w:hanging="20" w:hangingChars="10"/>
        <w:jc w:val="left"/>
        <w:rPr>
          <w:rFonts w:ascii="宋体" w:hAnsi="宋体"/>
          <w:color w:val="auto"/>
          <w:sz w:val="20"/>
          <w:szCs w:val="20"/>
        </w:rPr>
      </w:pPr>
      <w:r>
        <w:rPr>
          <w:rFonts w:hint="eastAsia" w:ascii="宋体" w:hAnsi="宋体"/>
          <w:color w:val="auto"/>
          <w:sz w:val="20"/>
          <w:szCs w:val="20"/>
        </w:rPr>
        <w:t>教学难点：</w:t>
      </w:r>
      <w:r>
        <w:rPr>
          <w:rFonts w:hint="eastAsia" w:ascii="宋体" w:hAnsi="宋体"/>
          <w:color w:val="auto"/>
          <w:sz w:val="20"/>
          <w:szCs w:val="20"/>
          <w:lang w:val="en-US" w:eastAsia="zh-CN"/>
        </w:rPr>
        <w:t>要把珠宝首饰设计放到当下多学科交叉的发展趋势中进行认知和解读，用发展的眼光看待珠宝首饰设计未来的发展方向</w:t>
      </w:r>
      <w:r>
        <w:rPr>
          <w:rFonts w:hint="eastAsia" w:ascii="宋体" w:hAnsi="宋体"/>
          <w:color w:val="auto"/>
          <w:sz w:val="20"/>
          <w:szCs w:val="20"/>
        </w:rPr>
        <w:t>。</w:t>
      </w:r>
    </w:p>
    <w:p>
      <w:pPr>
        <w:widowControl/>
        <w:ind w:left="0" w:leftChars="0" w:firstLine="0" w:firstLineChars="0"/>
        <w:jc w:val="left"/>
        <w:rPr>
          <w:rFonts w:hint="eastAsia" w:ascii="宋体" w:hAnsi="宋体"/>
          <w:color w:val="000000" w:themeColor="text1"/>
          <w:sz w:val="20"/>
          <w:szCs w:val="20"/>
        </w:rPr>
      </w:pPr>
    </w:p>
    <w:p>
      <w:pPr>
        <w:pStyle w:val="3"/>
        <w:ind w:firstLine="482"/>
        <w:rPr>
          <w:color w:val="000000" w:themeColor="text1"/>
        </w:rPr>
      </w:pPr>
      <w:r>
        <w:rPr>
          <w:rFonts w:hint="eastAsia"/>
          <w:color w:val="000000" w:themeColor="text1"/>
        </w:rPr>
        <w:t>七、评价方式与成绩</w:t>
      </w:r>
      <w:bookmarkEnd w:id="30"/>
      <w:bookmarkEnd w:id="31"/>
      <w:bookmarkEnd w:id="32"/>
      <w:bookmarkEnd w:id="33"/>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1"/>
        <w:gridCol w:w="4132"/>
        <w:gridCol w:w="1984"/>
      </w:tblGrid>
      <w:tr>
        <w:trPr>
          <w:trHeight w:val="349" w:hRule="atLeast"/>
          <w:jc w:val="center"/>
        </w:trPr>
        <w:tc>
          <w:tcPr>
            <w:tcW w:w="2011"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b/>
                <w:bCs/>
                <w:color w:val="000000"/>
              </w:rPr>
            </w:pPr>
            <w:r>
              <w:rPr>
                <w:rFonts w:hint="eastAsia"/>
                <w:b/>
                <w:bCs/>
                <w:color w:val="000000"/>
              </w:rPr>
              <w:t>总评构成（</w:t>
            </w:r>
            <w:r>
              <w:rPr>
                <w:rFonts w:hint="eastAsia"/>
                <w:b/>
                <w:bCs/>
                <w:color w:val="000000"/>
                <w:lang w:val="en-US" w:eastAsia="zh-CN"/>
              </w:rPr>
              <w:t>全</w:t>
            </w:r>
            <w:r>
              <w:rPr>
                <w:b/>
                <w:bCs/>
                <w:color w:val="000000"/>
              </w:rPr>
              <w:t>X</w:t>
            </w:r>
            <w:r>
              <w:rPr>
                <w:rFonts w:hint="eastAsia"/>
                <w:b/>
                <w:bCs/>
                <w:color w:val="000000"/>
              </w:rPr>
              <w:t>）</w:t>
            </w:r>
          </w:p>
        </w:tc>
        <w:tc>
          <w:tcPr>
            <w:tcW w:w="4132"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b/>
                <w:bCs/>
                <w:color w:val="000000"/>
              </w:rPr>
            </w:pPr>
            <w:r>
              <w:rPr>
                <w:rFonts w:hint="eastAsia"/>
                <w:b/>
                <w:bCs/>
                <w:color w:val="000000"/>
              </w:rPr>
              <w:t>评价方式</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b/>
                <w:bCs/>
                <w:color w:val="000000"/>
              </w:rPr>
            </w:pPr>
            <w:r>
              <w:rPr>
                <w:rFonts w:hint="eastAsia"/>
                <w:b/>
                <w:bCs/>
                <w:color w:val="000000"/>
              </w:rPr>
              <w:t>占比</w:t>
            </w:r>
          </w:p>
        </w:tc>
      </w:tr>
      <w:tr>
        <w:trPr>
          <w:jc w:val="center"/>
        </w:trPr>
        <w:tc>
          <w:tcPr>
            <w:tcW w:w="2011"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color w:val="548DD4" w:themeColor="text2" w:themeTint="99"/>
              </w:rPr>
            </w:pPr>
            <w:r>
              <w:rPr>
                <w:color w:val="000000"/>
              </w:rPr>
              <w:t>X1</w:t>
            </w:r>
          </w:p>
        </w:tc>
        <w:tc>
          <w:tcPr>
            <w:tcW w:w="4132"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color w:val="548DD4" w:themeColor="text2" w:themeTint="99"/>
              </w:rPr>
            </w:pPr>
            <w:r>
              <w:rPr>
                <w:rFonts w:hint="eastAsia"/>
                <w:color w:val="000000"/>
                <w:lang w:val="en-US" w:eastAsia="zh-CN"/>
              </w:rPr>
              <w:t>读书</w:t>
            </w:r>
            <w:r>
              <w:rPr>
                <w:rFonts w:hint="eastAsia"/>
                <w:color w:val="000000"/>
              </w:rPr>
              <w:t>报告</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color w:val="548DD4" w:themeColor="text2" w:themeTint="99"/>
              </w:rPr>
            </w:pPr>
            <w:r>
              <w:rPr>
                <w:rFonts w:hint="default"/>
                <w:color w:val="000000"/>
              </w:rPr>
              <w:t>20</w:t>
            </w:r>
            <w:r>
              <w:rPr>
                <w:color w:val="000000"/>
              </w:rPr>
              <w:t>%</w:t>
            </w:r>
          </w:p>
        </w:tc>
      </w:tr>
      <w:tr>
        <w:trPr>
          <w:jc w:val="center"/>
        </w:trPr>
        <w:tc>
          <w:tcPr>
            <w:tcW w:w="2011"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color w:val="548DD4" w:themeColor="text2" w:themeTint="99"/>
              </w:rPr>
            </w:pPr>
            <w:r>
              <w:rPr>
                <w:color w:val="000000"/>
              </w:rPr>
              <w:t>X2</w:t>
            </w:r>
          </w:p>
        </w:tc>
        <w:tc>
          <w:tcPr>
            <w:tcW w:w="4132"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default" w:eastAsia="PMingLiU"/>
                <w:color w:val="548DD4" w:themeColor="text2" w:themeTint="99"/>
                <w:lang w:val="en-US" w:eastAsia="zh-Hans"/>
              </w:rPr>
            </w:pPr>
            <w:r>
              <w:rPr>
                <w:rFonts w:hint="eastAsia"/>
                <w:color w:val="000000"/>
                <w:lang w:val="en-US" w:eastAsia="zh-CN"/>
              </w:rPr>
              <w:t>读书</w:t>
            </w:r>
            <w:r>
              <w:rPr>
                <w:rFonts w:hint="eastAsia"/>
                <w:color w:val="000000"/>
                <w:lang w:val="en-US" w:eastAsia="zh-Hans"/>
              </w:rPr>
              <w:t>报告</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color w:val="548DD4" w:themeColor="text2" w:themeTint="99"/>
              </w:rPr>
            </w:pPr>
            <w:r>
              <w:rPr>
                <w:rFonts w:hint="eastAsia"/>
                <w:color w:val="000000"/>
                <w:lang w:val="en-US" w:eastAsia="zh-CN"/>
              </w:rPr>
              <w:t>2</w:t>
            </w:r>
            <w:r>
              <w:rPr>
                <w:rFonts w:hint="default"/>
                <w:color w:val="000000"/>
              </w:rPr>
              <w:t>5</w:t>
            </w:r>
            <w:r>
              <w:rPr>
                <w:color w:val="000000"/>
              </w:rPr>
              <w:t>%</w:t>
            </w:r>
          </w:p>
        </w:tc>
      </w:tr>
      <w:tr>
        <w:trPr>
          <w:jc w:val="center"/>
        </w:trPr>
        <w:tc>
          <w:tcPr>
            <w:tcW w:w="2011"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default" w:ascii="Times New Roman" w:hAnsi="Times New Roman" w:eastAsia="宋体" w:cs="Times New Roman"/>
                <w:color w:val="000000"/>
                <w:kern w:val="2"/>
                <w:sz w:val="21"/>
                <w:szCs w:val="22"/>
                <w:lang w:val="en-US" w:eastAsia="zh-CN" w:bidi="ar-SA"/>
              </w:rPr>
            </w:pPr>
            <w:r>
              <w:rPr>
                <w:rFonts w:hint="default"/>
                <w:color w:val="000000"/>
                <w:lang w:val="en-US" w:eastAsia="zh-CN"/>
              </w:rPr>
              <w:t>X3</w:t>
            </w:r>
          </w:p>
        </w:tc>
        <w:tc>
          <w:tcPr>
            <w:tcW w:w="4132"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default" w:ascii="Times New Roman" w:hAnsi="Times New Roman" w:eastAsia="PMingLiU" w:cs="Times New Roman"/>
                <w:color w:val="000000"/>
                <w:kern w:val="2"/>
                <w:sz w:val="21"/>
                <w:szCs w:val="22"/>
                <w:lang w:val="en-US" w:eastAsia="zh-CN" w:bidi="ar-SA"/>
              </w:rPr>
            </w:pPr>
            <w:r>
              <w:rPr>
                <w:rFonts w:hint="eastAsia" w:eastAsia="PMingLiU" w:cs="Times New Roman"/>
                <w:color w:val="000000"/>
                <w:kern w:val="2"/>
                <w:sz w:val="21"/>
                <w:szCs w:val="22"/>
                <w:lang w:val="en-US" w:eastAsia="zh-CN" w:bidi="ar-SA"/>
              </w:rPr>
              <w:t>论文</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Times New Roman" w:hAnsi="Times New Roman" w:eastAsia="PMingLiU" w:cs="Times New Roman"/>
                <w:color w:val="000000"/>
                <w:kern w:val="2"/>
                <w:sz w:val="21"/>
                <w:szCs w:val="22"/>
                <w:lang w:val="en-US" w:eastAsia="zh-CN" w:bidi="ar-SA"/>
              </w:rPr>
            </w:pPr>
            <w:r>
              <w:rPr>
                <w:rFonts w:hint="eastAsia"/>
                <w:color w:val="000000"/>
                <w:lang w:val="en-US" w:eastAsia="zh-CN"/>
              </w:rPr>
              <w:t>55</w:t>
            </w:r>
            <w:r>
              <w:rPr>
                <w:color w:val="000000"/>
              </w:rPr>
              <w:t>%</w:t>
            </w:r>
          </w:p>
        </w:tc>
      </w:tr>
    </w:tbl>
    <w:p>
      <w:pPr>
        <w:ind w:firstLine="420"/>
        <w:rPr>
          <w:color w:val="000000" w:themeColor="text1"/>
        </w:rPr>
      </w:pPr>
    </w:p>
    <w:p>
      <w:pPr>
        <w:ind w:firstLine="560"/>
        <w:outlineLvl w:val="0"/>
        <w:rPr>
          <w:rFonts w:hint="eastAsia" w:eastAsia="宋体"/>
          <w:color w:val="000000" w:themeColor="text1"/>
          <w:sz w:val="28"/>
          <w:szCs w:val="28"/>
          <w:lang w:eastAsia="zh-CN"/>
        </w:rPr>
      </w:pPr>
      <w:bookmarkStart w:id="34" w:name="_Toc19257"/>
      <w:bookmarkStart w:id="35" w:name="_Toc27290"/>
      <w:bookmarkStart w:id="36" w:name="_Toc14101"/>
      <w:bookmarkStart w:id="37" w:name="_Toc2997"/>
      <w:r>
        <w:rPr>
          <w:rFonts w:hint="eastAsia"/>
          <w:color w:val="000000" w:themeColor="text1"/>
          <w:sz w:val="28"/>
          <w:szCs w:val="28"/>
        </w:rPr>
        <w:t>撰写人：</w:t>
      </w:r>
      <w:r>
        <w:rPr>
          <w:rFonts w:hint="eastAsia"/>
          <w:color w:val="000000" w:themeColor="text1"/>
          <w:sz w:val="28"/>
          <w:szCs w:val="28"/>
          <w:lang w:val="en-US" w:eastAsia="zh-Hans"/>
        </w:rPr>
        <w:t>王潮</w:t>
      </w:r>
      <w:r>
        <w:rPr>
          <w:color w:val="000000" w:themeColor="text1"/>
          <w:sz w:val="28"/>
          <w:szCs w:val="28"/>
        </w:rPr>
        <w:t xml:space="preserve">         </w:t>
      </w:r>
      <w:r>
        <w:rPr>
          <w:rFonts w:hint="default"/>
          <w:color w:val="000000" w:themeColor="text1"/>
          <w:sz w:val="28"/>
          <w:szCs w:val="28"/>
        </w:rPr>
        <w:t xml:space="preserve">            </w:t>
      </w:r>
      <w:r>
        <w:rPr>
          <w:rFonts w:hint="eastAsia"/>
          <w:color w:val="000000" w:themeColor="text1"/>
          <w:sz w:val="28"/>
          <w:szCs w:val="28"/>
        </w:rPr>
        <w:t>系主任审核签名：</w:t>
      </w:r>
      <w:bookmarkEnd w:id="34"/>
      <w:bookmarkEnd w:id="35"/>
      <w:bookmarkEnd w:id="36"/>
      <w:bookmarkEnd w:id="37"/>
      <w:r>
        <w:rPr>
          <w:rFonts w:hint="eastAsia"/>
          <w:color w:val="000000" w:themeColor="text1"/>
          <w:sz w:val="28"/>
          <w:szCs w:val="28"/>
          <w:lang w:val="en-US" w:eastAsia="zh-CN"/>
        </w:rPr>
        <w:t>王潮</w:t>
      </w:r>
    </w:p>
    <w:p>
      <w:pPr>
        <w:ind w:firstLine="560"/>
        <w:outlineLvl w:val="0"/>
        <w:rPr>
          <w:rFonts w:hint="default" w:eastAsia="宋体"/>
          <w:color w:val="000000" w:themeColor="text1"/>
          <w:sz w:val="28"/>
          <w:szCs w:val="28"/>
          <w:lang w:val="en-US" w:eastAsia="zh-CN"/>
        </w:rPr>
      </w:pPr>
      <w:bookmarkStart w:id="38" w:name="_Toc5552"/>
      <w:bookmarkStart w:id="39" w:name="_Toc7243"/>
      <w:bookmarkStart w:id="40" w:name="_Toc29583"/>
      <w:bookmarkStart w:id="41" w:name="_Toc2537"/>
      <w:r>
        <w:rPr>
          <w:rFonts w:hint="eastAsia"/>
          <w:color w:val="000000" w:themeColor="text1"/>
          <w:sz w:val="28"/>
          <w:szCs w:val="28"/>
        </w:rPr>
        <w:t>审核时间：</w:t>
      </w:r>
      <w:r>
        <w:rPr>
          <w:color w:val="000000" w:themeColor="text1"/>
          <w:sz w:val="28"/>
          <w:szCs w:val="28"/>
        </w:rPr>
        <w:t>20</w:t>
      </w:r>
      <w:r>
        <w:rPr>
          <w:rFonts w:hint="eastAsia"/>
          <w:color w:val="000000" w:themeColor="text1"/>
          <w:sz w:val="28"/>
          <w:szCs w:val="28"/>
        </w:rPr>
        <w:t>2</w:t>
      </w:r>
      <w:r>
        <w:rPr>
          <w:rFonts w:hint="default"/>
          <w:color w:val="000000" w:themeColor="text1"/>
          <w:sz w:val="28"/>
          <w:szCs w:val="28"/>
        </w:rPr>
        <w:t>3</w:t>
      </w:r>
      <w:r>
        <w:rPr>
          <w:color w:val="000000" w:themeColor="text1"/>
          <w:sz w:val="28"/>
          <w:szCs w:val="28"/>
        </w:rPr>
        <w:t>.0</w:t>
      </w:r>
      <w:r>
        <w:rPr>
          <w:rFonts w:hint="eastAsia"/>
          <w:color w:val="000000" w:themeColor="text1"/>
          <w:sz w:val="28"/>
          <w:szCs w:val="28"/>
          <w:lang w:val="en-US" w:eastAsia="zh-CN"/>
        </w:rPr>
        <w:t>9</w:t>
      </w:r>
      <w:r>
        <w:rPr>
          <w:color w:val="000000" w:themeColor="text1"/>
          <w:sz w:val="28"/>
          <w:szCs w:val="28"/>
        </w:rPr>
        <w:t>.</w:t>
      </w:r>
      <w:bookmarkEnd w:id="38"/>
      <w:bookmarkEnd w:id="39"/>
      <w:bookmarkEnd w:id="40"/>
      <w:bookmarkEnd w:id="41"/>
      <w:r>
        <w:rPr>
          <w:rFonts w:hint="eastAsia"/>
          <w:color w:val="000000" w:themeColor="text1"/>
          <w:sz w:val="28"/>
          <w:szCs w:val="28"/>
          <w:lang w:val="en-US" w:eastAsia="zh-CN"/>
        </w:rPr>
        <w:t>12</w:t>
      </w:r>
    </w:p>
    <w:p>
      <w:pPr>
        <w:ind w:firstLine="420"/>
        <w:rPr>
          <w:color w:val="000000" w:themeColor="text1"/>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Wingdings 2">
    <w:panose1 w:val="05020102010507070707"/>
    <w:charset w:val="02"/>
    <w:family w:val="roman"/>
    <w:pitch w:val="default"/>
    <w:sig w:usb0="00000000" w:usb1="00000000" w:usb2="00000000" w:usb3="00000000" w:csb0="80000000" w:csb1="00000000"/>
  </w:font>
  <w:font w:name="PMingLiU">
    <w:altName w:val="宋体-繁"/>
    <w:panose1 w:val="02020500000000000000"/>
    <w:charset w:val="86"/>
    <w:family w:val="auto"/>
    <w:pitch w:val="default"/>
    <w:sig w:usb0="00000000" w:usb1="00000000" w:usb2="00000000" w:usb3="00000000" w:csb0="0016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宋体-繁">
    <w:panose1 w:val="02010600040101010101"/>
    <w:charset w:val="86"/>
    <w:family w:val="auto"/>
    <w:pitch w:val="default"/>
    <w:sig w:usb0="00000287" w:usb1="080F0000" w:usb2="00000000" w:usb3="00000000" w:csb0="0004009F" w:csb1="DFD7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FE5B77"/>
    <w:multiLevelType w:val="singleLevel"/>
    <w:tmpl w:val="B9FE5B77"/>
    <w:lvl w:ilvl="0" w:tentative="0">
      <w:start w:val="2"/>
      <w:numFmt w:val="decimal"/>
      <w:suff w:val="nothing"/>
      <w:lvlText w:val="%1、"/>
      <w:lvlJc w:val="left"/>
      <w:pPr>
        <w:ind w:left="1300" w:leftChars="0" w:firstLine="0" w:firstLineChars="0"/>
      </w:pPr>
    </w:lvl>
  </w:abstractNum>
  <w:abstractNum w:abstractNumId="1">
    <w:nsid w:val="FD9E05BD"/>
    <w:multiLevelType w:val="singleLevel"/>
    <w:tmpl w:val="FD9E05BD"/>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17FDC"/>
    <w:rsid w:val="0003132B"/>
    <w:rsid w:val="000B7C14"/>
    <w:rsid w:val="00121BD4"/>
    <w:rsid w:val="001F50AA"/>
    <w:rsid w:val="002A6D19"/>
    <w:rsid w:val="00390B10"/>
    <w:rsid w:val="005C5519"/>
    <w:rsid w:val="00617FDC"/>
    <w:rsid w:val="007D2100"/>
    <w:rsid w:val="00897790"/>
    <w:rsid w:val="008A27DF"/>
    <w:rsid w:val="00A93DA8"/>
    <w:rsid w:val="00FA7CB4"/>
    <w:rsid w:val="27BD26F7"/>
    <w:rsid w:val="3E7F469E"/>
    <w:rsid w:val="3FFFBE7D"/>
    <w:rsid w:val="6ECC284F"/>
    <w:rsid w:val="6FDB578F"/>
    <w:rsid w:val="767F7BA8"/>
    <w:rsid w:val="7EB750ED"/>
    <w:rsid w:val="7FDD9E7A"/>
    <w:rsid w:val="9ED91B4A"/>
    <w:rsid w:val="BFED9446"/>
    <w:rsid w:val="DDB76546"/>
    <w:rsid w:val="EE6E8E0F"/>
    <w:rsid w:val="EFFA0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00" w:firstLineChars="200"/>
    </w:pPr>
    <w:rPr>
      <w:rFonts w:ascii="Times New Roman" w:hAnsi="Times New Roman" w:eastAsia="宋体" w:cs="Times New Roman"/>
      <w:kern w:val="2"/>
      <w:sz w:val="21"/>
      <w:szCs w:val="22"/>
      <w:lang w:val="en-US" w:eastAsia="zh-CN" w:bidi="ar-SA"/>
    </w:rPr>
  </w:style>
  <w:style w:type="paragraph" w:styleId="2">
    <w:name w:val="heading 1"/>
    <w:basedOn w:val="1"/>
    <w:next w:val="1"/>
    <w:link w:val="9"/>
    <w:qFormat/>
    <w:uiPriority w:val="0"/>
    <w:pPr>
      <w:keepNext/>
      <w:keepLines/>
      <w:spacing w:line="480" w:lineRule="auto"/>
      <w:ind w:firstLine="0" w:firstLineChars="0"/>
      <w:jc w:val="center"/>
      <w:outlineLvl w:val="0"/>
    </w:pPr>
    <w:rPr>
      <w:b/>
      <w:bCs/>
      <w:kern w:val="44"/>
      <w:sz w:val="28"/>
      <w:szCs w:val="44"/>
    </w:rPr>
  </w:style>
  <w:style w:type="paragraph" w:styleId="3">
    <w:name w:val="heading 2"/>
    <w:basedOn w:val="1"/>
    <w:next w:val="1"/>
    <w:link w:val="10"/>
    <w:semiHidden/>
    <w:unhideWhenUsed/>
    <w:qFormat/>
    <w:uiPriority w:val="0"/>
    <w:pPr>
      <w:keepNext/>
      <w:keepLines/>
      <w:spacing w:line="480" w:lineRule="auto"/>
      <w:outlineLvl w:val="1"/>
    </w:pPr>
    <w:rPr>
      <w:rFonts w:ascii="Arial" w:hAnsi="Arial" w:eastAsia="黑体"/>
      <w:b/>
      <w:sz w:val="2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unhideWhenUsed/>
    <w:qFormat/>
    <w:uiPriority w:val="99"/>
    <w:pPr>
      <w:tabs>
        <w:tab w:val="center" w:pos="4153"/>
        <w:tab w:val="right" w:pos="8306"/>
      </w:tabs>
      <w:snapToGrid w:val="0"/>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semiHidden/>
    <w:unhideWhenUsed/>
    <w:qFormat/>
    <w:uiPriority w:val="99"/>
    <w:rPr>
      <w:color w:val="0000FF" w:themeColor="hyperlink"/>
      <w:u w:val="single"/>
    </w:rPr>
  </w:style>
  <w:style w:type="character" w:customStyle="1" w:styleId="9">
    <w:name w:val="标题 1 Char"/>
    <w:basedOn w:val="7"/>
    <w:link w:val="2"/>
    <w:qFormat/>
    <w:uiPriority w:val="0"/>
    <w:rPr>
      <w:rFonts w:ascii="Times New Roman" w:hAnsi="Times New Roman" w:eastAsia="宋体" w:cs="Times New Roman"/>
      <w:b/>
      <w:bCs/>
      <w:kern w:val="44"/>
      <w:sz w:val="28"/>
      <w:szCs w:val="44"/>
    </w:rPr>
  </w:style>
  <w:style w:type="character" w:customStyle="1" w:styleId="10">
    <w:name w:val="标题 2 Char"/>
    <w:basedOn w:val="7"/>
    <w:link w:val="3"/>
    <w:semiHidden/>
    <w:qFormat/>
    <w:uiPriority w:val="0"/>
    <w:rPr>
      <w:rFonts w:ascii="Arial" w:hAnsi="Arial" w:eastAsia="黑体" w:cs="Times New Roman"/>
      <w:b/>
      <w:sz w:val="24"/>
    </w:rPr>
  </w:style>
  <w:style w:type="character" w:customStyle="1" w:styleId="11">
    <w:name w:val="页眉 Char"/>
    <w:basedOn w:val="7"/>
    <w:link w:val="5"/>
    <w:qFormat/>
    <w:uiPriority w:val="99"/>
    <w:rPr>
      <w:rFonts w:ascii="Times New Roman" w:hAnsi="Times New Roman" w:eastAsia="宋体" w:cs="Times New Roman"/>
      <w:sz w:val="18"/>
      <w:szCs w:val="18"/>
    </w:rPr>
  </w:style>
  <w:style w:type="character" w:customStyle="1" w:styleId="12">
    <w:name w:val="页脚 Char"/>
    <w:basedOn w:val="7"/>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413</Words>
  <Characters>2355</Characters>
  <Lines>19</Lines>
  <Paragraphs>5</Paragraphs>
  <TotalTime>33</TotalTime>
  <ScaleCrop>false</ScaleCrop>
  <LinksUpToDate>false</LinksUpToDate>
  <CharactersWithSpaces>2763</CharactersWithSpaces>
  <Application>WPS Office_6.5.0.8619_F1E327BC-269C-435d-A152-05C5408002CA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2021-03-01T15:57:00Z</dcterms:created>
  <dc:creator>wangy</dc:creator>
  <cp:lastModifiedBy>娑婆行者</cp:lastModifiedBy>
  <dcterms:modified xsi:type="dcterms:W3CDTF">2024-02-20T15:40:55Z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2052-6.5.0.8619</vt:lpwstr>
  </property>
  <property fmtid="{D5CDD505-2E9C-101B-9397-08002B2CF9AE}" pid="3" name="ICV">
    <vt:lpwstr>35FF96B676719B992482F963983D37A8</vt:lpwstr>
  </property>
</Properties>
</file>