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920B6">
      <w:pPr>
        <w:pStyle w:val="2"/>
        <w:bidi w:val="0"/>
      </w:pPr>
      <w:bookmarkStart w:id="0" w:name="_Toc30967"/>
      <w:r>
        <w:rPr>
          <w:rFonts w:hint="eastAsia"/>
        </w:rPr>
        <w:t xml:space="preserve">《 </w:t>
      </w:r>
      <w:r>
        <w:t xml:space="preserve">  </w:t>
      </w:r>
      <w:r>
        <w:rPr>
          <w:rFonts w:hint="eastAsia"/>
        </w:rPr>
        <w:t>珍珠各论</w:t>
      </w:r>
      <w:r>
        <w:t xml:space="preserve">   </w:t>
      </w:r>
      <w:r>
        <w:rPr>
          <w:rFonts w:hint="eastAsia"/>
        </w:rPr>
        <w:t>》本科课程教学大纲</w:t>
      </w:r>
      <w:bookmarkEnd w:id="0"/>
    </w:p>
    <w:p w14:paraId="45FD1EFC">
      <w:pPr>
        <w:spacing w:before="326" w:beforeLines="100" w:line="360" w:lineRule="auto"/>
        <w:outlineLvl w:val="0"/>
        <w:rPr>
          <w:rFonts w:ascii="黑体" w:hAnsi="宋体" w:eastAsia="黑体" w:cs="宋体"/>
          <w:sz w:val="28"/>
          <w:szCs w:val="24"/>
          <w:lang w:val="en-US" w:eastAsia="zh-CN" w:bidi="ar-SA"/>
        </w:rPr>
      </w:pPr>
      <w:bookmarkStart w:id="1" w:name="_Toc29705"/>
      <w:r>
        <w:rPr>
          <w:rFonts w:ascii="黑体" w:hAnsi="宋体" w:eastAsia="黑体" w:cs="宋体"/>
          <w:sz w:val="28"/>
          <w:szCs w:val="24"/>
          <w:lang w:val="en-US" w:eastAsia="zh-CN" w:bidi="ar-SA"/>
        </w:rPr>
        <w:t>一</w:t>
      </w:r>
      <w:r>
        <w:rPr>
          <w:rFonts w:hint="eastAsia" w:ascii="黑体" w:hAnsi="宋体" w:eastAsia="黑体" w:cs="宋体"/>
          <w:sz w:val="28"/>
          <w:szCs w:val="24"/>
          <w:lang w:val="en-US" w:eastAsia="zh-CN" w:bidi="ar-SA"/>
        </w:rPr>
        <w:t>、课程</w:t>
      </w:r>
      <w:r>
        <w:rPr>
          <w:rFonts w:ascii="黑体" w:hAnsi="宋体" w:eastAsia="黑体" w:cs="宋体"/>
          <w:sz w:val="28"/>
          <w:szCs w:val="24"/>
          <w:lang w:val="en-US" w:eastAsia="zh-CN" w:bidi="ar-SA"/>
        </w:rPr>
        <w:t>基本信息</w:t>
      </w:r>
      <w:bookmarkEnd w:id="1"/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02"/>
        <w:gridCol w:w="1512"/>
        <w:gridCol w:w="1906"/>
        <w:gridCol w:w="493"/>
        <w:gridCol w:w="1045"/>
        <w:gridCol w:w="1097"/>
        <w:gridCol w:w="821"/>
      </w:tblGrid>
      <w:tr w14:paraId="29DFD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02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14B84731">
            <w:pPr>
              <w:widowControl w:val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18"/>
              </w:rPr>
              <w:t>课程名称</w:t>
            </w:r>
          </w:p>
        </w:tc>
        <w:tc>
          <w:tcPr>
            <w:tcW w:w="6874" w:type="dxa"/>
            <w:gridSpan w:val="6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E92F962">
            <w:pPr>
              <w:widowControl w:val="0"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（中文）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</w:rPr>
              <w:t>珍珠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各论</w:t>
            </w:r>
          </w:p>
        </w:tc>
      </w:tr>
      <w:tr w14:paraId="0F7E5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0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C4AB090">
            <w:pPr>
              <w:widowControl w:val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6874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5258CFC6">
            <w:pPr>
              <w:widowControl w:val="0"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（英文）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Pearl Gemology</w:t>
            </w:r>
          </w:p>
        </w:tc>
      </w:tr>
      <w:tr w14:paraId="4A2DB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02" w:type="dxa"/>
            <w:tcBorders>
              <w:left w:val="single" w:color="auto" w:sz="12" w:space="0"/>
            </w:tcBorders>
            <w:noWrap w:val="0"/>
            <w:vAlign w:val="center"/>
          </w:tcPr>
          <w:p w14:paraId="0B75BF42">
            <w:pPr>
              <w:widowControl w:val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1"/>
                <w:szCs w:val="18"/>
              </w:rPr>
              <w:t>课程代码</w:t>
            </w:r>
          </w:p>
        </w:tc>
        <w:tc>
          <w:tcPr>
            <w:tcW w:w="1512" w:type="dxa"/>
            <w:noWrap w:val="0"/>
            <w:vAlign w:val="center"/>
          </w:tcPr>
          <w:p w14:paraId="765CC0EB">
            <w:pPr>
              <w:widowControl w:val="0"/>
              <w:jc w:val="both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0"/>
              </w:rPr>
              <w:t>2120154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 w14:paraId="75509305">
            <w:pPr>
              <w:widowControl w:val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  <w:t>课程学分</w:t>
            </w:r>
          </w:p>
        </w:tc>
        <w:tc>
          <w:tcPr>
            <w:tcW w:w="2963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25287986"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3F183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02" w:type="dxa"/>
            <w:tcBorders>
              <w:left w:val="single" w:color="auto" w:sz="12" w:space="0"/>
            </w:tcBorders>
            <w:noWrap w:val="0"/>
            <w:vAlign w:val="center"/>
          </w:tcPr>
          <w:p w14:paraId="2110079E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1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18"/>
              </w:rPr>
              <w:t>课程学时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18"/>
              </w:rPr>
              <w:t xml:space="preserve"> </w:t>
            </w:r>
          </w:p>
        </w:tc>
        <w:tc>
          <w:tcPr>
            <w:tcW w:w="1512" w:type="dxa"/>
            <w:noWrap w:val="0"/>
            <w:vAlign w:val="center"/>
          </w:tcPr>
          <w:p w14:paraId="01CF0A0B">
            <w:pPr>
              <w:widowControl w:val="0"/>
              <w:jc w:val="both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16</w:t>
            </w:r>
          </w:p>
        </w:tc>
        <w:tc>
          <w:tcPr>
            <w:tcW w:w="1906" w:type="dxa"/>
            <w:noWrap w:val="0"/>
            <w:vAlign w:val="center"/>
          </w:tcPr>
          <w:p w14:paraId="4C3A4FEE"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理论学时</w:t>
            </w:r>
          </w:p>
        </w:tc>
        <w:tc>
          <w:tcPr>
            <w:tcW w:w="493" w:type="dxa"/>
            <w:noWrap w:val="0"/>
            <w:vAlign w:val="center"/>
          </w:tcPr>
          <w:p w14:paraId="2E658CC2"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 w14:paraId="5141CD5E"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实践学时</w:t>
            </w:r>
          </w:p>
        </w:tc>
        <w:tc>
          <w:tcPr>
            <w:tcW w:w="821" w:type="dxa"/>
            <w:tcBorders>
              <w:right w:val="single" w:color="auto" w:sz="12" w:space="0"/>
            </w:tcBorders>
            <w:noWrap w:val="0"/>
            <w:vAlign w:val="center"/>
          </w:tcPr>
          <w:p w14:paraId="582F26E1">
            <w:pPr>
              <w:widowControl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</w:tr>
      <w:tr w14:paraId="69149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02" w:type="dxa"/>
            <w:tcBorders>
              <w:left w:val="single" w:color="auto" w:sz="12" w:space="0"/>
            </w:tcBorders>
            <w:noWrap w:val="0"/>
            <w:vAlign w:val="center"/>
          </w:tcPr>
          <w:p w14:paraId="4AA3929B">
            <w:pPr>
              <w:widowControl w:val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1"/>
                <w:szCs w:val="18"/>
              </w:rPr>
              <w:t>开课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18"/>
              </w:rPr>
              <w:t>学院</w:t>
            </w:r>
          </w:p>
        </w:tc>
        <w:tc>
          <w:tcPr>
            <w:tcW w:w="1512" w:type="dxa"/>
            <w:noWrap w:val="0"/>
            <w:vAlign w:val="center"/>
          </w:tcPr>
          <w:p w14:paraId="278458C3">
            <w:pPr>
              <w:widowControl w:val="0"/>
              <w:jc w:val="both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珠宝学院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 w14:paraId="646F1228">
            <w:pPr>
              <w:widowControl w:val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适用</w:t>
            </w:r>
            <w:r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  <w:t>专业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与年级</w:t>
            </w:r>
          </w:p>
        </w:tc>
        <w:tc>
          <w:tcPr>
            <w:tcW w:w="2963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0ED92031">
            <w:pPr>
              <w:widowControl w:val="0"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宝石及材料工艺学专业三</w:t>
            </w:r>
            <w:bookmarkStart w:id="17" w:name="_GoBack"/>
            <w:bookmarkEnd w:id="17"/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年级</w:t>
            </w:r>
          </w:p>
        </w:tc>
      </w:tr>
      <w:tr w14:paraId="69342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02" w:type="dxa"/>
            <w:tcBorders>
              <w:left w:val="single" w:color="auto" w:sz="12" w:space="0"/>
            </w:tcBorders>
            <w:noWrap w:val="0"/>
            <w:vAlign w:val="center"/>
          </w:tcPr>
          <w:p w14:paraId="3DD23871">
            <w:pPr>
              <w:widowControl w:val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18"/>
              </w:rPr>
              <w:t>课程类别与性质</w:t>
            </w:r>
          </w:p>
        </w:tc>
        <w:tc>
          <w:tcPr>
            <w:tcW w:w="1512" w:type="dxa"/>
            <w:noWrap w:val="0"/>
            <w:vAlign w:val="center"/>
          </w:tcPr>
          <w:p w14:paraId="6D0996E0">
            <w:pPr>
              <w:widowControl w:val="0"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  <w:t>专业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</w:rPr>
              <w:t>课程</w:t>
            </w: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  <w:t>选修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 w14:paraId="1E793718">
            <w:pPr>
              <w:widowControl w:val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考核方式</w:t>
            </w:r>
          </w:p>
        </w:tc>
        <w:tc>
          <w:tcPr>
            <w:tcW w:w="2963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5A8B6FD4">
            <w:pPr>
              <w:widowControl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考查</w:t>
            </w:r>
          </w:p>
        </w:tc>
      </w:tr>
      <w:tr w14:paraId="70244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02" w:type="dxa"/>
            <w:tcBorders>
              <w:left w:val="single" w:color="auto" w:sz="12" w:space="0"/>
            </w:tcBorders>
            <w:noWrap w:val="0"/>
            <w:vAlign w:val="center"/>
          </w:tcPr>
          <w:p w14:paraId="6774F828">
            <w:pPr>
              <w:widowControl w:val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18"/>
              </w:rPr>
              <w:t>选</w:t>
            </w:r>
            <w:r>
              <w:rPr>
                <w:rFonts w:ascii="黑体" w:hAnsi="黑体" w:eastAsia="黑体" w:cs="宋体"/>
                <w:color w:val="000000"/>
                <w:kern w:val="0"/>
                <w:sz w:val="21"/>
                <w:szCs w:val="18"/>
              </w:rPr>
              <w:t>用教材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 w14:paraId="49315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</w:rPr>
              <w:t>《珍珠宝石学》，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李立平,徐翀,欧晓娅编著，</w:t>
            </w:r>
            <w:r>
              <w:rPr>
                <w:rFonts w:ascii="Times New Roman" w:hAnsi="Times New Roman" w:eastAsia="宋体" w:cs="Times New Roman"/>
                <w:color w:val="333333"/>
                <w:kern w:val="2"/>
                <w:sz w:val="21"/>
                <w:szCs w:val="21"/>
                <w:shd w:val="clear" w:color="auto" w:fill="FFFFFF"/>
              </w:rPr>
              <w:t>9787562552994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2"/>
                <w:sz w:val="21"/>
                <w:szCs w:val="21"/>
                <w:shd w:val="clear" w:color="auto" w:fill="FFFFFF"/>
              </w:rPr>
              <w:t>，</w:t>
            </w:r>
            <w:r>
              <w:rPr>
                <w:rFonts w:ascii="Calibri" w:hAnsi="Calibri" w:eastAsia="宋体" w:cs="Times New Roman"/>
                <w:kern w:val="2"/>
                <w:sz w:val="20"/>
                <w:szCs w:val="20"/>
              </w:rPr>
              <w:t>中国地质大学出版社</w:t>
            </w: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</w:rPr>
              <w:t>，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2022.8，第一版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 w14:paraId="272E4C9C">
            <w:pPr>
              <w:widowControl w:val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是否为</w:t>
            </w:r>
          </w:p>
          <w:p w14:paraId="1BDAD5E8">
            <w:pPr>
              <w:widowControl w:val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马工程教材</w:t>
            </w:r>
          </w:p>
        </w:tc>
        <w:tc>
          <w:tcPr>
            <w:tcW w:w="821" w:type="dxa"/>
            <w:tcBorders>
              <w:right w:val="single" w:color="auto" w:sz="12" w:space="0"/>
            </w:tcBorders>
            <w:noWrap w:val="0"/>
            <w:vAlign w:val="center"/>
          </w:tcPr>
          <w:p w14:paraId="0BA7048F">
            <w:pPr>
              <w:widowControl w:val="0"/>
              <w:ind w:left="105" w:leftChars="50"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否</w:t>
            </w:r>
          </w:p>
        </w:tc>
      </w:tr>
      <w:tr w14:paraId="187D4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02" w:type="dxa"/>
            <w:tcBorders>
              <w:left w:val="single" w:color="auto" w:sz="12" w:space="0"/>
            </w:tcBorders>
            <w:noWrap w:val="0"/>
            <w:vAlign w:val="center"/>
          </w:tcPr>
          <w:p w14:paraId="0A7A58B8">
            <w:pPr>
              <w:widowControl w:val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1"/>
                <w:szCs w:val="18"/>
              </w:rPr>
              <w:t>先修课程</w:t>
            </w:r>
          </w:p>
        </w:tc>
        <w:tc>
          <w:tcPr>
            <w:tcW w:w="6874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72F52472">
            <w:pPr>
              <w:widowControl w:val="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  <w:t>宝石学2040020（4），宝石鉴定2040016（6），珠宝首饰品牌2120017（2）/时尚饰品品牌与鉴赏2120018（2）</w:t>
            </w:r>
          </w:p>
        </w:tc>
      </w:tr>
      <w:tr w14:paraId="54494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84" w:hRule="atLeast"/>
        </w:trPr>
        <w:tc>
          <w:tcPr>
            <w:tcW w:w="1602" w:type="dxa"/>
            <w:tcBorders>
              <w:left w:val="single" w:color="auto" w:sz="12" w:space="0"/>
            </w:tcBorders>
            <w:noWrap w:val="0"/>
            <w:vAlign w:val="center"/>
          </w:tcPr>
          <w:p w14:paraId="528BA24B">
            <w:pPr>
              <w:widowControl w:val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1"/>
                <w:szCs w:val="18"/>
              </w:rPr>
              <w:t>课程简介</w:t>
            </w:r>
          </w:p>
        </w:tc>
        <w:tc>
          <w:tcPr>
            <w:tcW w:w="6874" w:type="dxa"/>
            <w:gridSpan w:val="6"/>
            <w:tcBorders>
              <w:right w:val="single" w:color="auto" w:sz="12" w:space="0"/>
            </w:tcBorders>
            <w:noWrap w:val="0"/>
            <w:vAlign w:val="top"/>
          </w:tcPr>
          <w:p w14:paraId="06AC95F7">
            <w:pPr>
              <w:widowControl w:val="0"/>
              <w:ind w:firstLine="420" w:firstLineChars="2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珍珠作为有机宝石中市场普及率最高的一个品种，自古以来就备受宝石学家们的关注。珍珠无论是从养殖技术、加工方法、优化处理方法及品质评价方法等各个方面，也都形成了一套独有而丰富的理论体系。本课程将针对珍珠这一有机宝石品种展开详细的讲解，让学生在宝石学课程基础上，更加深入的了解和掌握珍珠的养殖技术、品种划分、优化处理、品质评价等相关宝石学知识。</w:t>
            </w:r>
          </w:p>
        </w:tc>
      </w:tr>
      <w:tr w14:paraId="552D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89" w:hRule="atLeast"/>
        </w:trPr>
        <w:tc>
          <w:tcPr>
            <w:tcW w:w="1602" w:type="dxa"/>
            <w:tcBorders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 w14:paraId="29707613">
            <w:pPr>
              <w:widowControl w:val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1"/>
                <w:szCs w:val="18"/>
              </w:rPr>
              <w:t>选课建议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18"/>
              </w:rPr>
              <w:t>与学习要求</w:t>
            </w:r>
          </w:p>
        </w:tc>
        <w:tc>
          <w:tcPr>
            <w:tcW w:w="6874" w:type="dxa"/>
            <w:gridSpan w:val="6"/>
            <w:tcBorders>
              <w:bottom w:val="double" w:color="auto" w:sz="4" w:space="0"/>
              <w:right w:val="single" w:color="auto" w:sz="12" w:space="0"/>
            </w:tcBorders>
            <w:noWrap w:val="0"/>
            <w:vAlign w:val="top"/>
          </w:tcPr>
          <w:p w14:paraId="123A2DEF">
            <w:pPr>
              <w:widowControl w:val="0"/>
              <w:ind w:firstLine="40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  <w:p w14:paraId="43539711">
            <w:pPr>
              <w:widowControl w:val="0"/>
              <w:ind w:firstLine="400" w:firstLineChars="2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  <w:t>本课程适于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宝石及材料工艺学专业三年级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  <w:t>第二学期学习。学习本课程的学生应具备一定的宝石学、宝石鉴定等相关专业知识。</w:t>
            </w:r>
          </w:p>
        </w:tc>
      </w:tr>
      <w:tr w14:paraId="74FCF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02" w:type="dxa"/>
            <w:tcBorders>
              <w:top w:val="double" w:color="auto" w:sz="4" w:space="0"/>
              <w:left w:val="single" w:color="auto" w:sz="12" w:space="0"/>
            </w:tcBorders>
            <w:noWrap w:val="0"/>
            <w:vAlign w:val="center"/>
          </w:tcPr>
          <w:p w14:paraId="28FF4A24">
            <w:pPr>
              <w:widowControl w:val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大纲编写人</w:t>
            </w:r>
          </w:p>
        </w:tc>
        <w:tc>
          <w:tcPr>
            <w:tcW w:w="3418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361E7767">
            <w:pPr>
              <w:widowControl w:val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1"/>
              </w:rPr>
              <w:drawing>
                <wp:inline distT="0" distB="0" distL="114300" distR="114300">
                  <wp:extent cx="643890" cy="339725"/>
                  <wp:effectExtent l="0" t="0" r="3810" b="3175"/>
                  <wp:docPr id="155" name="图片 53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 53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8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2E040707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制/修订时间</w:t>
            </w:r>
          </w:p>
        </w:tc>
        <w:tc>
          <w:tcPr>
            <w:tcW w:w="1918" w:type="dxa"/>
            <w:gridSpan w:val="2"/>
            <w:tcBorders>
              <w:top w:val="double" w:color="auto" w:sz="4" w:space="0"/>
              <w:right w:val="single" w:color="auto" w:sz="12" w:space="0"/>
            </w:tcBorders>
            <w:noWrap w:val="0"/>
            <w:vAlign w:val="center"/>
          </w:tcPr>
          <w:p w14:paraId="3512BD0C">
            <w:pPr>
              <w:widowControl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202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1-17</w:t>
            </w:r>
          </w:p>
        </w:tc>
      </w:tr>
      <w:tr w14:paraId="320A0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02" w:type="dxa"/>
            <w:tcBorders>
              <w:left w:val="single" w:color="auto" w:sz="12" w:space="0"/>
            </w:tcBorders>
            <w:noWrap w:val="0"/>
            <w:vAlign w:val="center"/>
          </w:tcPr>
          <w:p w14:paraId="053ED103">
            <w:pPr>
              <w:widowControl w:val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专业负责人</w:t>
            </w:r>
          </w:p>
        </w:tc>
        <w:tc>
          <w:tcPr>
            <w:tcW w:w="3418" w:type="dxa"/>
            <w:gridSpan w:val="2"/>
            <w:noWrap w:val="0"/>
            <w:vAlign w:val="center"/>
          </w:tcPr>
          <w:p w14:paraId="3BB5CD39">
            <w:pPr>
              <w:widowControl w:val="0"/>
              <w:jc w:val="right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drawing>
                <wp:inline distT="0" distB="0" distL="114300" distR="114300">
                  <wp:extent cx="720090" cy="251460"/>
                  <wp:effectExtent l="0" t="0" r="3810" b="15240"/>
                  <wp:docPr id="159" name="图片 54" descr="徐娅芬-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图片 54" descr="徐娅芬-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</w:rPr>
              <w:drawing>
                <wp:inline distT="0" distB="0" distL="114300" distR="114300">
                  <wp:extent cx="676910" cy="349250"/>
                  <wp:effectExtent l="0" t="0" r="8890" b="12700"/>
                  <wp:docPr id="157" name="图片 55" descr="835e000d6b9b420beccf3c23e3c29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 55" descr="835e000d6b9b420beccf3c23e3c29b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22961" b="124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（签名）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 w14:paraId="2E88E5A9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审定时间</w:t>
            </w:r>
          </w:p>
        </w:tc>
        <w:tc>
          <w:tcPr>
            <w:tcW w:w="1918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0C46CF2F">
            <w:pPr>
              <w:widowControl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2024-1-18</w:t>
            </w:r>
          </w:p>
        </w:tc>
      </w:tr>
      <w:tr w14:paraId="7FC7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02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E074C93">
            <w:pPr>
              <w:widowControl w:val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学院负责人</w:t>
            </w:r>
          </w:p>
        </w:tc>
        <w:tc>
          <w:tcPr>
            <w:tcW w:w="3418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10479D63">
            <w:pPr>
              <w:widowControl w:val="0"/>
              <w:jc w:val="right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drawing>
                <wp:inline distT="0" distB="0" distL="114300" distR="114300">
                  <wp:extent cx="780415" cy="354965"/>
                  <wp:effectExtent l="0" t="0" r="635" b="6985"/>
                  <wp:docPr id="158" name="图片 56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图片 56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（签名）</w:t>
            </w:r>
          </w:p>
        </w:tc>
        <w:tc>
          <w:tcPr>
            <w:tcW w:w="1538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602E55F4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批准时间</w:t>
            </w:r>
          </w:p>
        </w:tc>
        <w:tc>
          <w:tcPr>
            <w:tcW w:w="1918" w:type="dxa"/>
            <w:gridSpan w:val="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1E96EBC">
            <w:pPr>
              <w:widowControl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2024-1-20</w:t>
            </w:r>
          </w:p>
        </w:tc>
      </w:tr>
    </w:tbl>
    <w:p w14:paraId="43654D59">
      <w:pPr>
        <w:widowControl/>
        <w:spacing w:line="100" w:lineRule="exact"/>
        <w:jc w:val="left"/>
        <w:rPr>
          <w:rFonts w:ascii="Arial" w:hAnsi="Arial" w:eastAsia="黑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br w:type="page"/>
      </w:r>
    </w:p>
    <w:p w14:paraId="45DD1E4A">
      <w:pPr>
        <w:spacing w:before="326" w:beforeLines="100" w:line="360" w:lineRule="auto"/>
        <w:outlineLvl w:val="0"/>
        <w:rPr>
          <w:rFonts w:ascii="黑体" w:hAnsi="宋体" w:eastAsia="黑体" w:cs="宋体"/>
          <w:sz w:val="28"/>
          <w:szCs w:val="24"/>
          <w:lang w:val="en-US" w:eastAsia="zh-CN" w:bidi="ar-SA"/>
        </w:rPr>
      </w:pPr>
      <w:bookmarkStart w:id="2" w:name="_Toc17313"/>
      <w:r>
        <w:rPr>
          <w:rFonts w:hint="eastAsia" w:ascii="黑体" w:hAnsi="宋体" w:eastAsia="黑体" w:cs="宋体"/>
          <w:sz w:val="28"/>
          <w:szCs w:val="24"/>
          <w:lang w:val="en-US" w:eastAsia="zh-CN" w:bidi="ar-SA"/>
        </w:rPr>
        <w:t>二、课程目标与毕业要求</w:t>
      </w:r>
      <w:bookmarkEnd w:id="2"/>
    </w:p>
    <w:p w14:paraId="3DB6A93E">
      <w:pPr>
        <w:spacing w:before="163" w:beforeLines="50" w:beforeAutospacing="0" w:after="163" w:afterLines="50" w:afterAutospacing="0" w:line="440" w:lineRule="exact"/>
        <w:outlineLvl w:val="1"/>
        <w:rPr>
          <w:rFonts w:ascii="Times New Roman" w:hAnsi="Times New Roman" w:eastAsia="宋体" w:cs="宋体"/>
          <w:b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sz w:val="24"/>
          <w:szCs w:val="24"/>
          <w:lang w:val="en-US" w:eastAsia="zh-CN" w:bidi="ar-SA"/>
        </w:rPr>
        <w:t xml:space="preserve">（一）课程目标 </w:t>
      </w:r>
    </w:p>
    <w:tbl>
      <w:tblPr>
        <w:tblStyle w:val="9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668"/>
        <w:gridCol w:w="6571"/>
      </w:tblGrid>
      <w:tr w14:paraId="55634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noWrap w:val="0"/>
            <w:vAlign w:val="center"/>
          </w:tcPr>
          <w:p w14:paraId="52FB859A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18"/>
              </w:rPr>
              <w:t>类型</w:t>
            </w:r>
          </w:p>
        </w:tc>
        <w:tc>
          <w:tcPr>
            <w:tcW w:w="668" w:type="dxa"/>
            <w:noWrap w:val="0"/>
            <w:vAlign w:val="center"/>
          </w:tcPr>
          <w:p w14:paraId="796C2B44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18"/>
              </w:rPr>
              <w:t>序号</w:t>
            </w:r>
          </w:p>
        </w:tc>
        <w:tc>
          <w:tcPr>
            <w:tcW w:w="6572" w:type="dxa"/>
            <w:noWrap w:val="0"/>
            <w:vAlign w:val="center"/>
          </w:tcPr>
          <w:p w14:paraId="44246FE4">
            <w:pPr>
              <w:widowControl/>
              <w:snapToGri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18"/>
              </w:rPr>
              <w:t>内容</w:t>
            </w:r>
          </w:p>
        </w:tc>
      </w:tr>
      <w:tr w14:paraId="5F057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noWrap w:val="0"/>
            <w:vAlign w:val="center"/>
          </w:tcPr>
          <w:p w14:paraId="03438A2B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18"/>
              </w:rPr>
              <w:t>知识目标</w:t>
            </w:r>
          </w:p>
        </w:tc>
        <w:tc>
          <w:tcPr>
            <w:tcW w:w="668" w:type="dxa"/>
            <w:noWrap w:val="0"/>
            <w:vAlign w:val="center"/>
          </w:tcPr>
          <w:p w14:paraId="759B449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kern w:val="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1</w:t>
            </w:r>
          </w:p>
        </w:tc>
        <w:tc>
          <w:tcPr>
            <w:tcW w:w="6572" w:type="dxa"/>
            <w:noWrap w:val="0"/>
            <w:vAlign w:val="center"/>
          </w:tcPr>
          <w:p w14:paraId="28ACD62B">
            <w:pPr>
              <w:widowControl/>
              <w:tabs>
                <w:tab w:val="left" w:pos="4200"/>
              </w:tabs>
              <w:jc w:val="both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Cs/>
                <w:kern w:val="2"/>
                <w:sz w:val="21"/>
                <w:szCs w:val="21"/>
              </w:rPr>
              <w:t>理解珍珠鉴定、品种区分、优化处理、质量评价的理论知识</w:t>
            </w:r>
          </w:p>
        </w:tc>
      </w:tr>
      <w:tr w14:paraId="333F0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 w14:paraId="1D30E553">
            <w:pPr>
              <w:jc w:val="center"/>
              <w:rPr>
                <w:rFonts w:ascii="Times New Roman" w:hAnsi="Times New Roman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8" w:type="dxa"/>
            <w:noWrap w:val="0"/>
            <w:vAlign w:val="center"/>
          </w:tcPr>
          <w:p w14:paraId="02FD399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kern w:val="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2</w:t>
            </w:r>
          </w:p>
        </w:tc>
        <w:tc>
          <w:tcPr>
            <w:tcW w:w="6572" w:type="dxa"/>
            <w:noWrap w:val="0"/>
            <w:vAlign w:val="center"/>
          </w:tcPr>
          <w:p w14:paraId="0AC39F8D">
            <w:pPr>
              <w:widowControl/>
              <w:tabs>
                <w:tab w:val="left" w:pos="4200"/>
              </w:tabs>
              <w:jc w:val="both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Cs/>
                <w:kern w:val="2"/>
                <w:sz w:val="21"/>
                <w:szCs w:val="21"/>
              </w:rPr>
              <w:t>了解珍珠行业前沿知识和技术</w:t>
            </w:r>
          </w:p>
        </w:tc>
      </w:tr>
      <w:tr w14:paraId="5DCE2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noWrap w:val="0"/>
            <w:vAlign w:val="center"/>
          </w:tcPr>
          <w:p w14:paraId="11385502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18"/>
              </w:rPr>
              <w:t>技能目标</w:t>
            </w:r>
          </w:p>
        </w:tc>
        <w:tc>
          <w:tcPr>
            <w:tcW w:w="668" w:type="dxa"/>
            <w:noWrap w:val="0"/>
            <w:vAlign w:val="center"/>
          </w:tcPr>
          <w:p w14:paraId="111D3BD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kern w:val="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3</w:t>
            </w:r>
          </w:p>
        </w:tc>
        <w:tc>
          <w:tcPr>
            <w:tcW w:w="6572" w:type="dxa"/>
            <w:noWrap w:val="0"/>
            <w:vAlign w:val="center"/>
          </w:tcPr>
          <w:p w14:paraId="7825A574">
            <w:pPr>
              <w:widowControl/>
              <w:tabs>
                <w:tab w:val="left" w:pos="4200"/>
              </w:tabs>
              <w:jc w:val="both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Cs/>
                <w:kern w:val="2"/>
                <w:sz w:val="21"/>
                <w:szCs w:val="21"/>
              </w:rPr>
              <w:t>掌握鉴别珍珠品种、优化处理的能力</w:t>
            </w:r>
          </w:p>
        </w:tc>
      </w:tr>
      <w:tr w14:paraId="375C9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 w14:paraId="2E9E4352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8" w:type="dxa"/>
            <w:noWrap w:val="0"/>
            <w:vAlign w:val="center"/>
          </w:tcPr>
          <w:p w14:paraId="5356461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4</w:t>
            </w:r>
          </w:p>
        </w:tc>
        <w:tc>
          <w:tcPr>
            <w:tcW w:w="6572" w:type="dxa"/>
            <w:noWrap w:val="0"/>
            <w:vAlign w:val="center"/>
          </w:tcPr>
          <w:p w14:paraId="06E9F292">
            <w:pPr>
              <w:widowControl/>
              <w:tabs>
                <w:tab w:val="left" w:pos="4200"/>
              </w:tabs>
              <w:jc w:val="both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Cs/>
                <w:kern w:val="2"/>
                <w:sz w:val="21"/>
                <w:szCs w:val="21"/>
              </w:rPr>
              <w:t>掌握珍珠质量评价的能力</w:t>
            </w:r>
          </w:p>
        </w:tc>
      </w:tr>
      <w:tr w14:paraId="369D2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noWrap w:val="0"/>
            <w:vAlign w:val="center"/>
          </w:tcPr>
          <w:p w14:paraId="5322EB4E">
            <w:pPr>
              <w:widowControl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kern w:val="0"/>
                <w:sz w:val="21"/>
                <w:szCs w:val="18"/>
              </w:rPr>
              <w:t>素养目标</w:t>
            </w:r>
          </w:p>
          <w:p w14:paraId="183F388C"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1"/>
                <w:szCs w:val="18"/>
              </w:rPr>
              <w:t>)</w:t>
            </w:r>
          </w:p>
        </w:tc>
        <w:tc>
          <w:tcPr>
            <w:tcW w:w="668" w:type="dxa"/>
            <w:noWrap w:val="0"/>
            <w:vAlign w:val="center"/>
          </w:tcPr>
          <w:p w14:paraId="756BF84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5</w:t>
            </w:r>
          </w:p>
        </w:tc>
        <w:tc>
          <w:tcPr>
            <w:tcW w:w="6572" w:type="dxa"/>
            <w:noWrap w:val="0"/>
            <w:vAlign w:val="center"/>
          </w:tcPr>
          <w:p w14:paraId="55116973">
            <w:pPr>
              <w:widowControl w:val="0"/>
              <w:jc w:val="left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培养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自主学习、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团队协作的精神</w:t>
            </w:r>
          </w:p>
        </w:tc>
      </w:tr>
      <w:tr w14:paraId="2207A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 w14:paraId="49B36379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8" w:type="dxa"/>
            <w:noWrap w:val="0"/>
            <w:vAlign w:val="center"/>
          </w:tcPr>
          <w:p w14:paraId="51DEAC4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6</w:t>
            </w:r>
          </w:p>
        </w:tc>
        <w:tc>
          <w:tcPr>
            <w:tcW w:w="6572" w:type="dxa"/>
            <w:noWrap w:val="0"/>
            <w:vAlign w:val="center"/>
          </w:tcPr>
          <w:p w14:paraId="3AB7E130">
            <w:pPr>
              <w:widowControl w:val="0"/>
              <w:jc w:val="left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奉献社会，富有爱心，懂得感恩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  <w:t>培养“珍爱地球，人</w:t>
            </w:r>
            <w: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  <w:t>与自然和谐共生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  <w:t>”的意识</w:t>
            </w:r>
          </w:p>
        </w:tc>
      </w:tr>
    </w:tbl>
    <w:p w14:paraId="77414BD0">
      <w:pPr>
        <w:spacing w:before="163" w:beforeLines="50" w:beforeAutospacing="0" w:after="163" w:afterLines="50" w:afterAutospacing="0" w:line="440" w:lineRule="exact"/>
        <w:outlineLvl w:val="1"/>
        <w:rPr>
          <w:rFonts w:ascii="Times New Roman" w:hAnsi="Times New Roman" w:eastAsia="宋体" w:cs="宋体"/>
          <w:b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sz w:val="24"/>
          <w:szCs w:val="24"/>
          <w:lang w:val="en-US" w:eastAsia="zh-CN" w:bidi="ar-SA"/>
        </w:rPr>
        <w:t>（二）课程支撑的毕业要求</w:t>
      </w:r>
    </w:p>
    <w:tbl>
      <w:tblPr>
        <w:tblStyle w:val="1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D1D3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6552991C">
            <w:pPr>
              <w:widowControl w:val="0"/>
              <w:tabs>
                <w:tab w:val="left" w:pos="4200"/>
              </w:tabs>
              <w:jc w:val="both"/>
              <w:rPr>
                <w:rFonts w:ascii="Calibri" w:hAnsi="Calibri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b/>
                <w:kern w:val="2"/>
                <w:sz w:val="21"/>
                <w:szCs w:val="21"/>
              </w:rPr>
              <w:t>LO1品德修养：</w:t>
            </w:r>
            <w:r>
              <w:rPr>
                <w:rFonts w:ascii="Calibri" w:hAnsi="Calibri" w:eastAsia="宋体" w:cs="Times New Roman"/>
                <w:bCs/>
                <w:kern w:val="2"/>
                <w:sz w:val="21"/>
                <w:szCs w:val="21"/>
              </w:rPr>
              <w:t>拥护</w:t>
            </w:r>
            <w:r>
              <w:rPr>
                <w:rFonts w:hint="eastAsia" w:ascii="Calibri" w:hAnsi="Calibri" w:eastAsia="宋体" w:cs="Times New Roman"/>
                <w:bCs/>
                <w:kern w:val="2"/>
                <w:sz w:val="21"/>
                <w:szCs w:val="21"/>
              </w:rPr>
              <w:t>中国共产</w:t>
            </w:r>
            <w:r>
              <w:rPr>
                <w:rFonts w:ascii="Calibri" w:hAnsi="Calibri" w:eastAsia="宋体" w:cs="Times New Roman"/>
                <w:bCs/>
                <w:kern w:val="2"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 w:ascii="Calibri" w:hAnsi="Calibri" w:eastAsia="宋体" w:cs="Times New Roman"/>
                <w:bCs/>
                <w:kern w:val="2"/>
                <w:sz w:val="21"/>
                <w:szCs w:val="21"/>
              </w:rPr>
              <w:t>“感恩、回报、爱心、责任”</w:t>
            </w:r>
            <w:r>
              <w:rPr>
                <w:rFonts w:ascii="Calibri" w:hAnsi="Calibri" w:eastAsia="宋体" w:cs="Times New Roman"/>
                <w:bCs/>
                <w:kern w:val="2"/>
                <w:sz w:val="21"/>
                <w:szCs w:val="21"/>
              </w:rPr>
              <w:t>八字校训，积极服务他人、服务社会、诚信尽责、爱岗敬业。</w:t>
            </w:r>
          </w:p>
          <w:p w14:paraId="7541B0D9">
            <w:pPr>
              <w:widowControl w:val="0"/>
              <w:tabs>
                <w:tab w:val="left" w:pos="4200"/>
              </w:tabs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Cs/>
                <w:kern w:val="2"/>
                <w:sz w:val="21"/>
                <w:szCs w:val="21"/>
              </w:rPr>
              <w:t>③</w:t>
            </w:r>
            <w:r>
              <w:rPr>
                <w:rFonts w:ascii="Calibri" w:hAnsi="Calibri" w:eastAsia="宋体" w:cs="Times New Roman"/>
                <w:bCs/>
                <w:kern w:val="2"/>
                <w:sz w:val="21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</w:tc>
      </w:tr>
      <w:tr w14:paraId="4336D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3DA616E9">
            <w:pPr>
              <w:widowControl w:val="0"/>
              <w:jc w:val="both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  <w:t>LO2专业能力：</w:t>
            </w:r>
            <w:r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  <w:t>具有人文科学素养，具备从事某项工作或专业的理论知识、实践能力。</w:t>
            </w:r>
          </w:p>
          <w:p w14:paraId="66013468">
            <w:pPr>
              <w:widowControl w:val="0"/>
              <w:tabs>
                <w:tab w:val="left" w:pos="4200"/>
              </w:tabs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④掌握珠宝玉石材料的性质和用途，掌握珠宝鉴定的基本理论知识，具备珠宝玉石材料的识别鉴定能力。</w:t>
            </w:r>
          </w:p>
        </w:tc>
      </w:tr>
      <w:tr w14:paraId="71089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46F64DEC">
            <w:pPr>
              <w:widowControl w:val="0"/>
              <w:jc w:val="both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  <w:t>LO6协同创新：</w:t>
            </w:r>
            <w:r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  <w:t>同群体保持良好的合作关系，做集体中的积极成员，善于自我管理和团队管理；善于从多个维度思考问题，利用自己的知识与实践来提出新设想。</w:t>
            </w:r>
          </w:p>
          <w:p w14:paraId="4D0DF016">
            <w:pPr>
              <w:widowControl w:val="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④</w:t>
            </w:r>
            <w:r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  <w:t>了解行业前沿知识技术。</w:t>
            </w:r>
          </w:p>
        </w:tc>
      </w:tr>
    </w:tbl>
    <w:p w14:paraId="4BF76738">
      <w:pPr>
        <w:spacing w:before="163" w:beforeLines="50" w:beforeAutospacing="0" w:after="163" w:afterLines="50" w:afterAutospacing="0" w:line="440" w:lineRule="exact"/>
        <w:outlineLvl w:val="1"/>
        <w:rPr>
          <w:rFonts w:ascii="Times New Roman" w:hAnsi="Times New Roman" w:eastAsia="宋体" w:cs="宋体"/>
          <w:b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sz w:val="24"/>
          <w:szCs w:val="24"/>
          <w:lang w:val="en-US" w:eastAsia="zh-CN" w:bidi="ar-SA"/>
        </w:rPr>
        <w:t xml:space="preserve">（三）毕业要求与课程目标的关系 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643"/>
        <w:gridCol w:w="730"/>
        <w:gridCol w:w="620"/>
        <w:gridCol w:w="5290"/>
        <w:gridCol w:w="1193"/>
      </w:tblGrid>
      <w:tr w14:paraId="414A3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643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19FECD7">
            <w:pPr>
              <w:snapToGrid w:val="0"/>
              <w:jc w:val="center"/>
              <w:rPr>
                <w:rFonts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1"/>
                <w:szCs w:val="18"/>
                <w:lang w:val="en-US" w:eastAsia="zh-CN" w:bidi="ar-SA"/>
              </w:rPr>
              <w:t>毕业要求</w:t>
            </w:r>
          </w:p>
        </w:tc>
        <w:tc>
          <w:tcPr>
            <w:tcW w:w="730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 w14:paraId="789A4B4A">
            <w:pPr>
              <w:snapToGrid w:val="0"/>
              <w:jc w:val="center"/>
              <w:rPr>
                <w:rFonts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指标点</w:t>
            </w:r>
          </w:p>
        </w:tc>
        <w:tc>
          <w:tcPr>
            <w:tcW w:w="620" w:type="dxa"/>
            <w:tcBorders>
              <w:top w:val="single" w:color="auto" w:sz="12" w:space="0"/>
              <w:right w:val="double" w:color="auto" w:sz="4" w:space="0"/>
            </w:tcBorders>
            <w:noWrap w:val="0"/>
            <w:vAlign w:val="center"/>
          </w:tcPr>
          <w:p w14:paraId="4C78DE94">
            <w:pPr>
              <w:snapToGrid w:val="0"/>
              <w:jc w:val="center"/>
              <w:rPr>
                <w:rFonts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支撑度</w:t>
            </w:r>
          </w:p>
        </w:tc>
        <w:tc>
          <w:tcPr>
            <w:tcW w:w="5290" w:type="dxa"/>
            <w:tcBorders>
              <w:top w:val="single" w:color="auto" w:sz="12" w:space="0"/>
            </w:tcBorders>
            <w:noWrap w:val="0"/>
            <w:vAlign w:val="center"/>
          </w:tcPr>
          <w:p w14:paraId="57DF77B7">
            <w:pPr>
              <w:snapToGrid w:val="0"/>
              <w:jc w:val="center"/>
              <w:rPr>
                <w:rFonts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课程目标</w:t>
            </w:r>
          </w:p>
        </w:tc>
        <w:tc>
          <w:tcPr>
            <w:tcW w:w="1193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9565EA7">
            <w:pPr>
              <w:snapToGrid w:val="0"/>
              <w:jc w:val="center"/>
              <w:rPr>
                <w:rFonts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对指标点的贡献度</w:t>
            </w:r>
          </w:p>
        </w:tc>
      </w:tr>
      <w:tr w14:paraId="5CCB3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96" w:hRule="atLeast"/>
          <w:jc w:val="center"/>
        </w:trPr>
        <w:tc>
          <w:tcPr>
            <w:tcW w:w="643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3F4CCDB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LO1</w:t>
            </w:r>
          </w:p>
        </w:tc>
        <w:tc>
          <w:tcPr>
            <w:tcW w:w="730" w:type="dxa"/>
            <w:tcBorders>
              <w:left w:val="single" w:color="auto" w:sz="4" w:space="0"/>
            </w:tcBorders>
            <w:noWrap w:val="0"/>
            <w:vAlign w:val="center"/>
          </w:tcPr>
          <w:p w14:paraId="41E6A280">
            <w:pPr>
              <w:widowControl w:val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ascii="Calibri" w:hAnsi="Calibri" w:eastAsia="宋体" w:cs="Calibri"/>
                <w:bCs/>
                <w:color w:val="000000"/>
                <w:kern w:val="2"/>
                <w:sz w:val="21"/>
                <w:szCs w:val="21"/>
              </w:rPr>
              <w:t>③</w:t>
            </w:r>
          </w:p>
        </w:tc>
        <w:tc>
          <w:tcPr>
            <w:tcW w:w="620" w:type="dxa"/>
            <w:tcBorders>
              <w:right w:val="double" w:color="auto" w:sz="4" w:space="0"/>
            </w:tcBorders>
            <w:noWrap w:val="0"/>
            <w:vAlign w:val="center"/>
          </w:tcPr>
          <w:p w14:paraId="55E204F9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  <w:t>L</w:t>
            </w:r>
          </w:p>
        </w:tc>
        <w:tc>
          <w:tcPr>
            <w:tcW w:w="5290" w:type="dxa"/>
            <w:noWrap w:val="0"/>
            <w:vAlign w:val="center"/>
          </w:tcPr>
          <w:p w14:paraId="48944B3A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奉献社会，富有爱心，懂得感恩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  <w:t>培养“珍爱地球，人</w:t>
            </w:r>
            <w: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  <w:t>与自然和谐共生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  <w:t>”的意识</w:t>
            </w:r>
          </w:p>
        </w:tc>
        <w:tc>
          <w:tcPr>
            <w:tcW w:w="1193" w:type="dxa"/>
            <w:tcBorders>
              <w:right w:val="single" w:color="auto" w:sz="12" w:space="0"/>
            </w:tcBorders>
            <w:noWrap w:val="0"/>
            <w:vAlign w:val="center"/>
          </w:tcPr>
          <w:p w14:paraId="2B18ABDE">
            <w:pPr>
              <w:widowControl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100%</w:t>
            </w:r>
          </w:p>
        </w:tc>
      </w:tr>
      <w:tr w14:paraId="52F86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0" w:hRule="atLeast"/>
          <w:jc w:val="center"/>
        </w:trPr>
        <w:tc>
          <w:tcPr>
            <w:tcW w:w="643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5CE10B8">
            <w:pPr>
              <w:widowControl w:val="0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LO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73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2F50E74">
            <w:pPr>
              <w:widowControl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④</w:t>
            </w:r>
          </w:p>
        </w:tc>
        <w:tc>
          <w:tcPr>
            <w:tcW w:w="620" w:type="dxa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 w14:paraId="522BE576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  <w:t>H</w:t>
            </w:r>
          </w:p>
        </w:tc>
        <w:tc>
          <w:tcPr>
            <w:tcW w:w="5290" w:type="dxa"/>
            <w:noWrap w:val="0"/>
            <w:vAlign w:val="center"/>
          </w:tcPr>
          <w:p w14:paraId="67C22875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理解珍珠鉴定、品种区分、优化处理、质量评价的知识</w:t>
            </w:r>
          </w:p>
        </w:tc>
        <w:tc>
          <w:tcPr>
            <w:tcW w:w="1193" w:type="dxa"/>
            <w:tcBorders>
              <w:right w:val="single" w:color="auto" w:sz="12" w:space="0"/>
            </w:tcBorders>
            <w:noWrap w:val="0"/>
            <w:vAlign w:val="center"/>
          </w:tcPr>
          <w:p w14:paraId="08096E45">
            <w:pPr>
              <w:widowControl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40%</w:t>
            </w:r>
          </w:p>
        </w:tc>
      </w:tr>
      <w:tr w14:paraId="73AE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4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96F7EEA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670C75C">
            <w:pPr>
              <w:widowControl w:val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0187BC7A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290" w:type="dxa"/>
            <w:noWrap w:val="0"/>
            <w:vAlign w:val="center"/>
          </w:tcPr>
          <w:p w14:paraId="646696D9">
            <w:pPr>
              <w:widowControl/>
              <w:tabs>
                <w:tab w:val="left" w:pos="4200"/>
              </w:tabs>
              <w:jc w:val="left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Cs/>
                <w:kern w:val="2"/>
                <w:sz w:val="21"/>
                <w:szCs w:val="21"/>
              </w:rPr>
              <w:t>掌握鉴别珍珠品种、优化处理的能力</w:t>
            </w:r>
          </w:p>
        </w:tc>
        <w:tc>
          <w:tcPr>
            <w:tcW w:w="1193" w:type="dxa"/>
            <w:tcBorders>
              <w:right w:val="single" w:color="auto" w:sz="12" w:space="0"/>
            </w:tcBorders>
            <w:noWrap w:val="0"/>
            <w:vAlign w:val="center"/>
          </w:tcPr>
          <w:p w14:paraId="06D6DCC8">
            <w:pPr>
              <w:widowControl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30%</w:t>
            </w:r>
          </w:p>
        </w:tc>
      </w:tr>
      <w:tr w14:paraId="260DA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4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46DA0C1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9A88792">
            <w:pPr>
              <w:widowControl w:val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3280A16C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290" w:type="dxa"/>
            <w:noWrap w:val="0"/>
            <w:vAlign w:val="center"/>
          </w:tcPr>
          <w:p w14:paraId="21F6EE23">
            <w:pPr>
              <w:widowControl/>
              <w:tabs>
                <w:tab w:val="left" w:pos="4200"/>
              </w:tabs>
              <w:jc w:val="left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Cs/>
                <w:kern w:val="2"/>
                <w:sz w:val="21"/>
                <w:szCs w:val="21"/>
              </w:rPr>
              <w:t>掌握珍珠质量评价的能力</w:t>
            </w:r>
          </w:p>
        </w:tc>
        <w:tc>
          <w:tcPr>
            <w:tcW w:w="1193" w:type="dxa"/>
            <w:tcBorders>
              <w:right w:val="single" w:color="auto" w:sz="12" w:space="0"/>
            </w:tcBorders>
            <w:noWrap w:val="0"/>
            <w:vAlign w:val="center"/>
          </w:tcPr>
          <w:p w14:paraId="287148A7">
            <w:pPr>
              <w:widowControl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30%</w:t>
            </w:r>
          </w:p>
        </w:tc>
      </w:tr>
      <w:tr w14:paraId="4613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43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D6E6963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LO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6</w:t>
            </w:r>
          </w:p>
        </w:tc>
        <w:tc>
          <w:tcPr>
            <w:tcW w:w="730" w:type="dxa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79D00F09">
            <w:pPr>
              <w:widowControl w:val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④</w:t>
            </w:r>
          </w:p>
        </w:tc>
        <w:tc>
          <w:tcPr>
            <w:tcW w:w="620" w:type="dxa"/>
            <w:tcBorders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 w14:paraId="38F6818D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  <w:t>M</w:t>
            </w:r>
          </w:p>
        </w:tc>
        <w:tc>
          <w:tcPr>
            <w:tcW w:w="5290" w:type="dxa"/>
            <w:tcBorders>
              <w:bottom w:val="single" w:color="auto" w:sz="12" w:space="0"/>
            </w:tcBorders>
            <w:noWrap w:val="0"/>
            <w:vAlign w:val="center"/>
          </w:tcPr>
          <w:p w14:paraId="40676768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了解珍珠行业前沿知识和技术</w:t>
            </w:r>
          </w:p>
        </w:tc>
        <w:tc>
          <w:tcPr>
            <w:tcW w:w="1193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B03AAA7">
            <w:pPr>
              <w:widowControl w:val="0"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100%</w:t>
            </w:r>
          </w:p>
        </w:tc>
      </w:tr>
    </w:tbl>
    <w:p w14:paraId="28D4D431">
      <w:pPr>
        <w:spacing w:before="326" w:beforeLines="100" w:line="360" w:lineRule="auto"/>
        <w:outlineLvl w:val="0"/>
        <w:rPr>
          <w:rFonts w:ascii="黑体" w:hAnsi="宋体" w:eastAsia="黑体" w:cs="宋体"/>
          <w:sz w:val="28"/>
          <w:szCs w:val="24"/>
          <w:lang w:val="en-US" w:eastAsia="zh-CN" w:bidi="ar-SA"/>
        </w:rPr>
      </w:pPr>
      <w:bookmarkStart w:id="3" w:name="_Toc1692"/>
      <w:r>
        <w:rPr>
          <w:rFonts w:hint="eastAsia" w:ascii="黑体" w:hAnsi="宋体" w:eastAsia="黑体" w:cs="宋体"/>
          <w:sz w:val="28"/>
          <w:szCs w:val="24"/>
          <w:lang w:val="en-US" w:eastAsia="zh-CN" w:bidi="ar-SA"/>
        </w:rPr>
        <w:t>三、实验</w:t>
      </w:r>
      <w:r>
        <w:rPr>
          <w:rFonts w:hint="eastAsia" w:ascii="Arial" w:hAnsi="Arial" w:eastAsia="黑体" w:cs="宋体"/>
          <w:color w:val="000000"/>
          <w:sz w:val="28"/>
          <w:szCs w:val="28"/>
          <w:lang w:val="en-US" w:eastAsia="zh-CN" w:bidi="ar-SA"/>
        </w:rPr>
        <w:t>内容与要求</w:t>
      </w:r>
      <w:bookmarkEnd w:id="3"/>
    </w:p>
    <w:p w14:paraId="0267BF26">
      <w:pPr>
        <w:spacing w:before="163" w:beforeLines="50" w:beforeAutospacing="0" w:after="163" w:afterLines="50" w:afterAutospacing="0" w:line="440" w:lineRule="exact"/>
        <w:outlineLvl w:val="1"/>
        <w:rPr>
          <w:rFonts w:ascii="Times New Roman" w:hAnsi="Times New Roman" w:eastAsia="宋体" w:cs="宋体"/>
          <w:b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sz w:val="24"/>
          <w:szCs w:val="24"/>
          <w:lang w:val="en-US" w:eastAsia="zh-CN" w:bidi="ar-SA"/>
        </w:rPr>
        <w:t>（一）各实验项目的基本信息</w:t>
      </w:r>
    </w:p>
    <w:tbl>
      <w:tblPr>
        <w:tblStyle w:val="9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3"/>
        <w:gridCol w:w="3597"/>
        <w:gridCol w:w="1303"/>
        <w:gridCol w:w="709"/>
        <w:gridCol w:w="848"/>
        <w:gridCol w:w="986"/>
      </w:tblGrid>
      <w:tr w14:paraId="3D656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33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5F499536">
            <w:pPr>
              <w:snapToGrid w:val="0"/>
              <w:jc w:val="center"/>
              <w:rPr>
                <w:rFonts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序号</w:t>
            </w:r>
          </w:p>
        </w:tc>
        <w:tc>
          <w:tcPr>
            <w:tcW w:w="3597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462A2FEB">
            <w:pPr>
              <w:snapToGrid w:val="0"/>
              <w:jc w:val="center"/>
              <w:rPr>
                <w:rFonts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实验项目名称</w:t>
            </w:r>
          </w:p>
        </w:tc>
        <w:tc>
          <w:tcPr>
            <w:tcW w:w="1303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36461A6C">
            <w:pPr>
              <w:snapToGrid w:val="0"/>
              <w:jc w:val="center"/>
              <w:rPr>
                <w:rFonts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实验类型</w:t>
            </w:r>
          </w:p>
        </w:tc>
        <w:tc>
          <w:tcPr>
            <w:tcW w:w="2543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203643E5">
            <w:pPr>
              <w:snapToGrid w:val="0"/>
              <w:jc w:val="center"/>
              <w:rPr>
                <w:rFonts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1"/>
                <w:szCs w:val="21"/>
                <w:lang w:val="en-US" w:eastAsia="zh-CN" w:bidi="ar-SA"/>
              </w:rPr>
              <w:t>学时</w:t>
            </w:r>
            <w:r>
              <w:rPr>
                <w:rFonts w:hint="eastAsia" w:ascii="黑体" w:hAnsi="黑体" w:eastAsia="黑体" w:cs="宋体"/>
                <w:bCs w:val="0"/>
                <w:color w:val="000000"/>
                <w:sz w:val="21"/>
                <w:szCs w:val="21"/>
                <w:lang w:val="en-US" w:eastAsia="zh-CN" w:bidi="ar-SA"/>
              </w:rPr>
              <w:t>分配</w:t>
            </w:r>
          </w:p>
        </w:tc>
      </w:tr>
      <w:tr w14:paraId="7B090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9A361D">
            <w:pPr>
              <w:snapToGrid w:val="0"/>
              <w:jc w:val="center"/>
              <w:rPr>
                <w:rFonts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</w:p>
        </w:tc>
        <w:tc>
          <w:tcPr>
            <w:tcW w:w="359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EC1F7C">
            <w:pPr>
              <w:snapToGrid w:val="0"/>
              <w:jc w:val="center"/>
              <w:rPr>
                <w:rFonts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829A62">
            <w:pPr>
              <w:snapToGrid w:val="0"/>
              <w:jc w:val="center"/>
              <w:rPr>
                <w:rFonts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C10036">
            <w:pPr>
              <w:snapToGrid w:val="0"/>
              <w:jc w:val="center"/>
              <w:rPr>
                <w:rFonts w:ascii="黑体" w:hAnsi="黑体" w:eastAsia="黑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1"/>
                <w:szCs w:val="21"/>
                <w:lang w:val="en-US" w:eastAsia="zh-CN" w:bidi="ar-SA"/>
              </w:rPr>
              <w:t>理论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95C97B">
            <w:pPr>
              <w:snapToGrid w:val="0"/>
              <w:jc w:val="center"/>
              <w:rPr>
                <w:rFonts w:ascii="黑体" w:hAnsi="黑体" w:eastAsia="黑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1"/>
                <w:szCs w:val="20"/>
                <w:lang w:val="en-US" w:eastAsia="zh-CN" w:bidi="ar-SA"/>
              </w:rPr>
              <w:t>实践</w:t>
            </w:r>
          </w:p>
        </w:tc>
        <w:tc>
          <w:tcPr>
            <w:tcW w:w="9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759B3B">
            <w:pPr>
              <w:snapToGrid w:val="0"/>
              <w:jc w:val="center"/>
              <w:rPr>
                <w:rFonts w:ascii="黑体" w:hAnsi="黑体" w:eastAsia="黑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1"/>
                <w:szCs w:val="20"/>
                <w:lang w:val="en-US" w:eastAsia="zh-CN" w:bidi="ar-SA"/>
              </w:rPr>
              <w:t>小计</w:t>
            </w:r>
          </w:p>
        </w:tc>
      </w:tr>
      <w:tr w14:paraId="38620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9441BE">
            <w:pPr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783518">
            <w:pPr>
              <w:widowControl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珍珠的品种区分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471354">
            <w:pPr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16"/>
                <w:lang w:val="en-US" w:eastAsia="zh-CN" w:bidi="ar-SA"/>
              </w:rPr>
              <w:t>④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B054EB">
            <w:pPr>
              <w:snapToGrid w:val="0"/>
              <w:jc w:val="center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6EE15E">
            <w:pPr>
              <w:jc w:val="center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4</w:t>
            </w:r>
          </w:p>
        </w:tc>
        <w:tc>
          <w:tcPr>
            <w:tcW w:w="9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6761D4">
            <w:pPr>
              <w:jc w:val="center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4</w:t>
            </w:r>
          </w:p>
        </w:tc>
      </w:tr>
      <w:tr w14:paraId="54F21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B1EE1C">
            <w:pPr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5A442C">
            <w:pPr>
              <w:widowControl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珍珠的优化处理鉴别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4BD481">
            <w:pPr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16"/>
                <w:lang w:val="en-US" w:eastAsia="zh-CN" w:bidi="ar-SA"/>
              </w:rPr>
              <w:t>④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469307">
            <w:pPr>
              <w:snapToGrid w:val="0"/>
              <w:jc w:val="center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CFA99F">
            <w:pPr>
              <w:jc w:val="center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4</w:t>
            </w:r>
          </w:p>
        </w:tc>
        <w:tc>
          <w:tcPr>
            <w:tcW w:w="9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FF34A5">
            <w:pPr>
              <w:jc w:val="center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4</w:t>
            </w:r>
          </w:p>
        </w:tc>
      </w:tr>
      <w:tr w14:paraId="34A13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7B50CD">
            <w:pPr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A3165B">
            <w:pPr>
              <w:widowControl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珍珠的质量评价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48DCDC">
            <w:pPr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16"/>
                <w:lang w:val="en-US" w:eastAsia="zh-CN" w:bidi="ar-SA"/>
              </w:rPr>
              <w:t>④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0D7444">
            <w:pPr>
              <w:snapToGrid w:val="0"/>
              <w:jc w:val="center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19383E">
            <w:pPr>
              <w:jc w:val="center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4</w:t>
            </w:r>
          </w:p>
        </w:tc>
        <w:tc>
          <w:tcPr>
            <w:tcW w:w="9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B4635C">
            <w:pPr>
              <w:jc w:val="center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4</w:t>
            </w:r>
          </w:p>
        </w:tc>
      </w:tr>
      <w:tr w14:paraId="42AB1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 w14:paraId="736D1EEB">
            <w:pPr>
              <w:snapToGrid w:val="0"/>
              <w:jc w:val="center"/>
              <w:rPr>
                <w:rFonts w:ascii="Arial" w:hAnsi="Arial" w:eastAsia="黑体" w:cs="宋体"/>
                <w:bCs/>
                <w:color w:val="00000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 xml:space="preserve">实验类型：①演示型 </w:t>
            </w:r>
            <w:r>
              <w:rPr>
                <w:rFonts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 xml:space="preserve"> </w:t>
            </w: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 xml:space="preserve">②验证型 </w:t>
            </w:r>
            <w:r>
              <w:rPr>
                <w:rFonts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 xml:space="preserve"> </w:t>
            </w: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 xml:space="preserve">③设计型 </w:t>
            </w:r>
            <w:r>
              <w:rPr>
                <w:rFonts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 xml:space="preserve"> </w:t>
            </w: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④综合型</w:t>
            </w:r>
          </w:p>
        </w:tc>
      </w:tr>
    </w:tbl>
    <w:p w14:paraId="654A6B60">
      <w:pPr>
        <w:spacing w:before="163" w:beforeLines="50" w:beforeAutospacing="0" w:after="163" w:afterLines="50" w:afterAutospacing="0" w:line="440" w:lineRule="exact"/>
        <w:outlineLvl w:val="1"/>
        <w:rPr>
          <w:rFonts w:ascii="Times New Roman" w:hAnsi="Times New Roman" w:eastAsia="宋体" w:cs="宋体"/>
          <w:b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sz w:val="24"/>
          <w:szCs w:val="24"/>
          <w:lang w:val="en-US" w:eastAsia="zh-CN" w:bidi="ar-SA"/>
        </w:rPr>
        <w:t>（二）各实验项目教学目标、内容与要求</w:t>
      </w:r>
    </w:p>
    <w:tbl>
      <w:tblPr>
        <w:tblStyle w:val="1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DC56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000" w:type="pct"/>
            <w:noWrap w:val="0"/>
            <w:vAlign w:val="center"/>
          </w:tcPr>
          <w:p w14:paraId="02D2E9CE">
            <w:pPr>
              <w:widowControl w:val="0"/>
              <w:snapToGrid w:val="0"/>
              <w:jc w:val="both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实验1：珍珠的品种区分</w:t>
            </w:r>
          </w:p>
        </w:tc>
      </w:tr>
      <w:tr w14:paraId="61366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000" w:type="pct"/>
            <w:noWrap w:val="0"/>
            <w:vAlign w:val="center"/>
          </w:tcPr>
          <w:p w14:paraId="14CCA4EB">
            <w:pPr>
              <w:widowControl w:val="0"/>
              <w:snapToGrid w:val="0"/>
              <w:jc w:val="both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1.掌握珍珠的品种划分方法、品种名称</w:t>
            </w:r>
          </w:p>
          <w:p w14:paraId="3916FC7F">
            <w:pPr>
              <w:widowControl w:val="0"/>
              <w:snapToGrid w:val="0"/>
              <w:jc w:val="both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2.观察珍珠的品种特征，并掌握区分方法</w:t>
            </w:r>
          </w:p>
        </w:tc>
      </w:tr>
      <w:tr w14:paraId="110D3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000" w:type="pct"/>
            <w:noWrap w:val="0"/>
            <w:vAlign w:val="center"/>
          </w:tcPr>
          <w:p w14:paraId="49472886">
            <w:pPr>
              <w:widowControl w:val="0"/>
              <w:snapToGrid w:val="0"/>
              <w:jc w:val="both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实验2：珍珠的优化处理鉴别</w:t>
            </w:r>
          </w:p>
        </w:tc>
      </w:tr>
      <w:tr w14:paraId="61A12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000" w:type="pct"/>
            <w:noWrap w:val="0"/>
            <w:vAlign w:val="center"/>
          </w:tcPr>
          <w:p w14:paraId="73D9DB87">
            <w:pPr>
              <w:widowControl w:val="0"/>
              <w:snapToGrid w:val="0"/>
              <w:jc w:val="both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1.认识珍珠的优化处理方法</w:t>
            </w:r>
          </w:p>
          <w:p w14:paraId="2E08AABB">
            <w:pPr>
              <w:widowControl w:val="0"/>
              <w:snapToGrid w:val="0"/>
              <w:jc w:val="both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观察珍珠的优化处理特征并掌握鉴别方法</w:t>
            </w:r>
          </w:p>
        </w:tc>
      </w:tr>
      <w:tr w14:paraId="2AA1B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000" w:type="pct"/>
            <w:noWrap w:val="0"/>
            <w:vAlign w:val="center"/>
          </w:tcPr>
          <w:p w14:paraId="6FE3EFF4">
            <w:pPr>
              <w:widowControl w:val="0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实验3：珍珠的质量评价</w:t>
            </w:r>
          </w:p>
        </w:tc>
      </w:tr>
      <w:tr w14:paraId="0D455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000" w:type="pct"/>
            <w:noWrap w:val="0"/>
            <w:vAlign w:val="center"/>
          </w:tcPr>
          <w:p w14:paraId="3224E5F3">
            <w:pPr>
              <w:widowControl w:val="0"/>
              <w:snapToGrid w:val="0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1.认识珍珠的质量评价体系</w:t>
            </w:r>
          </w:p>
          <w:p w14:paraId="7A72ABD6">
            <w:pPr>
              <w:widowControl w:val="0"/>
              <w:snapToGrid w:val="0"/>
              <w:jc w:val="both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2.掌握珍珠的质量评价方法</w:t>
            </w:r>
          </w:p>
        </w:tc>
      </w:tr>
    </w:tbl>
    <w:p w14:paraId="0384B512">
      <w:pPr>
        <w:spacing w:before="163" w:beforeLines="50" w:beforeAutospacing="0" w:after="163" w:afterLines="50" w:afterAutospacing="0" w:line="440" w:lineRule="exact"/>
        <w:outlineLvl w:val="1"/>
        <w:rPr>
          <w:rFonts w:ascii="Times New Roman" w:hAnsi="Times New Roman" w:eastAsia="宋体" w:cs="宋体"/>
          <w:b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sz w:val="24"/>
          <w:szCs w:val="24"/>
          <w:lang w:val="en-US" w:eastAsia="zh-CN" w:bidi="ar-SA"/>
        </w:rPr>
        <w:t>（三）各实验项目对课程目标的支撑关系</w:t>
      </w:r>
    </w:p>
    <w:tbl>
      <w:tblPr>
        <w:tblStyle w:val="9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600"/>
        <w:gridCol w:w="979"/>
        <w:gridCol w:w="979"/>
        <w:gridCol w:w="979"/>
        <w:gridCol w:w="979"/>
        <w:gridCol w:w="979"/>
        <w:gridCol w:w="980"/>
      </w:tblGrid>
      <w:tr w14:paraId="275D7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600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  <w:noWrap w:val="0"/>
            <w:vAlign w:val="top"/>
          </w:tcPr>
          <w:p w14:paraId="1E3C5076">
            <w:pPr>
              <w:snapToGrid w:val="0"/>
              <w:ind w:firstLine="489"/>
              <w:jc w:val="right"/>
              <w:rPr>
                <w:rFonts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课程目标</w:t>
            </w:r>
          </w:p>
          <w:p w14:paraId="31A65E2B">
            <w:pPr>
              <w:snapToGrid w:val="0"/>
              <w:ind w:right="210"/>
              <w:jc w:val="left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</w:p>
          <w:p w14:paraId="7F005513">
            <w:pPr>
              <w:snapToGrid w:val="0"/>
              <w:ind w:right="210"/>
              <w:jc w:val="left"/>
              <w:rPr>
                <w:rFonts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  <w:t>实验项目名称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noWrap w:val="0"/>
            <w:vAlign w:val="center"/>
          </w:tcPr>
          <w:p w14:paraId="1CD599C4">
            <w:pPr>
              <w:widowControl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1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noWrap w:val="0"/>
            <w:vAlign w:val="center"/>
          </w:tcPr>
          <w:p w14:paraId="01BEB457">
            <w:pPr>
              <w:widowControl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2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noWrap w:val="0"/>
            <w:vAlign w:val="center"/>
          </w:tcPr>
          <w:p w14:paraId="0BCA5048">
            <w:pPr>
              <w:widowControl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3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noWrap w:val="0"/>
            <w:vAlign w:val="center"/>
          </w:tcPr>
          <w:p w14:paraId="274F583F">
            <w:pPr>
              <w:widowControl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4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noWrap w:val="0"/>
            <w:vAlign w:val="center"/>
          </w:tcPr>
          <w:p w14:paraId="7A96FA84">
            <w:pPr>
              <w:widowControl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5</w:t>
            </w:r>
          </w:p>
        </w:tc>
        <w:tc>
          <w:tcPr>
            <w:tcW w:w="98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2F32A09">
            <w:pPr>
              <w:widowControl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6</w:t>
            </w:r>
          </w:p>
        </w:tc>
      </w:tr>
      <w:tr w14:paraId="66B77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</w:tcBorders>
            <w:noWrap w:val="0"/>
            <w:vAlign w:val="top"/>
          </w:tcPr>
          <w:p w14:paraId="22323E68">
            <w:pPr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珍珠的品种区分</w:t>
            </w:r>
          </w:p>
        </w:tc>
        <w:tc>
          <w:tcPr>
            <w:tcW w:w="979" w:type="dxa"/>
            <w:noWrap w:val="0"/>
            <w:vAlign w:val="center"/>
          </w:tcPr>
          <w:p w14:paraId="48A3BC83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979" w:type="dxa"/>
            <w:noWrap w:val="0"/>
            <w:vAlign w:val="center"/>
          </w:tcPr>
          <w:p w14:paraId="193252FA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979" w:type="dxa"/>
            <w:noWrap w:val="0"/>
            <w:vAlign w:val="center"/>
          </w:tcPr>
          <w:p w14:paraId="545426E3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979" w:type="dxa"/>
            <w:noWrap w:val="0"/>
            <w:vAlign w:val="center"/>
          </w:tcPr>
          <w:p w14:paraId="51E4E475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979" w:type="dxa"/>
            <w:noWrap w:val="0"/>
            <w:vAlign w:val="center"/>
          </w:tcPr>
          <w:p w14:paraId="2C4F7CA4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980" w:type="dxa"/>
            <w:tcBorders>
              <w:right w:val="single" w:color="auto" w:sz="12" w:space="0"/>
            </w:tcBorders>
            <w:noWrap w:val="0"/>
            <w:vAlign w:val="center"/>
          </w:tcPr>
          <w:p w14:paraId="2D2B348D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</w:tr>
      <w:tr w14:paraId="1EB44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</w:tcBorders>
            <w:noWrap w:val="0"/>
            <w:vAlign w:val="top"/>
          </w:tcPr>
          <w:p w14:paraId="1801215B">
            <w:pPr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珍珠的优化处理鉴别</w:t>
            </w:r>
          </w:p>
        </w:tc>
        <w:tc>
          <w:tcPr>
            <w:tcW w:w="979" w:type="dxa"/>
            <w:noWrap w:val="0"/>
            <w:vAlign w:val="center"/>
          </w:tcPr>
          <w:p w14:paraId="4F2243BE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979" w:type="dxa"/>
            <w:noWrap w:val="0"/>
            <w:vAlign w:val="center"/>
          </w:tcPr>
          <w:p w14:paraId="575DBA19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979" w:type="dxa"/>
            <w:noWrap w:val="0"/>
            <w:vAlign w:val="center"/>
          </w:tcPr>
          <w:p w14:paraId="28660B11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979" w:type="dxa"/>
            <w:noWrap w:val="0"/>
            <w:vAlign w:val="center"/>
          </w:tcPr>
          <w:p w14:paraId="69588BE5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979" w:type="dxa"/>
            <w:noWrap w:val="0"/>
            <w:vAlign w:val="center"/>
          </w:tcPr>
          <w:p w14:paraId="46BFE9D8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980" w:type="dxa"/>
            <w:tcBorders>
              <w:right w:val="single" w:color="auto" w:sz="12" w:space="0"/>
            </w:tcBorders>
            <w:noWrap w:val="0"/>
            <w:vAlign w:val="center"/>
          </w:tcPr>
          <w:p w14:paraId="1F70D3E0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</w:tr>
      <w:tr w14:paraId="40489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666EDD8D">
            <w:pPr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珍珠的质量评价</w:t>
            </w:r>
          </w:p>
        </w:tc>
        <w:tc>
          <w:tcPr>
            <w:tcW w:w="979" w:type="dxa"/>
            <w:tcBorders>
              <w:bottom w:val="single" w:color="auto" w:sz="12" w:space="0"/>
            </w:tcBorders>
            <w:noWrap w:val="0"/>
            <w:vAlign w:val="center"/>
          </w:tcPr>
          <w:p w14:paraId="59B952BD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979" w:type="dxa"/>
            <w:tcBorders>
              <w:bottom w:val="single" w:color="auto" w:sz="12" w:space="0"/>
            </w:tcBorders>
            <w:noWrap w:val="0"/>
            <w:vAlign w:val="center"/>
          </w:tcPr>
          <w:p w14:paraId="4728F743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979" w:type="dxa"/>
            <w:tcBorders>
              <w:bottom w:val="single" w:color="auto" w:sz="12" w:space="0"/>
            </w:tcBorders>
            <w:noWrap w:val="0"/>
            <w:vAlign w:val="center"/>
          </w:tcPr>
          <w:p w14:paraId="61AC41EA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979" w:type="dxa"/>
            <w:tcBorders>
              <w:bottom w:val="single" w:color="auto" w:sz="12" w:space="0"/>
            </w:tcBorders>
            <w:noWrap w:val="0"/>
            <w:vAlign w:val="center"/>
          </w:tcPr>
          <w:p w14:paraId="5E3FD892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979" w:type="dxa"/>
            <w:tcBorders>
              <w:bottom w:val="single" w:color="auto" w:sz="12" w:space="0"/>
            </w:tcBorders>
            <w:noWrap w:val="0"/>
            <w:vAlign w:val="center"/>
          </w:tcPr>
          <w:p w14:paraId="4C957EED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98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FB79EBD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√</w:t>
            </w:r>
          </w:p>
        </w:tc>
      </w:tr>
    </w:tbl>
    <w:p w14:paraId="6E8A4EC4">
      <w:pPr>
        <w:spacing w:before="326" w:beforeLines="100" w:line="360" w:lineRule="auto"/>
        <w:outlineLvl w:val="0"/>
        <w:rPr>
          <w:rFonts w:hint="eastAsia" w:ascii="黑体" w:hAnsi="宋体" w:eastAsia="黑体" w:cs="宋体"/>
          <w:sz w:val="28"/>
          <w:szCs w:val="24"/>
          <w:lang w:val="en-US" w:eastAsia="zh-CN" w:bidi="ar-SA"/>
        </w:rPr>
      </w:pPr>
    </w:p>
    <w:p w14:paraId="6E0FF79A">
      <w:pPr>
        <w:spacing w:before="326" w:beforeLines="100" w:line="360" w:lineRule="auto"/>
        <w:outlineLvl w:val="0"/>
        <w:rPr>
          <w:rFonts w:ascii="黑体" w:hAnsi="宋体" w:eastAsia="黑体" w:cs="宋体"/>
          <w:sz w:val="28"/>
          <w:szCs w:val="24"/>
          <w:highlight w:val="green"/>
          <w:lang w:val="en-US" w:eastAsia="zh-CN" w:bidi="ar-SA"/>
        </w:rPr>
      </w:pPr>
      <w:bookmarkStart w:id="4" w:name="_Toc3030"/>
      <w:r>
        <w:rPr>
          <w:rFonts w:hint="eastAsia" w:ascii="黑体" w:hAnsi="宋体" w:eastAsia="黑体" w:cs="宋体"/>
          <w:sz w:val="28"/>
          <w:szCs w:val="24"/>
          <w:lang w:val="en-US" w:eastAsia="zh-CN" w:bidi="ar-SA"/>
        </w:rPr>
        <w:t>四、课程思政教学设计</w:t>
      </w:r>
      <w:bookmarkEnd w:id="4"/>
    </w:p>
    <w:tbl>
      <w:tblPr>
        <w:tblStyle w:val="1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61C2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8276" w:type="dxa"/>
            <w:noWrap w:val="0"/>
            <w:vAlign w:val="top"/>
          </w:tcPr>
          <w:p w14:paraId="716FCFB4">
            <w:pPr>
              <w:widowControl w:val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1.培养正确价值观，遵守职业道德规范，增强使命感。</w:t>
            </w:r>
          </w:p>
          <w:p w14:paraId="7EEB600C">
            <w:pPr>
              <w:widowControl w:val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2.培养一丝不苟、精益求精的大国工匠精神。</w:t>
            </w:r>
          </w:p>
          <w:p w14:paraId="753C1ECC">
            <w:pPr>
              <w:widowControl w:val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3.培养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文化自信、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家国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情怀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的爱国精神。</w:t>
            </w:r>
          </w:p>
          <w:p w14:paraId="1576EE29">
            <w:pPr>
              <w:widowControl w:val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4.培养自主学习、团结协作的团队精神。</w:t>
            </w:r>
          </w:p>
          <w:p w14:paraId="3E21C5FA">
            <w:pPr>
              <w:widowControl w:val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5.培养实事求是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、独立思考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的科学精神。</w:t>
            </w:r>
          </w:p>
          <w:p w14:paraId="011FA480">
            <w:pPr>
              <w:widowControl w:val="0"/>
              <w:jc w:val="left"/>
              <w:rPr>
                <w:rFonts w:hint="eastAsia" w:ascii="Times New Roman" w:hAnsi="Times New Roman" w:eastAsia="宋体" w:cs="仿宋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6.引导树立正确的法律意识、法治观念。</w:t>
            </w:r>
          </w:p>
        </w:tc>
      </w:tr>
    </w:tbl>
    <w:p w14:paraId="0B3B5B8C">
      <w:pPr>
        <w:spacing w:before="326" w:beforeLines="100" w:line="360" w:lineRule="auto"/>
        <w:outlineLvl w:val="0"/>
        <w:rPr>
          <w:rFonts w:ascii="黑体" w:hAnsi="宋体" w:eastAsia="黑体" w:cs="宋体"/>
          <w:sz w:val="28"/>
          <w:szCs w:val="24"/>
          <w:lang w:val="en-US" w:eastAsia="zh-CN" w:bidi="ar-SA"/>
        </w:rPr>
      </w:pPr>
      <w:bookmarkStart w:id="5" w:name="_Toc10073"/>
      <w:r>
        <w:rPr>
          <w:rFonts w:hint="eastAsia" w:ascii="黑体" w:hAnsi="宋体" w:eastAsia="黑体" w:cs="宋体"/>
          <w:sz w:val="28"/>
          <w:szCs w:val="24"/>
          <w:lang w:val="en-US" w:eastAsia="zh-CN" w:bidi="ar-SA"/>
        </w:rPr>
        <w:t>五、课程考核</w:t>
      </w:r>
      <w:bookmarkEnd w:id="5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729"/>
        <w:gridCol w:w="2422"/>
        <w:gridCol w:w="629"/>
        <w:gridCol w:w="629"/>
        <w:gridCol w:w="629"/>
        <w:gridCol w:w="629"/>
        <w:gridCol w:w="629"/>
        <w:gridCol w:w="637"/>
        <w:gridCol w:w="727"/>
      </w:tblGrid>
      <w:tr w14:paraId="5CFA1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4" w:type="pct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C21B254">
            <w:pPr>
              <w:widowControl w:val="0"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总评构成</w:t>
            </w:r>
          </w:p>
        </w:tc>
        <w:tc>
          <w:tcPr>
            <w:tcW w:w="428" w:type="pct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7C55EC8F">
            <w:pPr>
              <w:widowControl w:val="0"/>
              <w:spacing w:line="240" w:lineRule="auto"/>
              <w:jc w:val="center"/>
              <w:outlineLvl w:val="0"/>
              <w:rPr>
                <w:rFonts w:ascii="黑体" w:hAnsi="宋体" w:eastAsia="黑体" w:cs="宋体"/>
                <w:sz w:val="28"/>
                <w:szCs w:val="24"/>
                <w:lang w:val="en-US" w:eastAsia="zh-CN" w:bidi="ar-SA"/>
              </w:rPr>
            </w:pPr>
            <w:bookmarkStart w:id="6" w:name="_Toc21033"/>
            <w:r>
              <w:rPr>
                <w:rFonts w:hint="eastAsia" w:ascii="黑体" w:hAnsi="黑体" w:eastAsia="黑体" w:cs="宋体"/>
                <w:bCs/>
                <w:sz w:val="21"/>
                <w:szCs w:val="21"/>
                <w:lang w:val="en-US" w:eastAsia="zh-CN" w:bidi="ar-SA"/>
              </w:rPr>
              <w:t>占比</w:t>
            </w:r>
            <w:bookmarkEnd w:id="6"/>
          </w:p>
        </w:tc>
        <w:tc>
          <w:tcPr>
            <w:tcW w:w="1421" w:type="pct"/>
            <w:vMerge w:val="restart"/>
            <w:tcBorders>
              <w:top w:val="single" w:color="auto" w:sz="12" w:space="0"/>
              <w:right w:val="double" w:color="auto" w:sz="4" w:space="0"/>
            </w:tcBorders>
            <w:noWrap w:val="0"/>
            <w:vAlign w:val="center"/>
          </w:tcPr>
          <w:p w14:paraId="55C4B44E">
            <w:pPr>
              <w:widowControl w:val="0"/>
              <w:spacing w:line="480" w:lineRule="auto"/>
              <w:jc w:val="center"/>
              <w:outlineLvl w:val="0"/>
              <w:rPr>
                <w:rFonts w:ascii="黑体" w:hAnsi="黑体" w:eastAsia="黑体" w:cs="宋体"/>
                <w:bCs/>
                <w:sz w:val="21"/>
                <w:szCs w:val="21"/>
                <w:lang w:val="en-US" w:eastAsia="zh-CN" w:bidi="ar-SA"/>
              </w:rPr>
            </w:pPr>
            <w:bookmarkStart w:id="7" w:name="_Toc7396"/>
            <w:r>
              <w:rPr>
                <w:rFonts w:hint="eastAsia" w:ascii="黑体" w:hAnsi="黑体" w:eastAsia="黑体" w:cs="宋体"/>
                <w:bCs/>
                <w:sz w:val="21"/>
                <w:szCs w:val="21"/>
                <w:lang w:val="en-US" w:eastAsia="zh-CN" w:bidi="ar-SA"/>
              </w:rPr>
              <w:t>考核方式</w:t>
            </w:r>
            <w:bookmarkEnd w:id="7"/>
          </w:p>
        </w:tc>
        <w:tc>
          <w:tcPr>
            <w:tcW w:w="2219" w:type="pct"/>
            <w:gridSpan w:val="6"/>
            <w:tcBorders>
              <w:top w:val="single" w:color="auto" w:sz="12" w:space="0"/>
              <w:left w:val="double" w:color="auto" w:sz="4" w:space="0"/>
            </w:tcBorders>
            <w:noWrap w:val="0"/>
            <w:vAlign w:val="center"/>
          </w:tcPr>
          <w:p w14:paraId="74D4CD35">
            <w:pPr>
              <w:widowControl w:val="0"/>
              <w:spacing w:line="240" w:lineRule="auto"/>
              <w:jc w:val="center"/>
              <w:outlineLvl w:val="0"/>
              <w:rPr>
                <w:rFonts w:ascii="黑体" w:hAnsi="宋体" w:eastAsia="黑体" w:cs="宋体"/>
                <w:sz w:val="28"/>
                <w:szCs w:val="24"/>
                <w:lang w:val="en-US" w:eastAsia="zh-CN" w:bidi="ar-SA"/>
              </w:rPr>
            </w:pPr>
            <w:bookmarkStart w:id="8" w:name="_Toc20897"/>
            <w:r>
              <w:rPr>
                <w:rFonts w:hint="eastAsia" w:ascii="黑体" w:hAnsi="黑体" w:eastAsia="黑体" w:cs="宋体"/>
                <w:bCs/>
                <w:sz w:val="21"/>
                <w:szCs w:val="21"/>
                <w:lang w:val="en-US" w:eastAsia="zh-CN" w:bidi="ar-SA"/>
              </w:rPr>
              <w:t>课程目标</w:t>
            </w:r>
            <w:bookmarkEnd w:id="8"/>
          </w:p>
        </w:tc>
        <w:tc>
          <w:tcPr>
            <w:tcW w:w="426" w:type="pct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DACEF8D">
            <w:pPr>
              <w:widowControl w:val="0"/>
              <w:spacing w:line="240" w:lineRule="auto"/>
              <w:jc w:val="center"/>
              <w:outlineLvl w:val="0"/>
              <w:rPr>
                <w:rFonts w:ascii="黑体" w:hAnsi="黑体" w:eastAsia="黑体" w:cs="宋体"/>
                <w:bCs/>
                <w:sz w:val="21"/>
                <w:szCs w:val="21"/>
                <w:lang w:val="en-US" w:eastAsia="zh-CN" w:bidi="ar-SA"/>
              </w:rPr>
            </w:pPr>
            <w:bookmarkStart w:id="9" w:name="_Toc20814"/>
            <w:r>
              <w:rPr>
                <w:rFonts w:hint="eastAsia" w:ascii="黑体" w:hAnsi="黑体" w:eastAsia="黑体" w:cs="宋体"/>
                <w:bCs/>
                <w:sz w:val="21"/>
                <w:szCs w:val="21"/>
                <w:lang w:val="en-US" w:eastAsia="zh-CN" w:bidi="ar-SA"/>
              </w:rPr>
              <w:t>合计</w:t>
            </w:r>
            <w:bookmarkEnd w:id="9"/>
          </w:p>
        </w:tc>
      </w:tr>
      <w:tr w14:paraId="48DB9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4" w:type="pct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015FAC8D">
            <w:pPr>
              <w:widowControl w:val="0"/>
              <w:snapToGrid w:val="0"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28" w:type="pct"/>
            <w:vMerge w:val="continue"/>
            <w:noWrap w:val="0"/>
            <w:vAlign w:val="top"/>
          </w:tcPr>
          <w:p w14:paraId="37506AD2">
            <w:pPr>
              <w:widowControl w:val="0"/>
              <w:spacing w:line="480" w:lineRule="auto"/>
              <w:jc w:val="both"/>
              <w:outlineLvl w:val="0"/>
              <w:rPr>
                <w:rFonts w:ascii="黑体" w:hAnsi="黑体" w:eastAsia="黑体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pct"/>
            <w:vMerge w:val="continue"/>
            <w:tcBorders>
              <w:right w:val="double" w:color="auto" w:sz="4" w:space="0"/>
            </w:tcBorders>
            <w:noWrap w:val="0"/>
            <w:vAlign w:val="top"/>
          </w:tcPr>
          <w:p w14:paraId="2394A7CC">
            <w:pPr>
              <w:widowControl w:val="0"/>
              <w:spacing w:line="480" w:lineRule="auto"/>
              <w:jc w:val="both"/>
              <w:outlineLvl w:val="0"/>
              <w:rPr>
                <w:rFonts w:ascii="黑体" w:hAnsi="黑体" w:eastAsia="黑体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9" w:type="pct"/>
            <w:tcBorders>
              <w:left w:val="double" w:color="auto" w:sz="4" w:space="0"/>
            </w:tcBorders>
            <w:noWrap w:val="0"/>
            <w:vAlign w:val="center"/>
          </w:tcPr>
          <w:p w14:paraId="678CA8A9">
            <w:pPr>
              <w:widowControl w:val="0"/>
              <w:jc w:val="center"/>
              <w:outlineLvl w:val="0"/>
              <w:rPr>
                <w:rFonts w:ascii="黑体" w:hAnsi="黑体" w:eastAsia="宋体" w:cs="宋体"/>
                <w:bCs/>
                <w:kern w:val="0"/>
                <w:sz w:val="21"/>
                <w:szCs w:val="21"/>
              </w:rPr>
            </w:pPr>
            <w:bookmarkStart w:id="10" w:name="_Toc8849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1</w:t>
            </w:r>
            <w:bookmarkEnd w:id="10"/>
          </w:p>
        </w:tc>
        <w:tc>
          <w:tcPr>
            <w:tcW w:w="369" w:type="pct"/>
            <w:noWrap w:val="0"/>
            <w:vAlign w:val="center"/>
          </w:tcPr>
          <w:p w14:paraId="5BF96183">
            <w:pPr>
              <w:widowControl w:val="0"/>
              <w:jc w:val="center"/>
              <w:outlineLvl w:val="0"/>
              <w:rPr>
                <w:rFonts w:ascii="黑体" w:hAnsi="黑体" w:eastAsia="宋体" w:cs="宋体"/>
                <w:bCs/>
                <w:kern w:val="0"/>
                <w:sz w:val="21"/>
                <w:szCs w:val="21"/>
              </w:rPr>
            </w:pPr>
            <w:bookmarkStart w:id="11" w:name="_Toc22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2</w:t>
            </w:r>
            <w:bookmarkEnd w:id="11"/>
          </w:p>
        </w:tc>
        <w:tc>
          <w:tcPr>
            <w:tcW w:w="369" w:type="pct"/>
            <w:noWrap w:val="0"/>
            <w:vAlign w:val="center"/>
          </w:tcPr>
          <w:p w14:paraId="327E9A98">
            <w:pPr>
              <w:widowControl w:val="0"/>
              <w:jc w:val="center"/>
              <w:outlineLvl w:val="0"/>
              <w:rPr>
                <w:rFonts w:ascii="黑体" w:hAnsi="黑体" w:eastAsia="宋体" w:cs="宋体"/>
                <w:bCs/>
                <w:kern w:val="0"/>
                <w:sz w:val="21"/>
                <w:szCs w:val="21"/>
              </w:rPr>
            </w:pPr>
            <w:bookmarkStart w:id="12" w:name="_Toc27912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3</w:t>
            </w:r>
            <w:bookmarkEnd w:id="12"/>
          </w:p>
        </w:tc>
        <w:tc>
          <w:tcPr>
            <w:tcW w:w="369" w:type="pct"/>
            <w:noWrap w:val="0"/>
            <w:vAlign w:val="center"/>
          </w:tcPr>
          <w:p w14:paraId="5EB94E30">
            <w:pPr>
              <w:widowControl w:val="0"/>
              <w:jc w:val="center"/>
              <w:outlineLvl w:val="0"/>
              <w:rPr>
                <w:rFonts w:ascii="黑体" w:hAnsi="黑体" w:eastAsia="宋体" w:cs="宋体"/>
                <w:bCs/>
                <w:kern w:val="0"/>
                <w:sz w:val="21"/>
                <w:szCs w:val="21"/>
              </w:rPr>
            </w:pPr>
            <w:bookmarkStart w:id="13" w:name="_Toc26976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4</w:t>
            </w:r>
            <w:bookmarkEnd w:id="13"/>
          </w:p>
        </w:tc>
        <w:tc>
          <w:tcPr>
            <w:tcW w:w="369" w:type="pct"/>
            <w:noWrap w:val="0"/>
            <w:vAlign w:val="center"/>
          </w:tcPr>
          <w:p w14:paraId="4EDE5F9A">
            <w:pPr>
              <w:widowControl w:val="0"/>
              <w:jc w:val="center"/>
              <w:outlineLvl w:val="0"/>
              <w:rPr>
                <w:rFonts w:ascii="黑体" w:hAnsi="黑体" w:eastAsia="宋体" w:cs="宋体"/>
                <w:bCs/>
                <w:kern w:val="0"/>
                <w:sz w:val="21"/>
                <w:szCs w:val="21"/>
              </w:rPr>
            </w:pPr>
            <w:bookmarkStart w:id="14" w:name="_Toc28611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5</w:t>
            </w:r>
            <w:bookmarkEnd w:id="14"/>
          </w:p>
        </w:tc>
        <w:tc>
          <w:tcPr>
            <w:tcW w:w="370" w:type="pct"/>
            <w:noWrap w:val="0"/>
            <w:vAlign w:val="center"/>
          </w:tcPr>
          <w:p w14:paraId="4CBA72A1">
            <w:pPr>
              <w:widowControl w:val="0"/>
              <w:jc w:val="center"/>
              <w:outlineLvl w:val="0"/>
              <w:rPr>
                <w:rFonts w:ascii="黑体" w:hAnsi="黑体" w:eastAsia="宋体" w:cs="宋体"/>
                <w:bCs/>
                <w:kern w:val="0"/>
                <w:sz w:val="21"/>
                <w:szCs w:val="21"/>
              </w:rPr>
            </w:pPr>
            <w:bookmarkStart w:id="15" w:name="_Toc23434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6</w:t>
            </w:r>
            <w:bookmarkEnd w:id="15"/>
          </w:p>
        </w:tc>
        <w:tc>
          <w:tcPr>
            <w:tcW w:w="426" w:type="pct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5002F118">
            <w:pPr>
              <w:widowControl w:val="0"/>
              <w:spacing w:line="240" w:lineRule="auto"/>
              <w:jc w:val="center"/>
              <w:outlineLvl w:val="0"/>
              <w:rPr>
                <w:rFonts w:ascii="黑体" w:hAnsi="黑体" w:eastAsia="黑体" w:cs="宋体"/>
                <w:bCs/>
                <w:sz w:val="21"/>
                <w:szCs w:val="21"/>
                <w:lang w:val="en-US" w:eastAsia="zh-CN" w:bidi="ar-SA"/>
              </w:rPr>
            </w:pPr>
          </w:p>
        </w:tc>
      </w:tr>
      <w:tr w14:paraId="2BDD8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4" w:type="pct"/>
            <w:tcBorders>
              <w:left w:val="single" w:color="auto" w:sz="12" w:space="0"/>
            </w:tcBorders>
            <w:noWrap w:val="0"/>
            <w:vAlign w:val="center"/>
          </w:tcPr>
          <w:p w14:paraId="3D6A3B5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kern w:val="0"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kern w:val="0"/>
                <w:sz w:val="21"/>
                <w:szCs w:val="21"/>
              </w:rPr>
              <w:t>X1</w:t>
            </w:r>
          </w:p>
        </w:tc>
        <w:tc>
          <w:tcPr>
            <w:tcW w:w="729" w:type="dxa"/>
            <w:noWrap w:val="0"/>
            <w:vAlign w:val="center"/>
          </w:tcPr>
          <w:p w14:paraId="2F48ADA0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30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2422" w:type="dxa"/>
            <w:tcBorders>
              <w:right w:val="double" w:color="auto" w:sz="4" w:space="0"/>
            </w:tcBorders>
            <w:noWrap w:val="0"/>
            <w:vAlign w:val="center"/>
          </w:tcPr>
          <w:p w14:paraId="060FA3EC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实验报告</w:t>
            </w:r>
          </w:p>
        </w:tc>
        <w:tc>
          <w:tcPr>
            <w:tcW w:w="629" w:type="dxa"/>
            <w:tcBorders>
              <w:left w:val="double" w:color="auto" w:sz="4" w:space="0"/>
            </w:tcBorders>
            <w:noWrap w:val="0"/>
            <w:vAlign w:val="center"/>
          </w:tcPr>
          <w:p w14:paraId="3D9C498A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30</w:t>
            </w:r>
          </w:p>
        </w:tc>
        <w:tc>
          <w:tcPr>
            <w:tcW w:w="629" w:type="dxa"/>
            <w:noWrap w:val="0"/>
            <w:vAlign w:val="center"/>
          </w:tcPr>
          <w:p w14:paraId="087D2E2C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629" w:type="dxa"/>
            <w:noWrap w:val="0"/>
            <w:vAlign w:val="center"/>
          </w:tcPr>
          <w:p w14:paraId="7C26A241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  <w:tc>
          <w:tcPr>
            <w:tcW w:w="629" w:type="dxa"/>
            <w:noWrap w:val="0"/>
            <w:vAlign w:val="center"/>
          </w:tcPr>
          <w:p w14:paraId="49807D25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  <w:tc>
          <w:tcPr>
            <w:tcW w:w="629" w:type="dxa"/>
            <w:noWrap w:val="0"/>
            <w:vAlign w:val="center"/>
          </w:tcPr>
          <w:p w14:paraId="1BC65F5D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637" w:type="dxa"/>
            <w:noWrap w:val="0"/>
            <w:vAlign w:val="center"/>
          </w:tcPr>
          <w:p w14:paraId="277B5F6F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  <w:tc>
          <w:tcPr>
            <w:tcW w:w="727" w:type="dxa"/>
            <w:tcBorders>
              <w:right w:val="single" w:color="auto" w:sz="12" w:space="0"/>
            </w:tcBorders>
            <w:noWrap w:val="0"/>
            <w:vAlign w:val="center"/>
          </w:tcPr>
          <w:p w14:paraId="602AE598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00</w:t>
            </w:r>
          </w:p>
        </w:tc>
      </w:tr>
      <w:tr w14:paraId="156CD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4" w:type="pct"/>
            <w:tcBorders>
              <w:left w:val="single" w:color="auto" w:sz="12" w:space="0"/>
            </w:tcBorders>
            <w:noWrap w:val="0"/>
            <w:vAlign w:val="center"/>
          </w:tcPr>
          <w:p w14:paraId="5E53B73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kern w:val="0"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kern w:val="0"/>
                <w:sz w:val="21"/>
                <w:szCs w:val="21"/>
              </w:rPr>
              <w:t>X2</w:t>
            </w:r>
          </w:p>
        </w:tc>
        <w:tc>
          <w:tcPr>
            <w:tcW w:w="729" w:type="dxa"/>
            <w:noWrap w:val="0"/>
            <w:vAlign w:val="center"/>
          </w:tcPr>
          <w:p w14:paraId="72E17736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2422" w:type="dxa"/>
            <w:tcBorders>
              <w:right w:val="double" w:color="auto" w:sz="4" w:space="0"/>
            </w:tcBorders>
            <w:noWrap w:val="0"/>
            <w:vAlign w:val="center"/>
          </w:tcPr>
          <w:p w14:paraId="3749600B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课后作业</w:t>
            </w:r>
          </w:p>
        </w:tc>
        <w:tc>
          <w:tcPr>
            <w:tcW w:w="629" w:type="dxa"/>
            <w:tcBorders>
              <w:left w:val="double" w:color="auto" w:sz="4" w:space="0"/>
            </w:tcBorders>
            <w:noWrap w:val="0"/>
            <w:vAlign w:val="center"/>
          </w:tcPr>
          <w:p w14:paraId="7AF23A13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  <w:tc>
          <w:tcPr>
            <w:tcW w:w="629" w:type="dxa"/>
            <w:noWrap w:val="0"/>
            <w:vAlign w:val="center"/>
          </w:tcPr>
          <w:p w14:paraId="7893C46E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  <w:tc>
          <w:tcPr>
            <w:tcW w:w="629" w:type="dxa"/>
            <w:noWrap w:val="0"/>
            <w:vAlign w:val="center"/>
          </w:tcPr>
          <w:p w14:paraId="709020B6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629" w:type="dxa"/>
            <w:noWrap w:val="0"/>
            <w:vAlign w:val="center"/>
          </w:tcPr>
          <w:p w14:paraId="73ECB7BF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629" w:type="dxa"/>
            <w:noWrap w:val="0"/>
            <w:vAlign w:val="center"/>
          </w:tcPr>
          <w:p w14:paraId="1BB32BBD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30</w:t>
            </w:r>
          </w:p>
        </w:tc>
        <w:tc>
          <w:tcPr>
            <w:tcW w:w="637" w:type="dxa"/>
            <w:noWrap w:val="0"/>
            <w:vAlign w:val="center"/>
          </w:tcPr>
          <w:p w14:paraId="63DCD615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727" w:type="dxa"/>
            <w:tcBorders>
              <w:right w:val="single" w:color="auto" w:sz="12" w:space="0"/>
            </w:tcBorders>
            <w:noWrap w:val="0"/>
            <w:vAlign w:val="center"/>
          </w:tcPr>
          <w:p w14:paraId="5F2AE9F6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00</w:t>
            </w:r>
          </w:p>
        </w:tc>
      </w:tr>
      <w:tr w14:paraId="28B55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4" w:type="pc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6EDAEF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kern w:val="0"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kern w:val="0"/>
                <w:sz w:val="21"/>
                <w:szCs w:val="21"/>
              </w:rPr>
              <w:t>X3</w:t>
            </w:r>
          </w:p>
        </w:tc>
        <w:tc>
          <w:tcPr>
            <w:tcW w:w="729" w:type="dxa"/>
            <w:tcBorders>
              <w:bottom w:val="single" w:color="auto" w:sz="12" w:space="0"/>
            </w:tcBorders>
            <w:noWrap w:val="0"/>
            <w:vAlign w:val="center"/>
          </w:tcPr>
          <w:p w14:paraId="3ABF9C7A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2422" w:type="dxa"/>
            <w:tcBorders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 w14:paraId="5699BA46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小论文</w:t>
            </w:r>
          </w:p>
        </w:tc>
        <w:tc>
          <w:tcPr>
            <w:tcW w:w="629" w:type="dxa"/>
            <w:tcBorders>
              <w:left w:val="double" w:color="auto" w:sz="4" w:space="0"/>
              <w:bottom w:val="single" w:color="auto" w:sz="12" w:space="0"/>
            </w:tcBorders>
            <w:noWrap w:val="0"/>
            <w:vAlign w:val="center"/>
          </w:tcPr>
          <w:p w14:paraId="21DEFABC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  <w:tc>
          <w:tcPr>
            <w:tcW w:w="629" w:type="dxa"/>
            <w:tcBorders>
              <w:bottom w:val="single" w:color="auto" w:sz="12" w:space="0"/>
            </w:tcBorders>
            <w:noWrap w:val="0"/>
            <w:vAlign w:val="center"/>
          </w:tcPr>
          <w:p w14:paraId="193C1BDB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  <w:tc>
          <w:tcPr>
            <w:tcW w:w="629" w:type="dxa"/>
            <w:tcBorders>
              <w:bottom w:val="single" w:color="auto" w:sz="12" w:space="0"/>
            </w:tcBorders>
            <w:noWrap w:val="0"/>
            <w:vAlign w:val="center"/>
          </w:tcPr>
          <w:p w14:paraId="048400BE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629" w:type="dxa"/>
            <w:tcBorders>
              <w:bottom w:val="single" w:color="auto" w:sz="12" w:space="0"/>
            </w:tcBorders>
            <w:noWrap w:val="0"/>
            <w:vAlign w:val="center"/>
          </w:tcPr>
          <w:p w14:paraId="4FE0DF04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629" w:type="dxa"/>
            <w:tcBorders>
              <w:bottom w:val="single" w:color="auto" w:sz="12" w:space="0"/>
            </w:tcBorders>
            <w:noWrap w:val="0"/>
            <w:vAlign w:val="center"/>
          </w:tcPr>
          <w:p w14:paraId="1B3528C3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30</w:t>
            </w:r>
          </w:p>
        </w:tc>
        <w:tc>
          <w:tcPr>
            <w:tcW w:w="637" w:type="dxa"/>
            <w:tcBorders>
              <w:bottom w:val="single" w:color="auto" w:sz="12" w:space="0"/>
            </w:tcBorders>
            <w:noWrap w:val="0"/>
            <w:vAlign w:val="center"/>
          </w:tcPr>
          <w:p w14:paraId="6F5C7FA3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10</w:t>
            </w:r>
          </w:p>
        </w:tc>
        <w:tc>
          <w:tcPr>
            <w:tcW w:w="727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6443B14">
            <w:pPr>
              <w:widowControl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00</w:t>
            </w:r>
          </w:p>
        </w:tc>
      </w:tr>
    </w:tbl>
    <w:p w14:paraId="712DEE7E">
      <w:pPr>
        <w:spacing w:before="326" w:beforeLines="100" w:line="360" w:lineRule="auto"/>
        <w:outlineLvl w:val="0"/>
        <w:rPr>
          <w:rFonts w:ascii="黑体" w:hAnsi="宋体" w:eastAsia="黑体" w:cs="宋体"/>
          <w:sz w:val="28"/>
          <w:szCs w:val="24"/>
          <w:lang w:val="en-US" w:eastAsia="zh-CN" w:bidi="ar-SA"/>
        </w:rPr>
      </w:pPr>
      <w:bookmarkStart w:id="16" w:name="_Toc2002"/>
      <w:r>
        <w:rPr>
          <w:rFonts w:hint="eastAsia" w:ascii="黑体" w:hAnsi="宋体" w:eastAsia="黑体" w:cs="宋体"/>
          <w:sz w:val="28"/>
          <w:szCs w:val="24"/>
          <w:lang w:val="en-US" w:eastAsia="zh-CN" w:bidi="ar-SA"/>
        </w:rPr>
        <w:t>六、其他需要说明的问题</w:t>
      </w:r>
      <w:bookmarkEnd w:id="16"/>
      <w:r>
        <w:rPr>
          <w:rFonts w:hint="eastAsia" w:ascii="黑体" w:hAnsi="宋体" w:eastAsia="黑体" w:cs="宋体"/>
          <w:sz w:val="28"/>
          <w:szCs w:val="24"/>
          <w:lang w:val="en-US" w:eastAsia="zh-CN" w:bidi="ar-SA"/>
        </w:rPr>
        <w:t xml:space="preserve"> </w:t>
      </w:r>
    </w:p>
    <w:tbl>
      <w:tblPr>
        <w:tblStyle w:val="1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BFD5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5000" w:type="pct"/>
            <w:noWrap w:val="0"/>
            <w:vAlign w:val="top"/>
          </w:tcPr>
          <w:p w14:paraId="237CA4B9">
            <w:pPr>
              <w:widowControl w:val="0"/>
              <w:jc w:val="left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  <w:p w14:paraId="637FDD6F">
            <w:pPr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无</w:t>
            </w:r>
          </w:p>
          <w:p w14:paraId="00A9140C">
            <w:pPr>
              <w:widowControl w:val="0"/>
              <w:jc w:val="left"/>
              <w:rPr>
                <w:rFonts w:ascii="黑体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</w:tbl>
    <w:p w14:paraId="35BA2724">
      <w:pPr>
        <w:spacing w:before="326" w:beforeLines="100" w:beforeAutospacing="0" w:after="163" w:afterLines="50" w:afterAutospacing="0" w:line="440" w:lineRule="exact"/>
        <w:outlineLvl w:val="1"/>
        <w:rPr>
          <w:rFonts w:hint="eastAsia" w:ascii="黑体" w:hAnsi="宋体" w:eastAsia="宋体" w:cs="宋体"/>
          <w:b/>
          <w:sz w:val="24"/>
          <w:szCs w:val="24"/>
          <w:lang w:val="en-US" w:eastAsia="zh-CN" w:bidi="ar-SA"/>
        </w:rPr>
      </w:pPr>
    </w:p>
    <w:p w14:paraId="78A35018">
      <w:pPr>
        <w:widowControl/>
        <w:jc w:val="left"/>
        <w:rPr>
          <w:rFonts w:hint="eastAsia" w:ascii="宋体" w:hAnsi="宋体" w:eastAsia="宋体" w:cs="宋体"/>
          <w:kern w:val="0"/>
          <w:sz w:val="24"/>
        </w:rPr>
      </w:pPr>
    </w:p>
    <w:p w14:paraId="6D69A99E">
      <w:pPr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397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PMingLiU">
    <w:panose1 w:val="02020500000000000000"/>
    <w:charset w:val="86"/>
    <w:family w:val="auto"/>
    <w:pitch w:val="default"/>
    <w:sig w:usb0="A00002FF" w:usb1="28CFFCFA" w:usb2="00000016" w:usb3="00000000" w:csb0="001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81BE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5" name="文本框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27258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3cvA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7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3cv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27258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8C136">
    <w:pPr>
      <w:widowControl/>
      <w:jc w:val="right"/>
      <w:rPr>
        <w:rFonts w:ascii="宋体" w:hAnsi="宋体" w:eastAsia="宋体" w:cs="宋体"/>
        <w:kern w:val="0"/>
        <w:sz w:val="24"/>
      </w:rPr>
    </w:pPr>
    <w:r>
      <w:rPr>
        <w:rFonts w:ascii="宋体" w:hAnsi="宋体" w:eastAsia="宋体" w:cs="宋体"/>
        <w:kern w:val="0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6350" b="11430"/>
              <wp:wrapNone/>
              <wp:docPr id="175" name="文本框 1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DBB6CE">
                          <w:pPr>
                            <w:widowControl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4"/>
                            </w:rPr>
                            <w:t>SJQU-QR-JW-05</w: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kern w:val="0"/>
                              <w:sz w:val="24"/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4"/>
                            </w:rPr>
                            <w:t>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vuGSmdQAAAAJ&#10;AQAADwAAAAAAAAABACAAAAAiAAAAZHJzL2Rvd25yZXYueG1sUEsBAhQAFAAAAAgAh07iQJe/sPdZ&#10;AgAAoQQAAA4AAAAAAAAAAQAgAAAAIwEAAGRycy9lMm9Eb2MueG1sUEsFBgAAAAAGAAYAWQEAAO4F&#10;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DDBB6CE">
                    <w:pPr>
                      <w:widowControl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4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4"/>
                      </w:rPr>
                      <w:t>SJQU-QR-JW-05</w:t>
                    </w:r>
                    <w:r>
                      <w:rPr>
                        <w:rFonts w:hint="eastAsia" w:ascii="Times New Roman" w:hAnsi="Times New Roman" w:eastAsia="宋体" w:cs="宋体"/>
                        <w:kern w:val="0"/>
                        <w:sz w:val="24"/>
                        <w:lang w:val="en-US" w:eastAsia="zh-CN"/>
                      </w:rPr>
                      <w:t>6</w:t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4"/>
                      </w:rPr>
                      <w:t>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MWI0ZDVhZjRmYTU4YjI0NTgyZjZkZTJlM2U0ZTUifQ=="/>
  </w:docVars>
  <w:rsids>
    <w:rsidRoot w:val="00000000"/>
    <w:rsid w:val="000F5645"/>
    <w:rsid w:val="0078143C"/>
    <w:rsid w:val="00F50429"/>
    <w:rsid w:val="014337F8"/>
    <w:rsid w:val="018830C3"/>
    <w:rsid w:val="021F7CBD"/>
    <w:rsid w:val="02466294"/>
    <w:rsid w:val="025620F2"/>
    <w:rsid w:val="02B81FC4"/>
    <w:rsid w:val="02BC3862"/>
    <w:rsid w:val="037405E1"/>
    <w:rsid w:val="03C0759A"/>
    <w:rsid w:val="05C07074"/>
    <w:rsid w:val="062B6220"/>
    <w:rsid w:val="06902037"/>
    <w:rsid w:val="06CE625A"/>
    <w:rsid w:val="06E25862"/>
    <w:rsid w:val="076444C8"/>
    <w:rsid w:val="077C651F"/>
    <w:rsid w:val="07B726AC"/>
    <w:rsid w:val="07E34CF5"/>
    <w:rsid w:val="08491060"/>
    <w:rsid w:val="08551733"/>
    <w:rsid w:val="08FA4CA8"/>
    <w:rsid w:val="090515DA"/>
    <w:rsid w:val="095742E5"/>
    <w:rsid w:val="0ABC5BC4"/>
    <w:rsid w:val="0B4E7969"/>
    <w:rsid w:val="0BD55995"/>
    <w:rsid w:val="0C50326D"/>
    <w:rsid w:val="0CDC3B9F"/>
    <w:rsid w:val="0CE268D4"/>
    <w:rsid w:val="0D7C6A10"/>
    <w:rsid w:val="0DE82576"/>
    <w:rsid w:val="0E6E3569"/>
    <w:rsid w:val="0EA578A0"/>
    <w:rsid w:val="0F8F24EB"/>
    <w:rsid w:val="100E76C7"/>
    <w:rsid w:val="10152804"/>
    <w:rsid w:val="10B244F7"/>
    <w:rsid w:val="111E3297"/>
    <w:rsid w:val="118C4D48"/>
    <w:rsid w:val="12B72298"/>
    <w:rsid w:val="13044396"/>
    <w:rsid w:val="1351776B"/>
    <w:rsid w:val="13AC6D78"/>
    <w:rsid w:val="13DC65E0"/>
    <w:rsid w:val="14C111AC"/>
    <w:rsid w:val="14DC1B42"/>
    <w:rsid w:val="1555593F"/>
    <w:rsid w:val="1625599C"/>
    <w:rsid w:val="175A0C63"/>
    <w:rsid w:val="179B3F36"/>
    <w:rsid w:val="19036F28"/>
    <w:rsid w:val="192B3098"/>
    <w:rsid w:val="199C408D"/>
    <w:rsid w:val="19B66E06"/>
    <w:rsid w:val="19EC2827"/>
    <w:rsid w:val="1A78055F"/>
    <w:rsid w:val="1A8D633E"/>
    <w:rsid w:val="1B934D56"/>
    <w:rsid w:val="1BA42CE3"/>
    <w:rsid w:val="1C635C69"/>
    <w:rsid w:val="1C9378D2"/>
    <w:rsid w:val="1CC32D57"/>
    <w:rsid w:val="1D364C50"/>
    <w:rsid w:val="1D793E49"/>
    <w:rsid w:val="1F184345"/>
    <w:rsid w:val="1F316F2E"/>
    <w:rsid w:val="1FA912D2"/>
    <w:rsid w:val="1FBE6A14"/>
    <w:rsid w:val="201A79C2"/>
    <w:rsid w:val="203F47D7"/>
    <w:rsid w:val="207F2647"/>
    <w:rsid w:val="2095057A"/>
    <w:rsid w:val="20A84338"/>
    <w:rsid w:val="210B3EDB"/>
    <w:rsid w:val="21555156"/>
    <w:rsid w:val="2174159C"/>
    <w:rsid w:val="21900776"/>
    <w:rsid w:val="21EB1E39"/>
    <w:rsid w:val="22596EC8"/>
    <w:rsid w:val="229E48DB"/>
    <w:rsid w:val="23C948E6"/>
    <w:rsid w:val="241B685E"/>
    <w:rsid w:val="24381F08"/>
    <w:rsid w:val="2452597D"/>
    <w:rsid w:val="24D25252"/>
    <w:rsid w:val="24E84354"/>
    <w:rsid w:val="265E7D86"/>
    <w:rsid w:val="26961D17"/>
    <w:rsid w:val="27572CB4"/>
    <w:rsid w:val="27AA33F7"/>
    <w:rsid w:val="282D0BDB"/>
    <w:rsid w:val="288609D0"/>
    <w:rsid w:val="28E1670B"/>
    <w:rsid w:val="29B83B80"/>
    <w:rsid w:val="29CC61D1"/>
    <w:rsid w:val="29E22D8C"/>
    <w:rsid w:val="2A1B37AD"/>
    <w:rsid w:val="2AAB2A6B"/>
    <w:rsid w:val="2B1E53A8"/>
    <w:rsid w:val="2C2C2E39"/>
    <w:rsid w:val="2C684675"/>
    <w:rsid w:val="2CB216AE"/>
    <w:rsid w:val="2D4F514F"/>
    <w:rsid w:val="2DA02E86"/>
    <w:rsid w:val="2DD37B2E"/>
    <w:rsid w:val="2E6E73AA"/>
    <w:rsid w:val="2E905A1F"/>
    <w:rsid w:val="2ED14854"/>
    <w:rsid w:val="2F8135BA"/>
    <w:rsid w:val="30B436BA"/>
    <w:rsid w:val="30CC24E5"/>
    <w:rsid w:val="30E22A34"/>
    <w:rsid w:val="311A5A74"/>
    <w:rsid w:val="31D43E75"/>
    <w:rsid w:val="323229CC"/>
    <w:rsid w:val="323B10C3"/>
    <w:rsid w:val="329E74E9"/>
    <w:rsid w:val="32BD716A"/>
    <w:rsid w:val="332130EA"/>
    <w:rsid w:val="33242BDA"/>
    <w:rsid w:val="33A61841"/>
    <w:rsid w:val="33B0765E"/>
    <w:rsid w:val="33F52B8E"/>
    <w:rsid w:val="34E268A9"/>
    <w:rsid w:val="35334C4C"/>
    <w:rsid w:val="35374E47"/>
    <w:rsid w:val="35614165"/>
    <w:rsid w:val="37734130"/>
    <w:rsid w:val="38172D0E"/>
    <w:rsid w:val="38327B47"/>
    <w:rsid w:val="383646AF"/>
    <w:rsid w:val="383C2774"/>
    <w:rsid w:val="38C85737"/>
    <w:rsid w:val="3B183024"/>
    <w:rsid w:val="3B1C3398"/>
    <w:rsid w:val="3B555231"/>
    <w:rsid w:val="3B783AC3"/>
    <w:rsid w:val="3BBD5BA0"/>
    <w:rsid w:val="3C3D6ABB"/>
    <w:rsid w:val="3EC4393F"/>
    <w:rsid w:val="3F547511"/>
    <w:rsid w:val="3FA42F64"/>
    <w:rsid w:val="3FA96941"/>
    <w:rsid w:val="401D10DD"/>
    <w:rsid w:val="40545FB7"/>
    <w:rsid w:val="411D0203"/>
    <w:rsid w:val="420D7E79"/>
    <w:rsid w:val="422F6EA6"/>
    <w:rsid w:val="423B3A9C"/>
    <w:rsid w:val="4313476C"/>
    <w:rsid w:val="4383280C"/>
    <w:rsid w:val="43911BC6"/>
    <w:rsid w:val="45723C79"/>
    <w:rsid w:val="45A4461F"/>
    <w:rsid w:val="46E9639C"/>
    <w:rsid w:val="473E02B7"/>
    <w:rsid w:val="475E6263"/>
    <w:rsid w:val="477B1CAA"/>
    <w:rsid w:val="47F571AC"/>
    <w:rsid w:val="48580F04"/>
    <w:rsid w:val="48842E86"/>
    <w:rsid w:val="49633BCB"/>
    <w:rsid w:val="4A365EAF"/>
    <w:rsid w:val="4A6257E1"/>
    <w:rsid w:val="4A7638C4"/>
    <w:rsid w:val="4AAB57B2"/>
    <w:rsid w:val="4AFD0337"/>
    <w:rsid w:val="4B414610"/>
    <w:rsid w:val="4B985ABC"/>
    <w:rsid w:val="4C0D364D"/>
    <w:rsid w:val="4C854D76"/>
    <w:rsid w:val="4CA52E73"/>
    <w:rsid w:val="4CE87CD9"/>
    <w:rsid w:val="4CFD02CC"/>
    <w:rsid w:val="4D512A59"/>
    <w:rsid w:val="4E7E75C6"/>
    <w:rsid w:val="4EE01C53"/>
    <w:rsid w:val="4FE87012"/>
    <w:rsid w:val="50001ACB"/>
    <w:rsid w:val="507375BC"/>
    <w:rsid w:val="508A00C9"/>
    <w:rsid w:val="50B52C6C"/>
    <w:rsid w:val="50E6470E"/>
    <w:rsid w:val="511D2CEB"/>
    <w:rsid w:val="51BF7D59"/>
    <w:rsid w:val="53486019"/>
    <w:rsid w:val="53940543"/>
    <w:rsid w:val="53A26402"/>
    <w:rsid w:val="555443C0"/>
    <w:rsid w:val="55E20FAD"/>
    <w:rsid w:val="55EE4C56"/>
    <w:rsid w:val="56551650"/>
    <w:rsid w:val="56BC7955"/>
    <w:rsid w:val="56C34D75"/>
    <w:rsid w:val="59B04427"/>
    <w:rsid w:val="59BD1CAD"/>
    <w:rsid w:val="59E720E8"/>
    <w:rsid w:val="5A1D5B0A"/>
    <w:rsid w:val="5A7F67C4"/>
    <w:rsid w:val="5B482AE8"/>
    <w:rsid w:val="5BB66216"/>
    <w:rsid w:val="5BF1724E"/>
    <w:rsid w:val="5CBD2F36"/>
    <w:rsid w:val="5CE93251"/>
    <w:rsid w:val="5DF71793"/>
    <w:rsid w:val="5E927D13"/>
    <w:rsid w:val="60274581"/>
    <w:rsid w:val="61262A26"/>
    <w:rsid w:val="616E1341"/>
    <w:rsid w:val="618D194C"/>
    <w:rsid w:val="61ED495B"/>
    <w:rsid w:val="621912AD"/>
    <w:rsid w:val="624520A2"/>
    <w:rsid w:val="624D34C0"/>
    <w:rsid w:val="628B15D4"/>
    <w:rsid w:val="62F37D50"/>
    <w:rsid w:val="64F93617"/>
    <w:rsid w:val="65106A8F"/>
    <w:rsid w:val="65B31E97"/>
    <w:rsid w:val="65F63CF3"/>
    <w:rsid w:val="661E5FA2"/>
    <w:rsid w:val="67876CB8"/>
    <w:rsid w:val="67C66A76"/>
    <w:rsid w:val="67EC2FBF"/>
    <w:rsid w:val="684B354F"/>
    <w:rsid w:val="688863AF"/>
    <w:rsid w:val="68D15722"/>
    <w:rsid w:val="6A2922A9"/>
    <w:rsid w:val="6A2F5A5E"/>
    <w:rsid w:val="6A7A2B04"/>
    <w:rsid w:val="6A800BF6"/>
    <w:rsid w:val="6A902328"/>
    <w:rsid w:val="6AA03EED"/>
    <w:rsid w:val="6AA95198"/>
    <w:rsid w:val="6AD27A6A"/>
    <w:rsid w:val="6AE61F48"/>
    <w:rsid w:val="6AF97ECD"/>
    <w:rsid w:val="6B1E7934"/>
    <w:rsid w:val="6B2421BE"/>
    <w:rsid w:val="6B256F14"/>
    <w:rsid w:val="6B3B2294"/>
    <w:rsid w:val="6B6A2B79"/>
    <w:rsid w:val="6B735ED1"/>
    <w:rsid w:val="6B893596"/>
    <w:rsid w:val="6B8C2AEF"/>
    <w:rsid w:val="6BBB14D6"/>
    <w:rsid w:val="6C0072DC"/>
    <w:rsid w:val="6C012D90"/>
    <w:rsid w:val="6C377D3B"/>
    <w:rsid w:val="6C5333BE"/>
    <w:rsid w:val="6D9D5488"/>
    <w:rsid w:val="6EFC037D"/>
    <w:rsid w:val="6F2919A8"/>
    <w:rsid w:val="6F7246F2"/>
    <w:rsid w:val="7068189A"/>
    <w:rsid w:val="70A26A13"/>
    <w:rsid w:val="71A14E1B"/>
    <w:rsid w:val="71E55969"/>
    <w:rsid w:val="72345C8F"/>
    <w:rsid w:val="73412C30"/>
    <w:rsid w:val="74015CD1"/>
    <w:rsid w:val="740D6A21"/>
    <w:rsid w:val="743E2DF5"/>
    <w:rsid w:val="74826AC4"/>
    <w:rsid w:val="74E4399C"/>
    <w:rsid w:val="75765687"/>
    <w:rsid w:val="757E0B61"/>
    <w:rsid w:val="757F1917"/>
    <w:rsid w:val="76415F8F"/>
    <w:rsid w:val="768947FB"/>
    <w:rsid w:val="775614CA"/>
    <w:rsid w:val="77931781"/>
    <w:rsid w:val="787119EB"/>
    <w:rsid w:val="78EA52F9"/>
    <w:rsid w:val="7A4F18B8"/>
    <w:rsid w:val="7A574C10"/>
    <w:rsid w:val="7AC20946"/>
    <w:rsid w:val="7B6242FE"/>
    <w:rsid w:val="7C042B76"/>
    <w:rsid w:val="7C1A70CE"/>
    <w:rsid w:val="7C5E27FC"/>
    <w:rsid w:val="7C7C50AF"/>
    <w:rsid w:val="7D312AB3"/>
    <w:rsid w:val="7D992634"/>
    <w:rsid w:val="7DE84C60"/>
    <w:rsid w:val="7E603B0B"/>
    <w:rsid w:val="7EFFF534"/>
    <w:rsid w:val="7FE17456"/>
    <w:rsid w:val="FF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3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120" w:after="120" w:line="400" w:lineRule="exact"/>
      <w:textAlignment w:val="baseline"/>
      <w:outlineLvl w:val="2"/>
    </w:pPr>
    <w:rPr>
      <w:rFonts w:ascii="Times New Roman" w:hAnsi="Times New Roman" w:eastAsia="仿宋" w:cs="Times New Roman"/>
      <w:b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3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customStyle="1" w:styleId="14">
    <w:name w:val="二级标题DG"/>
    <w:basedOn w:val="8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5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1547</Words>
  <Characters>1661</Characters>
  <Lines>0</Lines>
  <Paragraphs>0</Paragraphs>
  <TotalTime>1</TotalTime>
  <ScaleCrop>false</ScaleCrop>
  <LinksUpToDate>false</LinksUpToDate>
  <CharactersWithSpaces>1709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2024-09-19T12:43:00Z</dcterms:created>
  <dc:creator>user</dc:creator>
  <cp:lastModifiedBy>鹓翎</cp:lastModifiedBy>
  <cp:lastPrinted>2024-11-14T10:16:00Z</cp:lastPrinted>
  <dcterms:modified xsi:type="dcterms:W3CDTF">2025-03-05T01:14:54Z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83116A297FC32AB73B87B967E4D9520A_43</vt:lpwstr>
  </property>
  <property fmtid="{D5CDD505-2E9C-101B-9397-08002B2CF9AE}" pid="4" name="KSOTemplateDocerSaveRecord">
    <vt:lpwstr>eyJoZGlkIjoiY2QwZGU1YmYzZDgxOWQ4NmFjNGViMjY5NThkNDg0MzAiLCJ1c2VySWQiOiIxNTg1MjgwMDQzIn0=</vt:lpwstr>
  </property>
</Properties>
</file>