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【钻石和钻石分级】</w:t>
      </w:r>
    </w:p>
    <w:p>
      <w:pPr>
        <w:pStyle w:val="2"/>
      </w:pPr>
      <w:bookmarkStart w:id="0" w:name="_Toc21317"/>
      <w:bookmarkStart w:id="1" w:name="_Toc5389"/>
      <w:bookmarkStart w:id="2" w:name="_Toc16716"/>
      <w:r>
        <w:rPr>
          <w:rFonts w:hint="eastAsia"/>
        </w:rPr>
        <w:t>【Diamond Grading】</w:t>
      </w:r>
      <w:bookmarkEnd w:id="0"/>
      <w:bookmarkEnd w:id="1"/>
      <w:bookmarkEnd w:id="2"/>
    </w:p>
    <w:p>
      <w:pPr>
        <w:pStyle w:val="3"/>
        <w:ind w:firstLine="482"/>
      </w:pPr>
      <w:bookmarkStart w:id="3" w:name="_Toc20815"/>
      <w:bookmarkStart w:id="4" w:name="_Toc21443"/>
      <w:bookmarkStart w:id="5" w:name="_Toc19399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bookmarkStart w:id="6" w:name="OLE_LINK1"/>
      <w:r>
        <w:rPr>
          <w:rFonts w:hint="eastAsia"/>
          <w:lang w:val="en-US" w:eastAsia="zh-CN"/>
        </w:rPr>
        <w:t>产品设计（珠宝首饰设计）</w:t>
      </w:r>
      <w:bookmarkEnd w:id="6"/>
      <w:r>
        <w:rPr>
          <w:rFonts w:hint="eastAsia"/>
          <w:lang w:val="en-US" w:eastAsia="zh-CN"/>
        </w:rPr>
        <w:t>专业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  <w:rPr>
          <w:b/>
          <w:bCs/>
        </w:rPr>
      </w:pPr>
      <w:r>
        <w:rPr>
          <w:b/>
          <w:bCs/>
        </w:rPr>
        <w:t>使用教材：</w:t>
      </w:r>
    </w:p>
    <w:p>
      <w:pPr>
        <w:ind w:firstLine="422"/>
      </w:pPr>
      <w:r>
        <w:rPr>
          <w:rFonts w:hint="eastAsia"/>
        </w:rPr>
        <w:t>主教材：《钻石及钻石分级》，杜广鹏、秦宏宇编著，中国地质大学出版社，第二版</w:t>
      </w:r>
    </w:p>
    <w:p>
      <w:pPr>
        <w:ind w:firstLine="420"/>
      </w:pPr>
      <w:r>
        <w:rPr>
          <w:rFonts w:hint="eastAsia"/>
          <w:lang w:val="en-US" w:eastAsia="zh-CN"/>
        </w:rPr>
        <w:t>参考</w:t>
      </w:r>
      <w:r>
        <w:rPr>
          <w:rFonts w:hint="eastAsia"/>
        </w:rPr>
        <w:t>教材：《国际钻石分级概论》，史恩赐编著，地质出版社，第三版</w:t>
      </w:r>
    </w:p>
    <w:p>
      <w:pPr>
        <w:ind w:firstLine="420"/>
      </w:pPr>
      <w:r>
        <w:rPr>
          <w:rFonts w:hint="eastAsia"/>
        </w:rPr>
        <w:t>《钻石宝石学》，王雅玫、张艳编著，地质出版社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>
      <w:pPr>
        <w:ind w:firstLine="420"/>
      </w:pPr>
      <w:r>
        <w:fldChar w:fldCharType="begin"/>
      </w:r>
      <w:r>
        <w:instrText xml:space="preserve"> HYPERLINK "https://elearning.gench.edu.cn:8443/webapps/blackboard/execute/modulepage/view?course_id=_10526_1&amp;cmp_tab_id=_11206_1&amp;editMode=true&amp;mode=cpview" </w:instrText>
      </w:r>
      <w:r>
        <w:fldChar w:fldCharType="separate"/>
      </w:r>
      <w:r>
        <w:rPr>
          <w:rStyle w:val="9"/>
        </w:rPr>
        <w:t>https://elearning.gench.edu.cn:8443/webapps/blackboard/execute/modulepage/view?course_id=_10526_1&amp;cmp_tab_id=_11206_1&amp;editMode=true&amp;mode=cpview</w:t>
      </w:r>
      <w:r>
        <w:rPr>
          <w:rStyle w:val="9"/>
        </w:rPr>
        <w:fldChar w:fldCharType="end"/>
      </w:r>
    </w:p>
    <w:p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（6）；《宝石学》</w:t>
      </w:r>
      <w:r>
        <w:t>2040020</w:t>
      </w:r>
      <w:r>
        <w:rPr>
          <w:rFonts w:hint="eastAsia"/>
        </w:rPr>
        <w:t>（4）</w:t>
      </w:r>
    </w:p>
    <w:p>
      <w:pPr>
        <w:ind w:firstLine="420"/>
      </w:pPr>
    </w:p>
    <w:p>
      <w:pPr>
        <w:pStyle w:val="3"/>
        <w:ind w:firstLine="482"/>
      </w:pPr>
      <w:bookmarkStart w:id="7" w:name="_Toc24758"/>
      <w:bookmarkStart w:id="8" w:name="_Toc22830"/>
      <w:bookmarkStart w:id="9" w:name="_Toc5362"/>
      <w:r>
        <w:t>二</w:t>
      </w:r>
      <w:r>
        <w:rPr>
          <w:rFonts w:hint="eastAsia"/>
        </w:rPr>
        <w:t>、</w:t>
      </w:r>
      <w:r>
        <w:t>课程简介</w:t>
      </w:r>
      <w:bookmarkEnd w:id="7"/>
      <w:bookmarkEnd w:id="8"/>
      <w:bookmarkEnd w:id="9"/>
    </w:p>
    <w:p>
      <w:pPr>
        <w:ind w:firstLine="420"/>
      </w:pPr>
      <w:r>
        <w:rPr>
          <w:rFonts w:hint="eastAsia"/>
        </w:rPr>
        <w:t>本课程理论</w:t>
      </w:r>
      <w:r>
        <w:rPr>
          <w:rFonts w:hint="eastAsia"/>
          <w:lang w:val="en-US" w:eastAsia="zh-CN"/>
        </w:rPr>
        <w:t>课时</w:t>
      </w:r>
      <w:r>
        <w:rPr>
          <w:rFonts w:hint="eastAsia"/>
        </w:rPr>
        <w:t>32学时，实验</w:t>
      </w:r>
      <w:r>
        <w:rPr>
          <w:rFonts w:hint="eastAsia"/>
          <w:lang w:val="en-US" w:eastAsia="zh-CN"/>
        </w:rPr>
        <w:t>课时</w:t>
      </w:r>
      <w:r>
        <w:rPr>
          <w:rFonts w:hint="eastAsia"/>
        </w:rPr>
        <w:t>48课时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主要讲授钻石的基本性质、钻石4C分级、钻石鉴定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pStyle w:val="3"/>
        <w:ind w:firstLine="482"/>
      </w:pPr>
      <w:bookmarkStart w:id="10" w:name="_Toc3639"/>
      <w:bookmarkStart w:id="11" w:name="_Toc7926"/>
      <w:bookmarkStart w:id="12" w:name="_Toc30134"/>
      <w:r>
        <w:t>三</w:t>
      </w:r>
      <w:r>
        <w:rPr>
          <w:rFonts w:hint="eastAsia"/>
        </w:rPr>
        <w:t>、</w:t>
      </w:r>
      <w:r>
        <w:t>选课建议</w:t>
      </w:r>
      <w:bookmarkEnd w:id="10"/>
      <w:bookmarkEnd w:id="11"/>
      <w:bookmarkEnd w:id="12"/>
    </w:p>
    <w:p>
      <w:pPr>
        <w:ind w:firstLine="420"/>
      </w:pPr>
      <w:r>
        <w:rPr>
          <w:rFonts w:hint="eastAsia"/>
        </w:rPr>
        <w:t>此课程适于</w:t>
      </w:r>
      <w:r>
        <w:rPr>
          <w:rFonts w:hint="eastAsia"/>
          <w:lang w:val="en-US" w:eastAsia="zh-CN"/>
        </w:rPr>
        <w:t>产品设计（珠宝首饰设计）</w:t>
      </w:r>
      <w:r>
        <w:rPr>
          <w:rFonts w:hint="eastAsia"/>
        </w:rPr>
        <w:t>专业</w:t>
      </w:r>
      <w:r>
        <w:rPr>
          <w:rFonts w:hint="eastAsia"/>
          <w:lang w:val="en-US" w:eastAsia="zh-CN"/>
        </w:rPr>
        <w:t>中本贯通学生</w:t>
      </w:r>
      <w:r>
        <w:rPr>
          <w:rFonts w:hint="eastAsia"/>
        </w:rPr>
        <w:t>学习，是一门重要的院级必修课程，将为学生的专业知识学习和实际工作能力打下扎实的基础。</w:t>
      </w:r>
    </w:p>
    <w:p>
      <w:pPr>
        <w:pStyle w:val="3"/>
        <w:ind w:firstLine="482"/>
      </w:pPr>
      <w:bookmarkStart w:id="13" w:name="_Toc1400"/>
      <w:bookmarkStart w:id="14" w:name="_Toc24190"/>
      <w:bookmarkStart w:id="15" w:name="_Toc7565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3"/>
      <w:bookmarkEnd w:id="14"/>
      <w:bookmarkEnd w:id="15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3"/>
        <w:ind w:firstLine="482"/>
      </w:pPr>
      <w:bookmarkStart w:id="16" w:name="_Toc8979"/>
      <w:bookmarkStart w:id="17" w:name="_Toc26379"/>
      <w:bookmarkStart w:id="18" w:name="_Toc7360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  <w:bookmarkEnd w:id="16"/>
      <w:bookmarkEnd w:id="17"/>
      <w:bookmarkEnd w:id="18"/>
    </w:p>
    <w:tbl>
      <w:tblPr>
        <w:tblStyle w:val="6"/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5"/>
        <w:gridCol w:w="2950"/>
        <w:gridCol w:w="260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</w:tr>
    </w:tbl>
    <w:p>
      <w:pPr>
        <w:ind w:firstLine="420"/>
      </w:pPr>
    </w:p>
    <w:p>
      <w:pPr>
        <w:pStyle w:val="3"/>
        <w:ind w:firstLine="482"/>
      </w:pPr>
      <w:bookmarkStart w:id="19" w:name="_Toc26714"/>
      <w:bookmarkStart w:id="20" w:name="_Toc10562"/>
      <w:bookmarkStart w:id="21" w:name="_Toc11472"/>
      <w:r>
        <w:rPr>
          <w:rFonts w:hint="eastAsia"/>
        </w:rPr>
        <w:t>六、</w:t>
      </w:r>
      <w:r>
        <w:t>课程内容</w:t>
      </w:r>
      <w:bookmarkEnd w:id="19"/>
      <w:bookmarkEnd w:id="20"/>
      <w:bookmarkEnd w:id="21"/>
    </w:p>
    <w:p>
      <w:pPr>
        <w:ind w:firstLine="420"/>
      </w:pPr>
      <w:r>
        <w:rPr>
          <w:rFonts w:hint="eastAsia"/>
        </w:rPr>
        <w:t>总课时：80学时。其中理论讲授32学时，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课48课时。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  钻石的基本性质——理解                   （理论4课时，实践0课时）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  钻石的4C分级概述                        （理论2课时，实践2课时）</w:t>
      </w:r>
    </w:p>
    <w:p>
      <w:pPr>
        <w:ind w:firstLine="420"/>
      </w:pPr>
      <w:r>
        <w:rPr>
          <w:rFonts w:hint="eastAsia"/>
        </w:rPr>
        <w:t>1、钻石分级常用仪器正确的使用方法——运用</w:t>
      </w:r>
    </w:p>
    <w:p>
      <w:pPr>
        <w:ind w:firstLine="420"/>
      </w:pPr>
      <w:r>
        <w:rPr>
          <w:rFonts w:hint="eastAsia"/>
        </w:rPr>
        <w:t>2、世界主要钻石分级体系——知道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  钻石的净度分级                           （理论4课时，实践10课时）</w:t>
      </w:r>
    </w:p>
    <w:p>
      <w:pPr>
        <w:ind w:firstLine="420"/>
      </w:pPr>
      <w:r>
        <w:rPr>
          <w:rFonts w:hint="eastAsia"/>
        </w:rPr>
        <w:t>1、钻石的净度特征图及在净度素描图上表示净度特征的方法——运用</w:t>
      </w:r>
    </w:p>
    <w:p>
      <w:pPr>
        <w:ind w:firstLine="420"/>
      </w:pPr>
      <w:r>
        <w:rPr>
          <w:rFonts w:hint="eastAsia"/>
        </w:rPr>
        <w:t>2、钻石的5个大净度级别和10个小净度级别的含义——理解</w:t>
      </w:r>
    </w:p>
    <w:p>
      <w:pPr>
        <w:ind w:firstLine="420"/>
      </w:pPr>
      <w:r>
        <w:rPr>
          <w:rFonts w:hint="eastAsia"/>
        </w:rPr>
        <w:t>3、钻石净度分级的正确操作步骤——分析</w:t>
      </w:r>
    </w:p>
    <w:p>
      <w:pPr>
        <w:ind w:firstLine="420"/>
      </w:pPr>
      <w:r>
        <w:rPr>
          <w:rFonts w:hint="eastAsia"/>
        </w:rPr>
        <w:t>4、按净度级别的划分标准正确判定钻石净度等级——综合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第四单元  钻石的颜色分级                       （理论4课时，实践8课时）</w:t>
      </w:r>
    </w:p>
    <w:p>
      <w:pPr>
        <w:ind w:firstLine="420"/>
      </w:pPr>
      <w:r>
        <w:rPr>
          <w:rFonts w:hint="eastAsia"/>
        </w:rPr>
        <w:t>1、钻石颜色分级的比色石条件、光源条件、环境条件和技术条件——理解</w:t>
      </w:r>
    </w:p>
    <w:p>
      <w:pPr>
        <w:ind w:firstLine="420"/>
      </w:pPr>
      <w:r>
        <w:rPr>
          <w:rFonts w:hint="eastAsia"/>
        </w:rPr>
        <w:t>2、钻石颜色分级操作方法——运用</w:t>
      </w:r>
    </w:p>
    <w:p>
      <w:pPr>
        <w:ind w:firstLine="420"/>
      </w:pPr>
      <w:r>
        <w:rPr>
          <w:rFonts w:hint="eastAsia"/>
        </w:rPr>
        <w:t>2、彩色钻石的分级方法——知道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第五单元  钻石的切工分级                       （理论6课时，实践10课时）</w:t>
      </w:r>
    </w:p>
    <w:p>
      <w:pPr>
        <w:ind w:firstLine="420"/>
      </w:pPr>
      <w:r>
        <w:rPr>
          <w:rFonts w:hint="eastAsia"/>
        </w:rPr>
        <w:t>1、台宽比评价的比例法和弧度法——运用</w:t>
      </w:r>
    </w:p>
    <w:p>
      <w:pPr>
        <w:ind w:firstLine="420"/>
      </w:pPr>
      <w:r>
        <w:rPr>
          <w:rFonts w:hint="eastAsia"/>
        </w:rPr>
        <w:t>2、冠角评价的正视法和侧视法——运用</w:t>
      </w:r>
    </w:p>
    <w:p>
      <w:pPr>
        <w:ind w:firstLine="420"/>
      </w:pPr>
      <w:r>
        <w:rPr>
          <w:rFonts w:hint="eastAsia"/>
        </w:rPr>
        <w:t>3、亭深比评价的台影比法和侧视法——运用</w:t>
      </w:r>
    </w:p>
    <w:p>
      <w:pPr>
        <w:ind w:firstLine="420"/>
      </w:pPr>
      <w:r>
        <w:rPr>
          <w:rFonts w:hint="eastAsia"/>
        </w:rPr>
        <w:t>4、腰厚比评价的方法和底小面评价的方法——运用</w:t>
      </w:r>
    </w:p>
    <w:p>
      <w:pPr>
        <w:ind w:firstLine="420"/>
      </w:pPr>
      <w:r>
        <w:rPr>
          <w:rFonts w:hint="eastAsia"/>
        </w:rPr>
        <w:t>5、钻石对称性的评价内容及方法——运用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  钻石的重量分级                        （理论4课时，实践0课时）</w:t>
      </w:r>
    </w:p>
    <w:p>
      <w:pPr>
        <w:ind w:firstLine="420"/>
      </w:pPr>
      <w:r>
        <w:rPr>
          <w:rFonts w:hint="eastAsia"/>
        </w:rPr>
        <w:t>1、圆明亮型钻石重量的估算方法——分析</w:t>
      </w:r>
    </w:p>
    <w:p>
      <w:pPr>
        <w:ind w:firstLine="420"/>
      </w:pPr>
      <w:r>
        <w:rPr>
          <w:rFonts w:hint="eastAsia"/>
        </w:rPr>
        <w:t>2、异型钻石重量的估算方法——知道</w:t>
      </w:r>
    </w:p>
    <w:p>
      <w:pPr>
        <w:ind w:firstLine="422"/>
      </w:pPr>
      <w:r>
        <w:rPr>
          <w:rFonts w:hint="eastAsia"/>
          <w:b/>
          <w:bCs/>
        </w:rPr>
        <w:t>第七单元  钻石4C分级综合实践——综合            （理论0课时，实践14课时）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  钻石的合成、仿制品及优化处理           （理论6课时，实践4课时）</w:t>
      </w:r>
    </w:p>
    <w:p>
      <w:pPr>
        <w:ind w:firstLine="420"/>
      </w:pPr>
      <w:r>
        <w:rPr>
          <w:rFonts w:hint="eastAsia"/>
        </w:rPr>
        <w:t>1、利用10倍放大镜及常规鉴定仪器鉴定铅玻璃、合成立方氧化锆、合成碳硅石等钻石仿制品——运用</w:t>
      </w:r>
    </w:p>
    <w:p>
      <w:pPr>
        <w:ind w:firstLine="420"/>
      </w:pPr>
      <w:r>
        <w:rPr>
          <w:rFonts w:hint="eastAsia"/>
        </w:rPr>
        <w:t>2、利用10倍放大镜及常规鉴定仪器鉴定激光打孔和玻璃充填钻石——运用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  钻石的贸易与市场                       （理论2课时，实践0课时）</w:t>
      </w:r>
    </w:p>
    <w:p>
      <w:pPr>
        <w:ind w:firstLine="420"/>
      </w:pPr>
      <w:r>
        <w:rPr>
          <w:rFonts w:hint="eastAsia"/>
        </w:rPr>
        <w:t>1、钻石的国际贸易状况——知道</w:t>
      </w:r>
    </w:p>
    <w:p>
      <w:pPr>
        <w:ind w:firstLine="420"/>
      </w:pPr>
      <w:r>
        <w:rPr>
          <w:rFonts w:hint="eastAsia"/>
        </w:rPr>
        <w:t>2、钻石的销售渠道和中国钻石市场的现状、政策、上海钻石交易所业务流程——知道</w:t>
      </w:r>
    </w:p>
    <w:p>
      <w:pPr>
        <w:ind w:firstLine="420"/>
      </w:pPr>
      <w:r>
        <w:rPr>
          <w:rFonts w:hint="eastAsia"/>
        </w:rPr>
        <w:t>3、正确利用Rapaport报价表分析钻石价格——运用</w:t>
      </w:r>
    </w:p>
    <w:p>
      <w:pPr>
        <w:pStyle w:val="3"/>
        <w:ind w:firstLine="482"/>
      </w:pPr>
      <w:bookmarkStart w:id="22" w:name="_Toc19550"/>
      <w:bookmarkStart w:id="23" w:name="_Toc15258"/>
      <w:bookmarkStart w:id="24" w:name="_Toc14071"/>
      <w:r>
        <w:rPr>
          <w:rFonts w:hint="eastAsia"/>
        </w:rPr>
        <w:t>七、课内实验名称及基本要求</w:t>
      </w:r>
      <w:bookmarkEnd w:id="22"/>
      <w:bookmarkEnd w:id="23"/>
      <w:bookmarkEnd w:id="24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6"/>
        <w:gridCol w:w="3936"/>
        <w:gridCol w:w="961"/>
        <w:gridCol w:w="886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1．学习正确使用镊子、10倍放大镜和钻石灯等钻石分级的基本工具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2．观察钻石原石的晶体形态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1．认识钻石的净度特征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2．正确描述钻石的净度特征图和净度特征符号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1．钻石颜色分级的操作步骤及正确判定钻石颜色级别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2．镶嵌钻石的颜色分级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3．钻石的荧光分级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钻石的切工分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1．圆明亮型钻石的切工比例评价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2．圆明亮型钻石的修饰度评价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钻石4C分级综合实践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钻石的优化处理及仿钻鉴定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1．激光打孔、玻璃充填钻石的鉴定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9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center"/>
            </w:pPr>
            <w:r>
              <w:rPr>
                <w:sz w:val="21"/>
                <w:lang w:eastAsia="zh-TW"/>
              </w:rPr>
              <w:t>实践测试试卷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center"/>
            </w:pPr>
            <w:r>
              <w:rPr>
                <w:sz w:val="21"/>
                <w:lang w:eastAsia="zh-TW"/>
              </w:rPr>
              <w:t>理论测试试卷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center"/>
            </w:pPr>
            <w:r>
              <w:rPr>
                <w:sz w:val="21"/>
                <w:lang w:eastAsia="zh-TW"/>
              </w:rPr>
              <w:t>平时作业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>
            <w:pPr>
              <w:snapToGrid w:val="0"/>
              <w:spacing w:line="360" w:lineRule="exact"/>
              <w:ind w:firstLine="420" w:firstLineChars="200"/>
              <w:jc w:val="center"/>
            </w:pPr>
            <w:r>
              <w:rPr>
                <w:sz w:val="21"/>
                <w:lang w:eastAsia="zh-TW"/>
              </w:rPr>
              <w:t>实验指导书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>
      <w:pPr>
        <w:pStyle w:val="3"/>
        <w:ind w:firstLine="482"/>
      </w:pPr>
      <w:bookmarkStart w:id="25" w:name="_Toc1055"/>
      <w:bookmarkStart w:id="26" w:name="_Toc18963"/>
      <w:bookmarkStart w:id="27" w:name="_Toc16245"/>
      <w:r>
        <w:rPr>
          <w:rFonts w:hint="eastAsia"/>
        </w:rPr>
        <w:t>八、评价方式与成绩</w:t>
      </w:r>
      <w:bookmarkEnd w:id="25"/>
      <w:bookmarkEnd w:id="26"/>
      <w:bookmarkEnd w:id="27"/>
    </w:p>
    <w:p>
      <w:pPr>
        <w:ind w:firstLine="420"/>
      </w:pPr>
    </w:p>
    <w:p>
      <w:pPr>
        <w:ind w:firstLine="420"/>
      </w:pPr>
    </w:p>
    <w:p>
      <w:pPr>
        <w:ind w:firstLine="0" w:firstLineChars="0"/>
        <w:outlineLvl w:val="0"/>
        <w:rPr>
          <w:rFonts w:hint="default" w:eastAsia="宋体"/>
          <w:sz w:val="28"/>
          <w:szCs w:val="28"/>
          <w:lang w:val="en-US" w:eastAsia="zh-CN"/>
        </w:rPr>
      </w:pPr>
      <w:bookmarkStart w:id="28" w:name="_Toc30322"/>
      <w:bookmarkStart w:id="29" w:name="_Toc17687"/>
      <w:bookmarkStart w:id="30" w:name="_Toc17345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涂彩</w:t>
      </w:r>
      <w:r>
        <w:rPr>
          <w:rFonts w:hint="eastAsia"/>
          <w:sz w:val="28"/>
          <w:szCs w:val="28"/>
        </w:rPr>
        <w:t xml:space="preserve"> 系主任审核签名：</w:t>
      </w:r>
      <w:bookmarkEnd w:id="28"/>
      <w:bookmarkEnd w:id="29"/>
      <w:bookmarkEnd w:id="30"/>
      <w:r>
        <w:rPr>
          <w:rFonts w:hint="eastAsia"/>
          <w:sz w:val="28"/>
          <w:szCs w:val="28"/>
        </w:rPr>
        <w:t xml:space="preserve">杨天畅  </w:t>
      </w:r>
      <w:bookmarkStart w:id="31" w:name="_Toc31502"/>
      <w:bookmarkStart w:id="32" w:name="_Toc9859"/>
      <w:bookmarkStart w:id="33" w:name="_Toc17349"/>
      <w:r>
        <w:rPr>
          <w:rFonts w:hint="eastAsia"/>
          <w:sz w:val="28"/>
          <w:szCs w:val="28"/>
          <w:lang w:val="en-US" w:eastAsia="zh-CN"/>
        </w:rPr>
        <w:t>审</w:t>
      </w:r>
      <w:r>
        <w:rPr>
          <w:rFonts w:hint="eastAsia"/>
          <w:sz w:val="28"/>
          <w:szCs w:val="28"/>
        </w:rPr>
        <w:t>核时间：20</w:t>
      </w:r>
      <w:r>
        <w:rPr>
          <w:rFonts w:hint="eastAsia"/>
          <w:sz w:val="28"/>
          <w:szCs w:val="28"/>
          <w:lang w:val="en-US" w:eastAsia="zh-CN"/>
        </w:rPr>
        <w:t>19</w:t>
      </w:r>
      <w:bookmarkEnd w:id="31"/>
      <w:bookmarkEnd w:id="32"/>
      <w:bookmarkEnd w:id="33"/>
      <w:r>
        <w:rPr>
          <w:rFonts w:hint="eastAsia"/>
          <w:sz w:val="28"/>
          <w:szCs w:val="28"/>
          <w:lang w:val="en-US" w:eastAsia="zh-CN"/>
        </w:rPr>
        <w:t>.9.1</w:t>
      </w:r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3E"/>
    <w:rsid w:val="001E56C7"/>
    <w:rsid w:val="003273E6"/>
    <w:rsid w:val="00381894"/>
    <w:rsid w:val="004C638D"/>
    <w:rsid w:val="0056283E"/>
    <w:rsid w:val="005A331B"/>
    <w:rsid w:val="005B1806"/>
    <w:rsid w:val="00BB0135"/>
    <w:rsid w:val="02B87507"/>
    <w:rsid w:val="424D2D14"/>
    <w:rsid w:val="56BD7737"/>
    <w:rsid w:val="7ED0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505</Words>
  <Characters>2884</Characters>
  <Lines>24</Lines>
  <Paragraphs>6</Paragraphs>
  <TotalTime>1</TotalTime>
  <ScaleCrop>false</ScaleCrop>
  <LinksUpToDate>false</LinksUpToDate>
  <CharactersWithSpaces>3383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2020-02-28T09:42:00Z</dcterms:created>
  <dc:creator>Microsoft</dc:creator>
  <cp:lastModifiedBy>豆包</cp:lastModifiedBy>
  <dcterms:modified xsi:type="dcterms:W3CDTF">2021-10-29T13:32:17Z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DAC5650DCB534C27BECC6A5D1A71B143</vt:lpwstr>
  </property>
</Properties>
</file>