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1120015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20-6（专升本）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下午5:00-5:40，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自主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建模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李亭雨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895BAD"/>
    <w:rsid w:val="0B02141F"/>
    <w:rsid w:val="0D4C3E5B"/>
    <w:rsid w:val="0DB76A4A"/>
    <w:rsid w:val="14045069"/>
    <w:rsid w:val="199D2E85"/>
    <w:rsid w:val="1B9B294B"/>
    <w:rsid w:val="1F4A6ED8"/>
    <w:rsid w:val="2E59298A"/>
    <w:rsid w:val="36364113"/>
    <w:rsid w:val="37E50B00"/>
    <w:rsid w:val="49DF08B3"/>
    <w:rsid w:val="4BA71457"/>
    <w:rsid w:val="65310993"/>
    <w:rsid w:val="6E256335"/>
    <w:rsid w:val="700912C5"/>
    <w:rsid w:val="701C14B0"/>
    <w:rsid w:val="74F62C86"/>
    <w:rsid w:val="795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2DE58-FCB2-5246-82C8-25A64B119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840</Words>
  <Characters>983</Characters>
  <Lines>8</Lines>
  <Paragraphs>2</Paragraphs>
  <TotalTime>35</TotalTime>
  <ScaleCrop>false</ScaleCrop>
  <LinksUpToDate>false</LinksUpToDate>
  <CharactersWithSpaces>998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2020-09-08T10:48:00Z</dcterms:created>
  <dc:creator>*****</dc:creator>
  <cp:lastModifiedBy>Vivien</cp:lastModifiedBy>
  <cp:lastPrinted>2015-03-18T03:45:00Z</cp:lastPrinted>
  <dcterms:modified xsi:type="dcterms:W3CDTF">2023-02-21T02:30:03Z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27356386CE514C86BC3F0DC28A420692</vt:lpwstr>
  </property>
</Properties>
</file>