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2B" w:rsidRDefault="00840F2B" w:rsidP="00FB3666">
      <w:pPr>
        <w:spacing w:line="288" w:lineRule="auto"/>
        <w:rPr>
          <w:rFonts w:ascii="方正小标宋简体" w:hAnsi="宋体"/>
          <w:bCs/>
          <w:kern w:val="0"/>
          <w:szCs w:val="21"/>
        </w:rPr>
      </w:pPr>
    </w:p>
    <w:p w:rsidR="00840F2B" w:rsidRDefault="00E71D8B">
      <w:pPr>
        <w:spacing w:line="288" w:lineRule="auto"/>
        <w:jc w:val="center"/>
        <w:rPr>
          <w:b/>
          <w:sz w:val="28"/>
          <w:szCs w:val="30"/>
        </w:rPr>
      </w:pPr>
      <w:r>
        <w:rPr>
          <w:rFonts w:hint="eastAsia"/>
          <w:b/>
          <w:sz w:val="28"/>
          <w:szCs w:val="30"/>
        </w:rPr>
        <w:t>【</w:t>
      </w:r>
      <w:r w:rsidR="00FB3666">
        <w:rPr>
          <w:rFonts w:hint="eastAsia"/>
          <w:b/>
          <w:sz w:val="28"/>
          <w:szCs w:val="30"/>
        </w:rPr>
        <w:t>色彩</w:t>
      </w:r>
      <w:r>
        <w:rPr>
          <w:rFonts w:hint="eastAsia"/>
          <w:b/>
          <w:sz w:val="28"/>
          <w:szCs w:val="30"/>
        </w:rPr>
        <w:t>】</w:t>
      </w:r>
    </w:p>
    <w:p w:rsidR="00840F2B" w:rsidRDefault="00E71D8B">
      <w:pPr>
        <w:shd w:val="clear" w:color="auto" w:fill="F5F5F5"/>
        <w:jc w:val="center"/>
        <w:textAlignment w:val="top"/>
        <w:rPr>
          <w:rFonts w:ascii="Arial" w:hAnsi="Arial" w:cs="Arial"/>
          <w:color w:val="888888"/>
          <w:kern w:val="0"/>
          <w:sz w:val="20"/>
          <w:szCs w:val="20"/>
        </w:rPr>
      </w:pPr>
      <w:r>
        <w:rPr>
          <w:rFonts w:hint="eastAsia"/>
          <w:b/>
          <w:sz w:val="28"/>
          <w:szCs w:val="30"/>
        </w:rPr>
        <w:t>【</w:t>
      </w:r>
      <w:r w:rsidR="00FB3666">
        <w:rPr>
          <w:b/>
          <w:sz w:val="28"/>
          <w:szCs w:val="30"/>
        </w:rPr>
        <w:t>Color</w:t>
      </w:r>
      <w:r w:rsidR="00FB3666">
        <w:rPr>
          <w:rFonts w:hint="eastAsia"/>
          <w:b/>
          <w:sz w:val="28"/>
          <w:szCs w:val="30"/>
        </w:rPr>
        <w:t xml:space="preserve"> Foundation</w:t>
      </w:r>
      <w:r>
        <w:rPr>
          <w:rFonts w:hint="eastAsia"/>
          <w:b/>
          <w:sz w:val="28"/>
          <w:szCs w:val="30"/>
        </w:rPr>
        <w:t>】</w:t>
      </w:r>
      <w:bookmarkStart w:id="0" w:name="a2"/>
      <w:bookmarkEnd w:id="0"/>
    </w:p>
    <w:p w:rsidR="00840F2B" w:rsidRDefault="00E71D8B" w:rsidP="00F136CC">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40F2B" w:rsidRDefault="00E71D8B" w:rsidP="00F136CC">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FB3666" w:rsidRPr="00FB3666">
        <w:rPr>
          <w:color w:val="000000"/>
          <w:sz w:val="20"/>
          <w:szCs w:val="20"/>
        </w:rPr>
        <w:t>2040069</w:t>
      </w:r>
      <w:r>
        <w:rPr>
          <w:color w:val="000000"/>
          <w:sz w:val="20"/>
          <w:szCs w:val="20"/>
        </w:rPr>
        <w:t>】</w:t>
      </w:r>
    </w:p>
    <w:p w:rsidR="00840F2B" w:rsidRDefault="00E71D8B" w:rsidP="00F136CC">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FB3666">
        <w:rPr>
          <w:rFonts w:hint="eastAsia"/>
          <w:color w:val="000000"/>
          <w:sz w:val="20"/>
          <w:szCs w:val="20"/>
        </w:rPr>
        <w:t>3</w:t>
      </w:r>
      <w:r>
        <w:rPr>
          <w:color w:val="000000"/>
          <w:sz w:val="20"/>
          <w:szCs w:val="20"/>
        </w:rPr>
        <w:t>】</w:t>
      </w:r>
    </w:p>
    <w:p w:rsidR="00840F2B" w:rsidRDefault="00E71D8B" w:rsidP="00F136CC">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FB3666" w:rsidRPr="00F8629B">
        <w:rPr>
          <w:rFonts w:asciiTheme="minorEastAsia" w:eastAsiaTheme="minorEastAsia" w:hAnsiTheme="minorEastAsia" w:hint="eastAsia"/>
          <w:szCs w:val="21"/>
        </w:rPr>
        <w:t>产品设计（珠宝首饰设计）</w:t>
      </w:r>
      <w:r>
        <w:rPr>
          <w:color w:val="000000"/>
          <w:sz w:val="20"/>
          <w:szCs w:val="20"/>
        </w:rPr>
        <w:t>】</w:t>
      </w:r>
    </w:p>
    <w:p w:rsidR="00840F2B" w:rsidRDefault="00E71D8B" w:rsidP="00F136CC">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840F2B" w:rsidRDefault="00E71D8B" w:rsidP="00F136CC">
      <w:pPr>
        <w:snapToGrid w:val="0"/>
        <w:spacing w:line="288" w:lineRule="auto"/>
        <w:ind w:firstLineChars="196" w:firstLine="394"/>
        <w:rPr>
          <w:b/>
          <w:bCs/>
          <w:color w:val="000000"/>
          <w:szCs w:val="21"/>
        </w:rPr>
      </w:pPr>
      <w:r>
        <w:rPr>
          <w:b/>
          <w:bCs/>
          <w:color w:val="000000"/>
          <w:sz w:val="20"/>
          <w:szCs w:val="20"/>
        </w:rPr>
        <w:t>开课院系：</w:t>
      </w:r>
      <w:r w:rsidR="00FB3666" w:rsidRPr="00F8629B">
        <w:rPr>
          <w:rFonts w:asciiTheme="minorEastAsia" w:eastAsiaTheme="minorEastAsia" w:hAnsiTheme="minorEastAsia"/>
          <w:szCs w:val="21"/>
        </w:rPr>
        <w:t>【</w:t>
      </w:r>
      <w:r w:rsidR="00FB3666" w:rsidRPr="00F8629B">
        <w:rPr>
          <w:rFonts w:asciiTheme="minorEastAsia" w:eastAsiaTheme="minorEastAsia" w:hAnsiTheme="minorEastAsia" w:hint="eastAsia"/>
          <w:szCs w:val="21"/>
        </w:rPr>
        <w:t>珠宝学院</w:t>
      </w:r>
      <w:r w:rsidR="00FB3666" w:rsidRPr="00F8629B">
        <w:rPr>
          <w:rFonts w:asciiTheme="minorEastAsia" w:eastAsiaTheme="minorEastAsia" w:hAnsiTheme="minorEastAsia"/>
          <w:szCs w:val="21"/>
        </w:rPr>
        <w:t>】</w:t>
      </w:r>
    </w:p>
    <w:p w:rsidR="00840F2B" w:rsidRDefault="00E71D8B" w:rsidP="00F136CC">
      <w:pPr>
        <w:snapToGrid w:val="0"/>
        <w:spacing w:line="288" w:lineRule="auto"/>
        <w:ind w:firstLineChars="196" w:firstLine="394"/>
        <w:rPr>
          <w:color w:val="000000"/>
          <w:sz w:val="20"/>
          <w:szCs w:val="20"/>
        </w:rPr>
      </w:pPr>
      <w:r>
        <w:rPr>
          <w:b/>
          <w:bCs/>
          <w:color w:val="000000"/>
          <w:sz w:val="20"/>
          <w:szCs w:val="20"/>
        </w:rPr>
        <w:t>使用教材：</w:t>
      </w:r>
    </w:p>
    <w:p w:rsidR="00840F2B" w:rsidRDefault="00E71D8B">
      <w:pPr>
        <w:snapToGrid w:val="0"/>
        <w:spacing w:line="288" w:lineRule="auto"/>
        <w:ind w:firstLineChars="396" w:firstLine="792"/>
        <w:rPr>
          <w:color w:val="000000"/>
          <w:szCs w:val="21"/>
        </w:rPr>
      </w:pPr>
      <w:r>
        <w:rPr>
          <w:color w:val="000000"/>
          <w:sz w:val="20"/>
          <w:szCs w:val="20"/>
        </w:rPr>
        <w:t>教材【</w:t>
      </w:r>
      <w:r w:rsidR="00D11E55" w:rsidRPr="00DD3687">
        <w:rPr>
          <w:rFonts w:ascii="宋体" w:hAnsi="宋体" w:hint="eastAsia"/>
          <w:kern w:val="0"/>
          <w:szCs w:val="21"/>
        </w:rPr>
        <w:t>《珠宝首饰绘画表现技法》王渊等，上海人民出版社</w:t>
      </w:r>
      <w:r>
        <w:rPr>
          <w:color w:val="000000"/>
          <w:sz w:val="20"/>
          <w:szCs w:val="20"/>
        </w:rPr>
        <w:t>】</w:t>
      </w:r>
    </w:p>
    <w:p w:rsidR="00840F2B" w:rsidRDefault="00E71D8B" w:rsidP="00D11E55">
      <w:pPr>
        <w:tabs>
          <w:tab w:val="left" w:pos="532"/>
        </w:tabs>
        <w:spacing w:line="340" w:lineRule="exact"/>
        <w:ind w:firstLine="400"/>
        <w:rPr>
          <w:color w:val="000000"/>
          <w:sz w:val="20"/>
          <w:szCs w:val="20"/>
        </w:rPr>
      </w:pPr>
      <w:r w:rsidRPr="00D11E55">
        <w:rPr>
          <w:color w:val="000000"/>
          <w:sz w:val="20"/>
          <w:szCs w:val="20"/>
        </w:rPr>
        <w:t>参考</w:t>
      </w:r>
      <w:r w:rsidRPr="00D11E55">
        <w:rPr>
          <w:rFonts w:hint="eastAsia"/>
          <w:color w:val="000000"/>
          <w:sz w:val="20"/>
          <w:szCs w:val="20"/>
        </w:rPr>
        <w:t>书目</w:t>
      </w:r>
      <w:r w:rsidRPr="00D11E55">
        <w:rPr>
          <w:color w:val="000000"/>
          <w:sz w:val="20"/>
          <w:szCs w:val="20"/>
        </w:rPr>
        <w:t>【</w:t>
      </w:r>
      <w:r w:rsidR="00D11E55" w:rsidRPr="00D11E55">
        <w:rPr>
          <w:rFonts w:ascii="宋体" w:hAnsi="宋体" w:hint="eastAsia"/>
          <w:szCs w:val="21"/>
        </w:rPr>
        <w:t>《珠宝首饰设计》，郭新编著，上海人民美术出版社，2009.5</w:t>
      </w:r>
      <w:r w:rsidRPr="00D11E55">
        <w:rPr>
          <w:color w:val="000000"/>
          <w:sz w:val="20"/>
          <w:szCs w:val="20"/>
        </w:rPr>
        <w:t>】</w:t>
      </w:r>
    </w:p>
    <w:p w:rsidR="00D11E55" w:rsidRPr="00D11E55" w:rsidRDefault="00D11E55" w:rsidP="00D11E55">
      <w:pPr>
        <w:tabs>
          <w:tab w:val="left" w:pos="532"/>
        </w:tabs>
        <w:spacing w:line="340" w:lineRule="exact"/>
        <w:ind w:firstLine="400"/>
        <w:rPr>
          <w:rFonts w:ascii="宋体" w:hAnsi="宋体"/>
          <w:szCs w:val="21"/>
        </w:rPr>
      </w:pPr>
      <w:r w:rsidRPr="00D11E55">
        <w:rPr>
          <w:color w:val="000000"/>
          <w:sz w:val="20"/>
          <w:szCs w:val="20"/>
        </w:rPr>
        <w:t>【</w:t>
      </w:r>
      <w:r w:rsidRPr="00DD3687">
        <w:rPr>
          <w:rFonts w:ascii="宋体" w:hAnsi="宋体" w:hint="eastAsia"/>
          <w:szCs w:val="21"/>
        </w:rPr>
        <w:t>《珠宝首饰设计与鉴赏》，陈征、郭守国编著，学林出版社，2008.9</w:t>
      </w:r>
      <w:r w:rsidRPr="00D11E55">
        <w:rPr>
          <w:color w:val="000000"/>
          <w:sz w:val="20"/>
          <w:szCs w:val="20"/>
        </w:rPr>
        <w:t>】</w:t>
      </w:r>
    </w:p>
    <w:p w:rsidR="00B50BD6" w:rsidRDefault="00E71D8B" w:rsidP="00F136CC">
      <w:pPr>
        <w:snapToGrid w:val="0"/>
        <w:spacing w:line="288" w:lineRule="auto"/>
        <w:ind w:firstLineChars="196" w:firstLine="394"/>
        <w:rPr>
          <w:b/>
          <w:bCs/>
          <w:color w:val="000000"/>
          <w:sz w:val="20"/>
          <w:szCs w:val="20"/>
        </w:rPr>
      </w:pPr>
      <w:r w:rsidRPr="00B50BD6">
        <w:rPr>
          <w:rFonts w:hint="eastAsia"/>
          <w:b/>
          <w:bCs/>
          <w:color w:val="000000"/>
          <w:sz w:val="20"/>
          <w:szCs w:val="20"/>
        </w:rPr>
        <w:t>课程网站网址：</w:t>
      </w:r>
    </w:p>
    <w:p w:rsidR="00840F2B" w:rsidRPr="00B50BD6" w:rsidRDefault="00B50BD6">
      <w:pPr>
        <w:snapToGrid w:val="0"/>
        <w:spacing w:line="288" w:lineRule="auto"/>
        <w:ind w:firstLineChars="196" w:firstLine="412"/>
        <w:rPr>
          <w:rFonts w:asciiTheme="minorEastAsia" w:eastAsiaTheme="minorEastAsia" w:hAnsiTheme="minorEastAsia"/>
          <w:szCs w:val="21"/>
        </w:rPr>
      </w:pPr>
      <w:r w:rsidRPr="00B50BD6">
        <w:rPr>
          <w:rFonts w:asciiTheme="minorEastAsia" w:eastAsiaTheme="minorEastAsia" w:hAnsiTheme="minorEastAsia"/>
          <w:szCs w:val="21"/>
        </w:rPr>
        <w:t>https://elearning.gench.edu.cn:8443/webapps/blackboard/execute/modulepage/view?course_id=_5753_1&amp;cmp_tab_id=_6033_1&amp;editMode=true&amp;mode=cpview</w:t>
      </w:r>
    </w:p>
    <w:p w:rsidR="00840F2B" w:rsidRPr="00A76531" w:rsidRDefault="00E71D8B" w:rsidP="00F136CC">
      <w:pPr>
        <w:adjustRightInd w:val="0"/>
        <w:snapToGrid w:val="0"/>
        <w:spacing w:line="288" w:lineRule="auto"/>
        <w:ind w:firstLineChars="196" w:firstLine="394"/>
        <w:rPr>
          <w:rFonts w:asciiTheme="minorEastAsia" w:eastAsiaTheme="minorEastAsia" w:hAnsiTheme="minorEastAsia"/>
          <w:szCs w:val="21"/>
          <w:lang w:val="fr-FR"/>
        </w:rPr>
      </w:pPr>
      <w:r>
        <w:rPr>
          <w:b/>
          <w:bCs/>
          <w:color w:val="000000"/>
          <w:sz w:val="20"/>
          <w:szCs w:val="20"/>
        </w:rPr>
        <w:t>先修课程：</w:t>
      </w:r>
      <w:r>
        <w:rPr>
          <w:color w:val="000000"/>
          <w:sz w:val="20"/>
          <w:szCs w:val="20"/>
        </w:rPr>
        <w:t>【</w:t>
      </w:r>
      <w:r w:rsidR="00FB3666">
        <w:rPr>
          <w:rFonts w:asciiTheme="minorEastAsia" w:eastAsiaTheme="minorEastAsia" w:hAnsiTheme="minorEastAsia" w:hint="eastAsia"/>
          <w:szCs w:val="21"/>
          <w:lang w:val="fr-FR"/>
        </w:rPr>
        <w:t>设计</w:t>
      </w:r>
      <w:r w:rsidR="00FB3666" w:rsidRPr="00F8629B">
        <w:rPr>
          <w:rFonts w:asciiTheme="minorEastAsia" w:eastAsiaTheme="minorEastAsia" w:hAnsiTheme="minorEastAsia" w:hint="eastAsia"/>
          <w:szCs w:val="21"/>
          <w:lang w:val="fr-FR"/>
        </w:rPr>
        <w:t>美学</w:t>
      </w:r>
      <w:r w:rsidR="00FB3666">
        <w:rPr>
          <w:rFonts w:asciiTheme="minorEastAsia" w:eastAsiaTheme="minorEastAsia" w:hAnsiTheme="minorEastAsia" w:hint="eastAsia"/>
          <w:szCs w:val="21"/>
          <w:lang w:val="fr-FR"/>
        </w:rPr>
        <w:t>2120009</w:t>
      </w:r>
      <w:r w:rsidR="00A76531">
        <w:rPr>
          <w:rFonts w:asciiTheme="minorEastAsia" w:eastAsiaTheme="minorEastAsia" w:hAnsiTheme="minorEastAsia" w:hint="eastAsia"/>
          <w:szCs w:val="21"/>
          <w:lang w:val="fr-FR"/>
        </w:rPr>
        <w:t>（3）</w:t>
      </w:r>
      <w:r w:rsidR="00FB3666" w:rsidRPr="00F8629B">
        <w:rPr>
          <w:rFonts w:asciiTheme="minorEastAsia" w:eastAsiaTheme="minorEastAsia" w:hAnsiTheme="minorEastAsia" w:hint="eastAsia"/>
          <w:szCs w:val="21"/>
          <w:lang w:val="fr-FR"/>
        </w:rPr>
        <w:t>、</w:t>
      </w:r>
      <w:r w:rsidR="00A76531">
        <w:rPr>
          <w:rFonts w:asciiTheme="minorEastAsia" w:eastAsiaTheme="minorEastAsia" w:hAnsiTheme="minorEastAsia" w:hint="eastAsia"/>
          <w:szCs w:val="21"/>
          <w:lang w:val="fr-FR"/>
        </w:rPr>
        <w:t>首饰概论2040086（2）、</w:t>
      </w:r>
      <w:r w:rsidR="00FB3666" w:rsidRPr="00F8629B">
        <w:rPr>
          <w:rFonts w:asciiTheme="minorEastAsia" w:eastAsiaTheme="minorEastAsia" w:hAnsiTheme="minorEastAsia" w:hint="eastAsia"/>
          <w:szCs w:val="21"/>
          <w:lang w:val="fr-FR"/>
        </w:rPr>
        <w:t>造型基础</w:t>
      </w:r>
      <w:r w:rsidR="00A76531">
        <w:rPr>
          <w:rFonts w:asciiTheme="minorEastAsia" w:eastAsiaTheme="minorEastAsia" w:hAnsiTheme="minorEastAsia" w:hint="eastAsia"/>
          <w:szCs w:val="21"/>
          <w:lang w:val="fr-FR"/>
        </w:rPr>
        <w:t>2040313（3）</w:t>
      </w:r>
      <w:r>
        <w:rPr>
          <w:color w:val="000000"/>
          <w:sz w:val="20"/>
          <w:szCs w:val="20"/>
        </w:rPr>
        <w:t>】</w:t>
      </w:r>
    </w:p>
    <w:p w:rsidR="00840F2B" w:rsidRDefault="00E71D8B" w:rsidP="00F136CC">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50BD6" w:rsidRPr="00F8629B" w:rsidRDefault="00B50BD6" w:rsidP="00B50BD6">
      <w:pPr>
        <w:snapToGrid w:val="0"/>
        <w:spacing w:line="288" w:lineRule="auto"/>
        <w:rPr>
          <w:rFonts w:asciiTheme="minorEastAsia" w:eastAsiaTheme="minorEastAsia" w:hAnsiTheme="minorEastAsia"/>
          <w:szCs w:val="21"/>
        </w:rPr>
      </w:pPr>
      <w:r w:rsidRPr="00F8629B">
        <w:rPr>
          <w:rFonts w:asciiTheme="minorEastAsia" w:eastAsiaTheme="minorEastAsia" w:hAnsiTheme="minorEastAsia" w:hint="eastAsia"/>
          <w:szCs w:val="21"/>
        </w:rPr>
        <w:t>本课程根据产品设计专业人才培养目标，以及珠宝首饰设计专业本科教学特点,在基础色彩绘画的教学宗旨下，使学生能够掌握基本的色彩搭配、调色的能力、以及色彩的运用与表现来提高画面效果，能正确表现出物像的立体感和空间感。通过对不同材质的绘画工具对静物进行深入刻画，使学生能在今后熟练运用不同的绘画工具来表现珠宝首饰等产品的质感与肌理，更好地为后续的各类专业课程奠定基础。本课程是一门重要的专业基础课程。</w:t>
      </w:r>
    </w:p>
    <w:p w:rsidR="00840F2B" w:rsidRDefault="00840F2B" w:rsidP="00B50BD6">
      <w:pPr>
        <w:snapToGrid w:val="0"/>
        <w:spacing w:line="288" w:lineRule="auto"/>
        <w:rPr>
          <w:color w:val="000000"/>
          <w:sz w:val="20"/>
          <w:szCs w:val="20"/>
        </w:rPr>
      </w:pPr>
    </w:p>
    <w:p w:rsidR="00840F2B" w:rsidRDefault="00E71D8B" w:rsidP="00F136CC">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5F1785">
        <w:rPr>
          <w:rFonts w:ascii="黑体" w:eastAsia="黑体" w:hAnsi="宋体"/>
          <w:sz w:val="24"/>
        </w:rPr>
        <w:t>选课建议</w:t>
      </w:r>
    </w:p>
    <w:p w:rsidR="00B50BD6" w:rsidRPr="00F8629B" w:rsidRDefault="00B50BD6" w:rsidP="00B50BD6">
      <w:pPr>
        <w:snapToGrid w:val="0"/>
        <w:spacing w:line="288" w:lineRule="auto"/>
        <w:rPr>
          <w:rFonts w:asciiTheme="minorEastAsia" w:eastAsiaTheme="minorEastAsia" w:hAnsiTheme="minorEastAsia"/>
          <w:szCs w:val="21"/>
        </w:rPr>
      </w:pPr>
      <w:r w:rsidRPr="00F8629B">
        <w:rPr>
          <w:rFonts w:asciiTheme="minorEastAsia" w:eastAsiaTheme="minorEastAsia" w:hAnsiTheme="minorEastAsia" w:hint="eastAsia"/>
          <w:szCs w:val="21"/>
        </w:rPr>
        <w:t>本课程的学生应具备一定的产品设计审美能力和手绘基本能力，且对首饰结构等专业知识有一定的认识与了解。本课程适于产品设计（珠宝首饰设计）专业本科学生第</w:t>
      </w:r>
      <w:r>
        <w:rPr>
          <w:rFonts w:asciiTheme="minorEastAsia" w:eastAsiaTheme="minorEastAsia" w:hAnsiTheme="minorEastAsia" w:hint="eastAsia"/>
          <w:szCs w:val="21"/>
        </w:rPr>
        <w:t>一</w:t>
      </w:r>
      <w:r w:rsidRPr="00F8629B">
        <w:rPr>
          <w:rFonts w:asciiTheme="minorEastAsia" w:eastAsiaTheme="minorEastAsia" w:hAnsiTheme="minorEastAsia" w:hint="eastAsia"/>
          <w:szCs w:val="21"/>
        </w:rPr>
        <w:t>学期学习。</w:t>
      </w:r>
    </w:p>
    <w:p w:rsidR="00840F2B" w:rsidRDefault="00840F2B" w:rsidP="00B50BD6">
      <w:pPr>
        <w:snapToGrid w:val="0"/>
        <w:spacing w:line="288" w:lineRule="auto"/>
        <w:rPr>
          <w:color w:val="000000"/>
          <w:sz w:val="20"/>
          <w:szCs w:val="20"/>
        </w:rPr>
      </w:pPr>
    </w:p>
    <w:p w:rsidR="00840F2B" w:rsidRDefault="00E71D8B" w:rsidP="00F136CC">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013605">
        <w:rPr>
          <w:rFonts w:ascii="黑体" w:eastAsia="黑体" w:hAnsi="宋体" w:hint="eastAsia"/>
          <w:sz w:val="24"/>
        </w:rPr>
        <w:t>专业毕业要求</w:t>
      </w:r>
      <w:r w:rsidRPr="00013605">
        <w:rPr>
          <w:rFonts w:ascii="黑体" w:eastAsia="黑体" w:hAnsi="宋体"/>
          <w:sz w:val="24"/>
        </w:rPr>
        <w:t>的</w:t>
      </w:r>
      <w:r w:rsidR="005F1785">
        <w:rPr>
          <w:rFonts w:ascii="黑体" w:eastAsia="黑体" w:hAnsi="宋体"/>
          <w:sz w:val="24"/>
        </w:rPr>
        <w:t>关联性</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840F2B">
        <w:tc>
          <w:tcPr>
            <w:tcW w:w="6803" w:type="dxa"/>
          </w:tcPr>
          <w:p w:rsidR="00840F2B" w:rsidRDefault="00E71D8B">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840F2B" w:rsidRDefault="00E71D8B">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840F2B">
        <w:tc>
          <w:tcPr>
            <w:tcW w:w="6803" w:type="dxa"/>
            <w:vAlign w:val="center"/>
          </w:tcPr>
          <w:p w:rsidR="00840F2B" w:rsidRDefault="00E71D8B" w:rsidP="00B50BD6">
            <w:pPr>
              <w:rPr>
                <w:kern w:val="0"/>
                <w:sz w:val="20"/>
                <w:szCs w:val="20"/>
              </w:rPr>
            </w:pPr>
            <w:r>
              <w:rPr>
                <w:rFonts w:ascii="仿宋" w:eastAsia="仿宋" w:hAnsi="仿宋" w:cs="宋体" w:hint="eastAsia"/>
                <w:color w:val="000000"/>
                <w:kern w:val="0"/>
                <w:sz w:val="24"/>
                <w:szCs w:val="24"/>
              </w:rPr>
              <w:t>LO11：</w:t>
            </w:r>
            <w:r w:rsidR="00B50BD6">
              <w:rPr>
                <w:rFonts w:ascii="仿宋" w:eastAsia="仿宋" w:hAnsi="仿宋" w:cs="宋体" w:hint="eastAsia"/>
                <w:color w:val="000000"/>
                <w:kern w:val="0"/>
                <w:sz w:val="24"/>
              </w:rPr>
              <w:t>理解他人的观点和设计要求，并能够清晰流畅的表达自己的设计构思和创意。能在不同场合用书面、口头或图稿形式进行有效的双向设计沟通。</w:t>
            </w:r>
          </w:p>
        </w:tc>
        <w:tc>
          <w:tcPr>
            <w:tcW w:w="727" w:type="dxa"/>
            <w:vAlign w:val="center"/>
          </w:tcPr>
          <w:p w:rsidR="00840F2B" w:rsidRDefault="00840F2B">
            <w:pPr>
              <w:jc w:val="center"/>
              <w:rPr>
                <w:rFonts w:ascii="仿宋" w:eastAsia="仿宋" w:hAnsi="仿宋" w:cs="宋体"/>
                <w:color w:val="000000"/>
                <w:kern w:val="0"/>
                <w:sz w:val="24"/>
                <w:szCs w:val="20"/>
              </w:rPr>
            </w:pPr>
          </w:p>
        </w:tc>
      </w:tr>
      <w:tr w:rsidR="00840F2B">
        <w:tc>
          <w:tcPr>
            <w:tcW w:w="6803" w:type="dxa"/>
            <w:vAlign w:val="center"/>
          </w:tcPr>
          <w:p w:rsidR="00840F2B" w:rsidRDefault="00E71D8B">
            <w:pPr>
              <w:widowControl/>
              <w:rPr>
                <w:kern w:val="0"/>
                <w:sz w:val="20"/>
                <w:szCs w:val="20"/>
              </w:rPr>
            </w:pPr>
            <w:r>
              <w:rPr>
                <w:rFonts w:ascii="仿宋" w:eastAsia="仿宋" w:hAnsi="仿宋" w:cs="宋体" w:hint="eastAsia"/>
                <w:color w:val="000000"/>
                <w:kern w:val="0"/>
                <w:sz w:val="24"/>
                <w:szCs w:val="24"/>
              </w:rPr>
              <w:lastRenderedPageBreak/>
              <w:t>LO21：</w:t>
            </w:r>
            <w:r w:rsidR="00B50BD6">
              <w:rPr>
                <w:rFonts w:ascii="仿宋" w:eastAsia="仿宋" w:hAnsi="仿宋" w:cs="宋体" w:hint="eastAsia"/>
                <w:color w:val="000000"/>
                <w:kern w:val="0"/>
                <w:sz w:val="24"/>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840F2B" w:rsidRDefault="00E71D8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40F2B">
        <w:tc>
          <w:tcPr>
            <w:tcW w:w="6803" w:type="dxa"/>
            <w:vAlign w:val="center"/>
          </w:tcPr>
          <w:p w:rsidR="00840F2B" w:rsidRDefault="00E71D8B">
            <w:pPr>
              <w:widowControl/>
              <w:rPr>
                <w:kern w:val="0"/>
                <w:sz w:val="20"/>
                <w:szCs w:val="20"/>
              </w:rPr>
            </w:pPr>
            <w:r>
              <w:rPr>
                <w:rFonts w:ascii="仿宋" w:eastAsia="仿宋" w:hAnsi="仿宋" w:cs="宋体" w:hint="eastAsia"/>
                <w:color w:val="000000"/>
                <w:kern w:val="0"/>
                <w:sz w:val="24"/>
                <w:szCs w:val="24"/>
              </w:rPr>
              <w:t>LO31：</w:t>
            </w:r>
            <w:r w:rsidR="00B50BD6">
              <w:rPr>
                <w:rFonts w:ascii="仿宋" w:eastAsia="仿宋" w:hAnsi="仿宋" w:cs="宋体" w:hint="eastAsia"/>
                <w:color w:val="000000"/>
                <w:kern w:val="0"/>
                <w:sz w:val="24"/>
              </w:rPr>
              <w:t>掌握设计和审美的基本理论与基本知识；具备</w:t>
            </w:r>
            <w:r w:rsidR="00B50BD6" w:rsidRPr="006A3DEC">
              <w:rPr>
                <w:rFonts w:ascii="仿宋" w:eastAsia="仿宋" w:hAnsi="仿宋" w:cs="宋体" w:hint="eastAsia"/>
                <w:color w:val="000000"/>
                <w:kern w:val="0"/>
                <w:sz w:val="24"/>
              </w:rPr>
              <w:t>设计能力和审美素养。</w:t>
            </w:r>
          </w:p>
        </w:tc>
        <w:tc>
          <w:tcPr>
            <w:tcW w:w="727" w:type="dxa"/>
            <w:vAlign w:val="center"/>
          </w:tcPr>
          <w:p w:rsidR="00840F2B" w:rsidRDefault="00013605">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40F2B">
        <w:tc>
          <w:tcPr>
            <w:tcW w:w="6803" w:type="dxa"/>
            <w:vAlign w:val="center"/>
          </w:tcPr>
          <w:p w:rsidR="00840F2B" w:rsidRDefault="00E71D8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B50BD6">
              <w:rPr>
                <w:rFonts w:ascii="仿宋" w:eastAsia="仿宋" w:hAnsi="仿宋" w:cs="宋体" w:hint="eastAsia"/>
                <w:color w:val="000000"/>
                <w:kern w:val="0"/>
                <w:sz w:val="24"/>
              </w:rPr>
              <w:t>掌握</w:t>
            </w:r>
            <w:r w:rsidR="00B50BD6" w:rsidRPr="006A3DEC">
              <w:rPr>
                <w:rFonts w:ascii="仿宋" w:eastAsia="仿宋" w:hAnsi="仿宋" w:cs="宋体" w:hint="eastAsia"/>
                <w:color w:val="000000"/>
                <w:kern w:val="0"/>
                <w:sz w:val="24"/>
              </w:rPr>
              <w:t>珠宝首饰加工技能和工艺的基本理论知识。并能进一步掌握珠宝玉石和多种首饰材料的性质和加工特点，进行个人设计创作。</w:t>
            </w: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r w:rsidR="00840F2B">
        <w:tc>
          <w:tcPr>
            <w:tcW w:w="6803" w:type="dxa"/>
            <w:vAlign w:val="center"/>
          </w:tcPr>
          <w:p w:rsidR="00840F2B" w:rsidRDefault="00E71D8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sidR="00B50BD6" w:rsidRPr="006A3DEC">
              <w:rPr>
                <w:rFonts w:ascii="仿宋" w:eastAsia="仿宋" w:hAnsi="仿宋" w:cs="宋体" w:hint="eastAsia"/>
                <w:color w:val="000000"/>
                <w:kern w:val="0"/>
                <w:sz w:val="24"/>
              </w:rPr>
              <w:t>掌握珠宝玉石材料的性质和用途，掌握珠宝鉴定的基本理论知识，具备珠宝玉石材料的识别鉴定能力。</w:t>
            </w: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r w:rsidR="00840F2B">
        <w:tc>
          <w:tcPr>
            <w:tcW w:w="6803" w:type="dxa"/>
            <w:vAlign w:val="center"/>
          </w:tcPr>
          <w:p w:rsidR="00840F2B" w:rsidRDefault="00E71D8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sidR="00B50BD6" w:rsidRPr="006A3DEC">
              <w:rPr>
                <w:rFonts w:ascii="仿宋" w:eastAsia="仿宋" w:hAnsi="仿宋" w:cs="宋体" w:hint="eastAsia"/>
                <w:color w:val="000000"/>
                <w:kern w:val="0"/>
                <w:sz w:val="24"/>
              </w:rPr>
              <w:t>掌握珠宝首饰设计基本原理和基本方法，具有较强的珠宝首饰设计手绘和电绘能力。</w:t>
            </w: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r w:rsidR="00840F2B">
        <w:tc>
          <w:tcPr>
            <w:tcW w:w="6803" w:type="dxa"/>
            <w:vAlign w:val="center"/>
          </w:tcPr>
          <w:p w:rsidR="00840F2B" w:rsidRDefault="00E71D8B">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r w:rsidR="00B50BD6" w:rsidRPr="006A3DEC">
              <w:rPr>
                <w:rFonts w:ascii="仿宋" w:eastAsia="仿宋" w:hAnsi="仿宋" w:cs="宋体" w:hint="eastAsia"/>
                <w:color w:val="000000"/>
                <w:kern w:val="0"/>
                <w:sz w:val="24"/>
              </w:rPr>
              <w:t>掌握珠宝首饰设计展示和包装和陈列的基本原理和方法，具备参与策展、布展的能力和珠宝商业推广及策划的能力</w:t>
            </w:r>
            <w:r w:rsidR="00B50BD6">
              <w:rPr>
                <w:rFonts w:ascii="仿宋" w:eastAsia="仿宋" w:hAnsi="仿宋" w:cs="宋体" w:hint="eastAsia"/>
                <w:color w:val="000000"/>
                <w:kern w:val="0"/>
                <w:sz w:val="24"/>
              </w:rPr>
              <w:t>。</w:t>
            </w: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r w:rsidR="00840F2B">
        <w:tc>
          <w:tcPr>
            <w:tcW w:w="6803" w:type="dxa"/>
            <w:vAlign w:val="center"/>
          </w:tcPr>
          <w:p w:rsidR="00840F2B" w:rsidRDefault="00840F2B">
            <w:pPr>
              <w:widowControl/>
              <w:rPr>
                <w:rFonts w:ascii="仿宋" w:eastAsia="仿宋" w:hAnsi="仿宋" w:cs="宋体"/>
                <w:color w:val="000000"/>
                <w:kern w:val="0"/>
                <w:sz w:val="24"/>
                <w:szCs w:val="20"/>
              </w:rPr>
            </w:pP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r w:rsidR="00840F2B">
        <w:tc>
          <w:tcPr>
            <w:tcW w:w="6803" w:type="dxa"/>
            <w:vAlign w:val="center"/>
          </w:tcPr>
          <w:p w:rsidR="00840F2B" w:rsidRDefault="00E71D8B">
            <w:pPr>
              <w:widowControl/>
              <w:rPr>
                <w:kern w:val="0"/>
                <w:sz w:val="20"/>
                <w:szCs w:val="20"/>
              </w:rPr>
            </w:pPr>
            <w:r>
              <w:rPr>
                <w:rFonts w:ascii="仿宋" w:eastAsia="仿宋" w:hAnsi="仿宋" w:cs="宋体" w:hint="eastAsia"/>
                <w:color w:val="000000"/>
                <w:kern w:val="0"/>
                <w:sz w:val="24"/>
                <w:szCs w:val="24"/>
              </w:rPr>
              <w:t>LO41：</w:t>
            </w:r>
            <w:r w:rsidR="00B50BD6">
              <w:rPr>
                <w:rFonts w:ascii="仿宋" w:eastAsia="仿宋" w:hAnsi="仿宋" w:cs="宋体" w:hint="eastAsia"/>
                <w:color w:val="000000"/>
                <w:kern w:val="0"/>
                <w:sz w:val="24"/>
              </w:rPr>
              <w:t>遵守纪律、守信守责；具有耐挫折、抗压力的能力，并能够顺利完成相应地工作学习任务。</w:t>
            </w: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r w:rsidR="00840F2B">
        <w:tc>
          <w:tcPr>
            <w:tcW w:w="6803" w:type="dxa"/>
            <w:vAlign w:val="center"/>
          </w:tcPr>
          <w:p w:rsidR="00840F2B" w:rsidRDefault="00E71D8B">
            <w:pPr>
              <w:widowControl/>
              <w:rPr>
                <w:kern w:val="0"/>
                <w:sz w:val="20"/>
                <w:szCs w:val="20"/>
              </w:rPr>
            </w:pPr>
            <w:r>
              <w:rPr>
                <w:rFonts w:ascii="仿宋" w:eastAsia="仿宋" w:hAnsi="仿宋" w:cs="宋体" w:hint="eastAsia"/>
                <w:color w:val="000000"/>
                <w:kern w:val="0"/>
                <w:sz w:val="24"/>
                <w:szCs w:val="24"/>
              </w:rPr>
              <w:t>LO51：</w:t>
            </w:r>
            <w:r w:rsidR="00B50BD6">
              <w:rPr>
                <w:rFonts w:ascii="仿宋" w:eastAsia="仿宋" w:hAnsi="仿宋" w:cs="宋体" w:hint="eastAsia"/>
                <w:color w:val="000000"/>
                <w:kern w:val="0"/>
                <w:sz w:val="24"/>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r w:rsidR="00840F2B">
        <w:trPr>
          <w:trHeight w:val="363"/>
        </w:trPr>
        <w:tc>
          <w:tcPr>
            <w:tcW w:w="6803" w:type="dxa"/>
            <w:vAlign w:val="center"/>
          </w:tcPr>
          <w:p w:rsidR="00840F2B" w:rsidRDefault="00E71D8B">
            <w:pPr>
              <w:widowControl/>
              <w:rPr>
                <w:kern w:val="0"/>
                <w:sz w:val="20"/>
                <w:szCs w:val="20"/>
              </w:rPr>
            </w:pPr>
            <w:r>
              <w:rPr>
                <w:rFonts w:ascii="仿宋" w:eastAsia="仿宋" w:hAnsi="仿宋" w:cs="宋体" w:hint="eastAsia"/>
                <w:color w:val="000000"/>
                <w:kern w:val="0"/>
                <w:sz w:val="24"/>
                <w:szCs w:val="24"/>
              </w:rPr>
              <w:lastRenderedPageBreak/>
              <w:t>LO61：</w:t>
            </w:r>
            <w:r w:rsidR="00B50BD6">
              <w:rPr>
                <w:rFonts w:ascii="仿宋" w:eastAsia="仿宋" w:hAnsi="仿宋" w:cs="宋体" w:hint="eastAsia"/>
                <w:color w:val="000000"/>
                <w:kern w:val="0"/>
                <w:sz w:val="24"/>
              </w:rPr>
              <w:t>具备信息素养和运用科技信息技术的能力，并能熟练操作各项办公软件和图像、图形处理软件。</w:t>
            </w: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r w:rsidR="00840F2B">
        <w:tc>
          <w:tcPr>
            <w:tcW w:w="6803" w:type="dxa"/>
            <w:vAlign w:val="center"/>
          </w:tcPr>
          <w:p w:rsidR="00840F2B" w:rsidRDefault="00E71D8B">
            <w:pPr>
              <w:widowControl/>
              <w:rPr>
                <w:kern w:val="0"/>
                <w:sz w:val="20"/>
                <w:szCs w:val="20"/>
              </w:rPr>
            </w:pPr>
            <w:r>
              <w:rPr>
                <w:rFonts w:ascii="仿宋" w:eastAsia="仿宋" w:hAnsi="仿宋" w:cs="宋体" w:hint="eastAsia"/>
                <w:color w:val="000000"/>
                <w:kern w:val="0"/>
                <w:sz w:val="24"/>
                <w:szCs w:val="24"/>
              </w:rPr>
              <w:t>LO71：</w:t>
            </w:r>
            <w:r w:rsidR="00B50BD6">
              <w:rPr>
                <w:rFonts w:ascii="仿宋" w:eastAsia="仿宋" w:hAnsi="仿宋" w:cs="宋体" w:hint="eastAsia"/>
                <w:color w:val="000000"/>
                <w:kern w:val="0"/>
                <w:sz w:val="24"/>
              </w:rPr>
              <w:t>愿意服务他人、服务企业、服务社会；为人热忱，富于爱心，懂得感恩，甘于奉献。</w:t>
            </w:r>
          </w:p>
        </w:tc>
        <w:tc>
          <w:tcPr>
            <w:tcW w:w="727" w:type="dxa"/>
            <w:vAlign w:val="center"/>
          </w:tcPr>
          <w:p w:rsidR="00840F2B" w:rsidRDefault="00E71D8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40F2B">
        <w:tc>
          <w:tcPr>
            <w:tcW w:w="6803" w:type="dxa"/>
            <w:vAlign w:val="center"/>
          </w:tcPr>
          <w:p w:rsidR="00840F2B" w:rsidRDefault="00E71D8B">
            <w:pPr>
              <w:widowControl/>
              <w:rPr>
                <w:kern w:val="0"/>
                <w:sz w:val="20"/>
                <w:szCs w:val="20"/>
              </w:rPr>
            </w:pPr>
            <w:r>
              <w:rPr>
                <w:rFonts w:ascii="仿宋" w:eastAsia="仿宋" w:hAnsi="仿宋" w:cs="宋体" w:hint="eastAsia"/>
                <w:color w:val="000000"/>
                <w:kern w:val="0"/>
                <w:sz w:val="24"/>
                <w:szCs w:val="24"/>
              </w:rPr>
              <w:t>LO81：</w:t>
            </w:r>
            <w:r w:rsidR="00B50BD6">
              <w:rPr>
                <w:rFonts w:ascii="仿宋" w:eastAsia="仿宋" w:hAnsi="仿宋" w:cs="宋体" w:hint="eastAsia"/>
                <w:color w:val="000000"/>
                <w:kern w:val="0"/>
                <w:sz w:val="24"/>
              </w:rPr>
              <w:t>具有外语能力，能够阅读外文专业图书和资料，同时对专业范围中跨文化的设计具有理解能力，有国际竞争与合作的意识。</w:t>
            </w:r>
          </w:p>
        </w:tc>
        <w:tc>
          <w:tcPr>
            <w:tcW w:w="727" w:type="dxa"/>
            <w:vAlign w:val="center"/>
          </w:tcPr>
          <w:p w:rsidR="00840F2B" w:rsidRDefault="00840F2B">
            <w:pPr>
              <w:widowControl/>
              <w:jc w:val="center"/>
              <w:rPr>
                <w:rFonts w:ascii="仿宋" w:eastAsia="仿宋" w:hAnsi="仿宋" w:cs="宋体"/>
                <w:color w:val="000000"/>
                <w:kern w:val="0"/>
                <w:sz w:val="24"/>
                <w:szCs w:val="20"/>
              </w:rPr>
            </w:pPr>
          </w:p>
        </w:tc>
      </w:tr>
    </w:tbl>
    <w:p w:rsidR="00840F2B" w:rsidRDefault="00840F2B"/>
    <w:p w:rsidR="00840F2B" w:rsidRPr="00013605" w:rsidRDefault="00E71D8B" w:rsidP="00F136CC">
      <w:pPr>
        <w:widowControl/>
        <w:spacing w:beforeLines="50" w:afterLines="50" w:line="288" w:lineRule="auto"/>
        <w:ind w:firstLineChars="150" w:firstLine="360"/>
        <w:jc w:val="left"/>
        <w:rPr>
          <w:rFonts w:ascii="黑体" w:eastAsia="黑体" w:hAnsi="宋体"/>
          <w:sz w:val="24"/>
        </w:rPr>
      </w:pPr>
      <w:r w:rsidRPr="00013605">
        <w:rPr>
          <w:rFonts w:ascii="黑体" w:eastAsia="黑体" w:hAnsi="宋体" w:hint="eastAsia"/>
          <w:sz w:val="24"/>
        </w:rPr>
        <w:t>五、</w:t>
      </w:r>
      <w:r w:rsidRPr="00013605">
        <w:rPr>
          <w:rFonts w:ascii="黑体" w:eastAsia="黑体" w:hAnsi="宋体"/>
          <w:sz w:val="24"/>
        </w:rPr>
        <w:t>课程</w:t>
      </w:r>
      <w:r w:rsidRPr="00013605">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653"/>
        <w:gridCol w:w="2016"/>
        <w:gridCol w:w="1276"/>
      </w:tblGrid>
      <w:tr w:rsidR="00840F2B" w:rsidTr="008D727E">
        <w:tc>
          <w:tcPr>
            <w:tcW w:w="535" w:type="dxa"/>
            <w:shd w:val="clear" w:color="auto" w:fill="auto"/>
            <w:vAlign w:val="center"/>
          </w:tcPr>
          <w:p w:rsidR="00840F2B" w:rsidRDefault="00E71D8B" w:rsidP="00013605">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vAlign w:val="center"/>
          </w:tcPr>
          <w:p w:rsidR="00840F2B" w:rsidRDefault="00E71D8B" w:rsidP="00013605">
            <w:pPr>
              <w:snapToGrid w:val="0"/>
              <w:spacing w:line="288" w:lineRule="auto"/>
              <w:jc w:val="center"/>
              <w:rPr>
                <w:b/>
                <w:color w:val="000000"/>
                <w:sz w:val="20"/>
                <w:szCs w:val="20"/>
              </w:rPr>
            </w:pPr>
            <w:r>
              <w:rPr>
                <w:rFonts w:hint="eastAsia"/>
                <w:b/>
                <w:color w:val="000000"/>
                <w:sz w:val="20"/>
                <w:szCs w:val="20"/>
              </w:rPr>
              <w:t>课程预期</w:t>
            </w:r>
          </w:p>
          <w:p w:rsidR="00840F2B" w:rsidRDefault="00E71D8B" w:rsidP="00013605">
            <w:pPr>
              <w:snapToGrid w:val="0"/>
              <w:spacing w:line="288" w:lineRule="auto"/>
              <w:jc w:val="center"/>
              <w:rPr>
                <w:b/>
                <w:color w:val="000000"/>
                <w:sz w:val="20"/>
                <w:szCs w:val="20"/>
              </w:rPr>
            </w:pPr>
            <w:r>
              <w:rPr>
                <w:rFonts w:hint="eastAsia"/>
                <w:b/>
                <w:color w:val="000000"/>
                <w:sz w:val="20"/>
                <w:szCs w:val="20"/>
              </w:rPr>
              <w:t>学习成果</w:t>
            </w:r>
          </w:p>
        </w:tc>
        <w:tc>
          <w:tcPr>
            <w:tcW w:w="2653" w:type="dxa"/>
            <w:shd w:val="clear" w:color="auto" w:fill="auto"/>
            <w:vAlign w:val="center"/>
          </w:tcPr>
          <w:p w:rsidR="00840F2B" w:rsidRPr="00013605" w:rsidRDefault="00E71D8B" w:rsidP="00013605">
            <w:pPr>
              <w:snapToGrid w:val="0"/>
              <w:spacing w:line="288" w:lineRule="auto"/>
              <w:jc w:val="center"/>
              <w:rPr>
                <w:b/>
                <w:color w:val="000000"/>
                <w:sz w:val="20"/>
                <w:szCs w:val="20"/>
                <w:highlight w:val="yellow"/>
              </w:rPr>
            </w:pPr>
            <w:r>
              <w:rPr>
                <w:rFonts w:hint="eastAsia"/>
                <w:b/>
                <w:color w:val="000000"/>
                <w:sz w:val="20"/>
                <w:szCs w:val="20"/>
              </w:rPr>
              <w:t>课程目标</w:t>
            </w:r>
          </w:p>
        </w:tc>
        <w:tc>
          <w:tcPr>
            <w:tcW w:w="2016" w:type="dxa"/>
            <w:shd w:val="clear" w:color="auto" w:fill="auto"/>
            <w:vAlign w:val="center"/>
          </w:tcPr>
          <w:p w:rsidR="00840F2B" w:rsidRDefault="00E71D8B" w:rsidP="00013605">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840F2B" w:rsidRDefault="00E71D8B" w:rsidP="00013605">
            <w:pPr>
              <w:snapToGrid w:val="0"/>
              <w:spacing w:line="288" w:lineRule="auto"/>
              <w:jc w:val="center"/>
              <w:rPr>
                <w:b/>
                <w:color w:val="000000"/>
                <w:sz w:val="20"/>
                <w:szCs w:val="20"/>
              </w:rPr>
            </w:pPr>
            <w:r>
              <w:rPr>
                <w:rFonts w:hint="eastAsia"/>
                <w:b/>
                <w:color w:val="000000"/>
                <w:sz w:val="20"/>
                <w:szCs w:val="20"/>
              </w:rPr>
              <w:t>评价方式</w:t>
            </w:r>
          </w:p>
        </w:tc>
      </w:tr>
      <w:tr w:rsidR="008671A9" w:rsidTr="008671A9">
        <w:tc>
          <w:tcPr>
            <w:tcW w:w="535" w:type="dxa"/>
            <w:shd w:val="clear" w:color="auto" w:fill="auto"/>
            <w:vAlign w:val="center"/>
          </w:tcPr>
          <w:p w:rsidR="008671A9" w:rsidRDefault="008671A9" w:rsidP="008671A9">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8671A9" w:rsidRDefault="008671A9" w:rsidP="008671A9">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LO212</w:t>
            </w:r>
          </w:p>
        </w:tc>
        <w:tc>
          <w:tcPr>
            <w:tcW w:w="2653" w:type="dxa"/>
            <w:shd w:val="clear" w:color="auto" w:fill="auto"/>
            <w:vAlign w:val="center"/>
          </w:tcPr>
          <w:p w:rsidR="008671A9" w:rsidRDefault="008671A9" w:rsidP="008671A9">
            <w:pPr>
              <w:rPr>
                <w:rFonts w:ascii="仿宋" w:eastAsia="仿宋" w:hAnsi="仿宋" w:cs="宋体"/>
                <w:color w:val="000000"/>
                <w:kern w:val="0"/>
                <w:sz w:val="24"/>
              </w:rPr>
            </w:pPr>
          </w:p>
          <w:p w:rsidR="008671A9" w:rsidRDefault="008671A9" w:rsidP="008671A9">
            <w:pPr>
              <w:rPr>
                <w:rFonts w:ascii="仿宋" w:eastAsia="仿宋" w:hAnsi="仿宋" w:cs="宋体"/>
                <w:color w:val="000000"/>
                <w:kern w:val="0"/>
                <w:sz w:val="24"/>
              </w:rPr>
            </w:pPr>
            <w:r>
              <w:rPr>
                <w:rFonts w:ascii="仿宋" w:eastAsia="仿宋" w:hAnsi="仿宋" w:cs="宋体" w:hint="eastAsia"/>
                <w:color w:val="000000"/>
                <w:kern w:val="0"/>
                <w:sz w:val="24"/>
              </w:rPr>
              <w:t>通过画展调研，了解各类优秀作品中，写生对象的肌理和质感的表现方式、光影的处理、细节处的深入刻画等的运用，自觉主动的对优秀作品学会搜集、筛选、分析、提出疑问，在创作的过程中，得以运用。</w:t>
            </w:r>
          </w:p>
          <w:p w:rsidR="008671A9" w:rsidRDefault="008671A9" w:rsidP="008671A9">
            <w:pPr>
              <w:rPr>
                <w:rFonts w:ascii="仿宋" w:eastAsia="仿宋" w:hAnsi="仿宋" w:cs="宋体"/>
                <w:color w:val="000000"/>
                <w:kern w:val="0"/>
                <w:sz w:val="24"/>
              </w:rPr>
            </w:pPr>
          </w:p>
        </w:tc>
        <w:tc>
          <w:tcPr>
            <w:tcW w:w="2016" w:type="dxa"/>
            <w:shd w:val="clear" w:color="auto" w:fill="auto"/>
            <w:vAlign w:val="center"/>
          </w:tcPr>
          <w:p w:rsidR="008671A9" w:rsidRPr="005D0FA2" w:rsidRDefault="008671A9" w:rsidP="008671A9">
            <w:pPr>
              <w:snapToGrid w:val="0"/>
              <w:spacing w:line="288" w:lineRule="auto"/>
              <w:rPr>
                <w:rFonts w:ascii="仿宋" w:eastAsia="仿宋" w:hAnsi="仿宋" w:cs="宋体"/>
                <w:color w:val="000000"/>
                <w:kern w:val="0"/>
                <w:sz w:val="24"/>
              </w:rPr>
            </w:pPr>
            <w:r w:rsidRPr="005D0FA2">
              <w:rPr>
                <w:rFonts w:ascii="仿宋" w:eastAsia="仿宋" w:hAnsi="仿宋" w:cs="宋体" w:hint="eastAsia"/>
                <w:color w:val="000000"/>
                <w:kern w:val="0"/>
                <w:sz w:val="24"/>
              </w:rPr>
              <w:t>教师带学生参观</w:t>
            </w:r>
            <w:r>
              <w:rPr>
                <w:rFonts w:ascii="仿宋" w:eastAsia="仿宋" w:hAnsi="仿宋" w:cs="宋体" w:hint="eastAsia"/>
                <w:color w:val="000000"/>
                <w:kern w:val="0"/>
                <w:sz w:val="24"/>
              </w:rPr>
              <w:t>画展并针对部分作品集体讲解分析，学生学会分析作品，全面系统的掌握绘画与审美的基本理论，对作品有鉴赏能力。</w:t>
            </w:r>
          </w:p>
        </w:tc>
        <w:tc>
          <w:tcPr>
            <w:tcW w:w="1276" w:type="dxa"/>
            <w:shd w:val="clear" w:color="auto" w:fill="auto"/>
            <w:vAlign w:val="center"/>
          </w:tcPr>
          <w:p w:rsidR="008671A9" w:rsidRDefault="008671A9" w:rsidP="008671A9">
            <w:pPr>
              <w:snapToGrid w:val="0"/>
              <w:spacing w:line="288" w:lineRule="auto"/>
              <w:jc w:val="center"/>
              <w:rPr>
                <w:rFonts w:ascii="黑体" w:eastAsia="黑体" w:hAnsi="宋体"/>
                <w:sz w:val="24"/>
              </w:rPr>
            </w:pPr>
            <w:r>
              <w:rPr>
                <w:rFonts w:ascii="宋体" w:hAnsi="宋体" w:hint="eastAsia"/>
                <w:sz w:val="20"/>
                <w:szCs w:val="20"/>
              </w:rPr>
              <w:t>提问讨论，资料的准确度和契合度</w:t>
            </w:r>
          </w:p>
        </w:tc>
      </w:tr>
      <w:tr w:rsidR="008671A9" w:rsidTr="008D727E">
        <w:trPr>
          <w:trHeight w:val="773"/>
        </w:trPr>
        <w:tc>
          <w:tcPr>
            <w:tcW w:w="535" w:type="dxa"/>
            <w:vMerge w:val="restart"/>
            <w:shd w:val="clear" w:color="auto" w:fill="auto"/>
            <w:vAlign w:val="center"/>
          </w:tcPr>
          <w:p w:rsidR="008671A9" w:rsidRDefault="008671A9" w:rsidP="008671A9">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vAlign w:val="center"/>
          </w:tcPr>
          <w:p w:rsidR="008671A9" w:rsidRDefault="008671A9" w:rsidP="008671A9">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LO311</w:t>
            </w:r>
          </w:p>
        </w:tc>
        <w:tc>
          <w:tcPr>
            <w:tcW w:w="2653" w:type="dxa"/>
            <w:shd w:val="clear" w:color="auto" w:fill="auto"/>
            <w:vAlign w:val="center"/>
          </w:tcPr>
          <w:p w:rsidR="008671A9" w:rsidRDefault="008671A9" w:rsidP="008671A9">
            <w:pPr>
              <w:rPr>
                <w:rFonts w:ascii="仿宋" w:eastAsia="仿宋" w:hAnsi="仿宋" w:cs="宋体"/>
                <w:color w:val="000000"/>
                <w:kern w:val="0"/>
                <w:sz w:val="24"/>
              </w:rPr>
            </w:pPr>
            <w:r>
              <w:rPr>
                <w:rFonts w:ascii="仿宋" w:eastAsia="仿宋" w:hAnsi="仿宋" w:cs="宋体" w:hint="eastAsia"/>
                <w:color w:val="000000"/>
                <w:kern w:val="0"/>
                <w:sz w:val="24"/>
                <w:szCs w:val="24"/>
              </w:rPr>
              <w:t>掌握玻璃器皿的质感刻</w:t>
            </w:r>
            <w:r>
              <w:rPr>
                <w:rFonts w:ascii="仿宋" w:eastAsia="仿宋" w:hAnsi="仿宋" w:cs="宋体" w:hint="eastAsia"/>
                <w:color w:val="000000"/>
                <w:kern w:val="0"/>
                <w:sz w:val="24"/>
                <w:szCs w:val="24"/>
              </w:rPr>
              <w:lastRenderedPageBreak/>
              <w:t>画</w:t>
            </w:r>
          </w:p>
        </w:tc>
        <w:tc>
          <w:tcPr>
            <w:tcW w:w="2016" w:type="dxa"/>
            <w:vMerge w:val="restart"/>
            <w:shd w:val="clear" w:color="auto" w:fill="auto"/>
            <w:vAlign w:val="center"/>
          </w:tcPr>
          <w:p w:rsidR="008671A9" w:rsidRDefault="008671A9" w:rsidP="008671A9">
            <w:pPr>
              <w:snapToGrid w:val="0"/>
              <w:spacing w:line="288" w:lineRule="auto"/>
              <w:rPr>
                <w:rFonts w:ascii="黑体" w:eastAsia="黑体" w:hAnsi="宋体"/>
                <w:sz w:val="24"/>
              </w:rPr>
            </w:pPr>
            <w:r>
              <w:rPr>
                <w:rFonts w:ascii="仿宋" w:eastAsia="仿宋" w:hAnsi="仿宋" w:cs="宋体"/>
                <w:color w:val="000000"/>
                <w:kern w:val="0"/>
                <w:sz w:val="24"/>
                <w:szCs w:val="24"/>
              </w:rPr>
              <w:lastRenderedPageBreak/>
              <w:t>教师进行</w:t>
            </w:r>
            <w:r>
              <w:rPr>
                <w:rFonts w:ascii="仿宋" w:eastAsia="仿宋" w:hAnsi="仿宋" w:cs="宋体" w:hint="eastAsia"/>
                <w:color w:val="000000"/>
                <w:kern w:val="0"/>
                <w:sz w:val="24"/>
                <w:szCs w:val="24"/>
              </w:rPr>
              <w:t>绘画</w:t>
            </w:r>
            <w:r w:rsidRPr="00C62726">
              <w:rPr>
                <w:rFonts w:ascii="仿宋" w:eastAsia="仿宋" w:hAnsi="仿宋" w:cs="宋体"/>
                <w:color w:val="000000"/>
                <w:kern w:val="0"/>
                <w:sz w:val="24"/>
                <w:szCs w:val="24"/>
              </w:rPr>
              <w:t>方</w:t>
            </w:r>
            <w:r w:rsidRPr="00C62726">
              <w:rPr>
                <w:rFonts w:ascii="仿宋" w:eastAsia="仿宋" w:hAnsi="仿宋" w:cs="宋体"/>
                <w:color w:val="000000"/>
                <w:kern w:val="0"/>
                <w:sz w:val="24"/>
                <w:szCs w:val="24"/>
              </w:rPr>
              <w:lastRenderedPageBreak/>
              <w:t>法步骤示范</w:t>
            </w:r>
            <w:r w:rsidRPr="00C62726">
              <w:rPr>
                <w:rFonts w:ascii="仿宋" w:eastAsia="仿宋" w:hAnsi="仿宋" w:cs="宋体" w:hint="eastAsia"/>
                <w:color w:val="000000"/>
                <w:kern w:val="0"/>
                <w:sz w:val="24"/>
                <w:szCs w:val="24"/>
              </w:rPr>
              <w:t>、讲解</w:t>
            </w:r>
            <w:r w:rsidRPr="00C62726">
              <w:rPr>
                <w:rFonts w:ascii="仿宋" w:eastAsia="仿宋" w:hAnsi="仿宋" w:cs="宋体"/>
                <w:color w:val="000000"/>
                <w:kern w:val="0"/>
                <w:sz w:val="24"/>
                <w:szCs w:val="24"/>
              </w:rPr>
              <w:t>，学生随堂练习并完成作品。</w:t>
            </w:r>
          </w:p>
        </w:tc>
        <w:tc>
          <w:tcPr>
            <w:tcW w:w="1276" w:type="dxa"/>
            <w:shd w:val="clear" w:color="auto" w:fill="auto"/>
            <w:vAlign w:val="center"/>
          </w:tcPr>
          <w:p w:rsidR="008671A9" w:rsidRDefault="008671A9" w:rsidP="008671A9">
            <w:pPr>
              <w:snapToGrid w:val="0"/>
              <w:spacing w:line="288" w:lineRule="auto"/>
              <w:jc w:val="center"/>
              <w:rPr>
                <w:rFonts w:ascii="黑体" w:eastAsia="黑体" w:hAnsi="宋体"/>
                <w:sz w:val="24"/>
              </w:rPr>
            </w:pPr>
            <w:r w:rsidRPr="008D727E">
              <w:rPr>
                <w:rFonts w:ascii="仿宋" w:eastAsia="仿宋" w:hAnsi="仿宋" w:cs="宋体" w:hint="eastAsia"/>
                <w:color w:val="000000"/>
                <w:kern w:val="0"/>
                <w:sz w:val="24"/>
                <w:szCs w:val="24"/>
              </w:rPr>
              <w:lastRenderedPageBreak/>
              <w:t>根据作业</w:t>
            </w:r>
            <w:r w:rsidRPr="008D727E">
              <w:rPr>
                <w:rFonts w:ascii="仿宋" w:eastAsia="仿宋" w:hAnsi="仿宋" w:cs="宋体" w:hint="eastAsia"/>
                <w:color w:val="000000"/>
                <w:kern w:val="0"/>
                <w:sz w:val="24"/>
                <w:szCs w:val="24"/>
              </w:rPr>
              <w:lastRenderedPageBreak/>
              <w:t>评分</w:t>
            </w:r>
          </w:p>
        </w:tc>
      </w:tr>
      <w:tr w:rsidR="008671A9" w:rsidTr="008D727E">
        <w:trPr>
          <w:trHeight w:val="773"/>
        </w:trPr>
        <w:tc>
          <w:tcPr>
            <w:tcW w:w="535" w:type="dxa"/>
            <w:vMerge/>
            <w:shd w:val="clear" w:color="auto" w:fill="auto"/>
            <w:vAlign w:val="center"/>
          </w:tcPr>
          <w:p w:rsidR="008671A9" w:rsidRDefault="008671A9" w:rsidP="008671A9">
            <w:pPr>
              <w:jc w:val="center"/>
              <w:rPr>
                <w:rFonts w:ascii="仿宋" w:eastAsia="仿宋" w:hAnsi="仿宋" w:cs="宋体"/>
                <w:color w:val="000000"/>
                <w:kern w:val="0"/>
                <w:sz w:val="24"/>
              </w:rPr>
            </w:pPr>
          </w:p>
        </w:tc>
        <w:tc>
          <w:tcPr>
            <w:tcW w:w="1175" w:type="dxa"/>
            <w:vMerge/>
            <w:shd w:val="clear" w:color="auto" w:fill="auto"/>
            <w:vAlign w:val="center"/>
          </w:tcPr>
          <w:p w:rsidR="008671A9" w:rsidRDefault="008671A9" w:rsidP="008671A9">
            <w:pPr>
              <w:jc w:val="center"/>
              <w:rPr>
                <w:rFonts w:ascii="仿宋" w:eastAsia="仿宋" w:hAnsi="仿宋" w:cs="宋体"/>
                <w:color w:val="000000"/>
                <w:kern w:val="0"/>
                <w:sz w:val="24"/>
              </w:rPr>
            </w:pPr>
          </w:p>
        </w:tc>
        <w:tc>
          <w:tcPr>
            <w:tcW w:w="2653" w:type="dxa"/>
            <w:shd w:val="clear" w:color="auto" w:fill="auto"/>
            <w:vAlign w:val="center"/>
          </w:tcPr>
          <w:p w:rsidR="008671A9" w:rsidRDefault="008671A9" w:rsidP="008671A9">
            <w:pPr>
              <w:rPr>
                <w:rFonts w:ascii="仿宋" w:eastAsia="仿宋" w:hAnsi="仿宋" w:cs="宋体"/>
                <w:color w:val="000000"/>
                <w:kern w:val="0"/>
                <w:sz w:val="24"/>
              </w:rPr>
            </w:pPr>
            <w:r>
              <w:rPr>
                <w:rFonts w:ascii="仿宋" w:eastAsia="仿宋" w:hAnsi="仿宋" w:cs="宋体" w:hint="eastAsia"/>
                <w:color w:val="000000"/>
                <w:kern w:val="0"/>
                <w:sz w:val="24"/>
                <w:szCs w:val="24"/>
              </w:rPr>
              <w:t>掌握不锈钢器皿质感刻画</w:t>
            </w:r>
          </w:p>
        </w:tc>
        <w:tc>
          <w:tcPr>
            <w:tcW w:w="2016" w:type="dxa"/>
            <w:vMerge/>
            <w:shd w:val="clear" w:color="auto" w:fill="auto"/>
            <w:vAlign w:val="center"/>
          </w:tcPr>
          <w:p w:rsidR="008671A9" w:rsidRDefault="008671A9" w:rsidP="008671A9">
            <w:pPr>
              <w:snapToGrid w:val="0"/>
              <w:spacing w:line="288" w:lineRule="auto"/>
              <w:rPr>
                <w:rFonts w:ascii="黑体" w:eastAsia="黑体" w:hAnsi="宋体"/>
                <w:sz w:val="24"/>
              </w:rPr>
            </w:pPr>
          </w:p>
        </w:tc>
        <w:tc>
          <w:tcPr>
            <w:tcW w:w="1276" w:type="dxa"/>
            <w:shd w:val="clear" w:color="auto" w:fill="auto"/>
            <w:vAlign w:val="center"/>
          </w:tcPr>
          <w:p w:rsidR="008671A9" w:rsidRDefault="008671A9" w:rsidP="008671A9">
            <w:pPr>
              <w:snapToGrid w:val="0"/>
              <w:spacing w:line="288" w:lineRule="auto"/>
              <w:jc w:val="center"/>
              <w:rPr>
                <w:rFonts w:ascii="黑体" w:eastAsia="黑体" w:hAnsi="宋体"/>
                <w:sz w:val="24"/>
              </w:rPr>
            </w:pPr>
            <w:r w:rsidRPr="008D727E">
              <w:rPr>
                <w:rFonts w:ascii="仿宋" w:eastAsia="仿宋" w:hAnsi="仿宋" w:cs="宋体" w:hint="eastAsia"/>
                <w:color w:val="000000"/>
                <w:kern w:val="0"/>
                <w:sz w:val="24"/>
                <w:szCs w:val="24"/>
              </w:rPr>
              <w:t>根据作业评分</w:t>
            </w:r>
          </w:p>
        </w:tc>
      </w:tr>
      <w:tr w:rsidR="008671A9" w:rsidTr="008D727E">
        <w:trPr>
          <w:trHeight w:val="857"/>
        </w:trPr>
        <w:tc>
          <w:tcPr>
            <w:tcW w:w="535" w:type="dxa"/>
            <w:vMerge w:val="restart"/>
            <w:shd w:val="clear" w:color="auto" w:fill="auto"/>
            <w:vAlign w:val="center"/>
          </w:tcPr>
          <w:p w:rsidR="008671A9" w:rsidRDefault="008671A9" w:rsidP="008671A9">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vMerge w:val="restart"/>
            <w:shd w:val="clear" w:color="auto" w:fill="auto"/>
            <w:vAlign w:val="center"/>
          </w:tcPr>
          <w:p w:rsidR="008671A9" w:rsidRDefault="008671A9" w:rsidP="008671A9">
            <w:pPr>
              <w:jc w:val="center"/>
              <w:rPr>
                <w:rFonts w:ascii="仿宋" w:eastAsia="仿宋" w:hAnsi="仿宋" w:cs="宋体"/>
                <w:color w:val="000000"/>
                <w:kern w:val="0"/>
                <w:sz w:val="24"/>
              </w:rPr>
            </w:pPr>
            <w:r>
              <w:rPr>
                <w:rFonts w:ascii="仿宋" w:eastAsia="仿宋" w:hAnsi="仿宋" w:cs="宋体" w:hint="eastAsia"/>
                <w:color w:val="000000"/>
                <w:kern w:val="0"/>
                <w:sz w:val="24"/>
                <w:szCs w:val="24"/>
              </w:rPr>
              <w:t>LO714</w:t>
            </w:r>
          </w:p>
        </w:tc>
        <w:tc>
          <w:tcPr>
            <w:tcW w:w="2653" w:type="dxa"/>
            <w:shd w:val="clear" w:color="auto" w:fill="auto"/>
            <w:vAlign w:val="center"/>
          </w:tcPr>
          <w:p w:rsidR="008671A9" w:rsidRDefault="008671A9" w:rsidP="008671A9">
            <w:pPr>
              <w:rPr>
                <w:rFonts w:ascii="仿宋" w:eastAsia="仿宋" w:hAnsi="仿宋" w:cs="宋体"/>
                <w:color w:val="000000"/>
                <w:kern w:val="0"/>
                <w:sz w:val="24"/>
              </w:rPr>
            </w:pPr>
            <w:r>
              <w:rPr>
                <w:rFonts w:ascii="仿宋" w:eastAsia="仿宋" w:hAnsi="仿宋" w:cs="宋体" w:hint="eastAsia"/>
                <w:color w:val="000000"/>
                <w:kern w:val="0"/>
                <w:sz w:val="24"/>
                <w:szCs w:val="24"/>
              </w:rPr>
              <w:t>掌握植物、花卉的肌理刻画</w:t>
            </w:r>
          </w:p>
        </w:tc>
        <w:tc>
          <w:tcPr>
            <w:tcW w:w="2016" w:type="dxa"/>
            <w:vMerge w:val="restart"/>
            <w:shd w:val="clear" w:color="auto" w:fill="auto"/>
            <w:vAlign w:val="center"/>
          </w:tcPr>
          <w:p w:rsidR="008671A9" w:rsidRDefault="008671A9" w:rsidP="008671A9">
            <w:pPr>
              <w:snapToGrid w:val="0"/>
              <w:spacing w:line="288" w:lineRule="auto"/>
              <w:rPr>
                <w:rFonts w:ascii="黑体" w:eastAsia="黑体" w:hAnsi="宋体"/>
                <w:sz w:val="24"/>
              </w:rPr>
            </w:pPr>
            <w:r>
              <w:rPr>
                <w:rFonts w:ascii="仿宋" w:eastAsia="仿宋" w:hAnsi="仿宋" w:cs="宋体"/>
                <w:color w:val="000000"/>
                <w:kern w:val="0"/>
                <w:sz w:val="24"/>
                <w:szCs w:val="24"/>
              </w:rPr>
              <w:t>教师进行</w:t>
            </w:r>
            <w:r>
              <w:rPr>
                <w:rFonts w:ascii="仿宋" w:eastAsia="仿宋" w:hAnsi="仿宋" w:cs="宋体" w:hint="eastAsia"/>
                <w:color w:val="000000"/>
                <w:kern w:val="0"/>
                <w:sz w:val="24"/>
                <w:szCs w:val="24"/>
              </w:rPr>
              <w:t>绘画</w:t>
            </w:r>
            <w:r w:rsidRPr="00C62726">
              <w:rPr>
                <w:rFonts w:ascii="仿宋" w:eastAsia="仿宋" w:hAnsi="仿宋" w:cs="宋体"/>
                <w:color w:val="000000"/>
                <w:kern w:val="0"/>
                <w:sz w:val="24"/>
                <w:szCs w:val="24"/>
              </w:rPr>
              <w:t>方法步骤示范</w:t>
            </w:r>
            <w:r w:rsidRPr="00C62726">
              <w:rPr>
                <w:rFonts w:ascii="仿宋" w:eastAsia="仿宋" w:hAnsi="仿宋" w:cs="宋体" w:hint="eastAsia"/>
                <w:color w:val="000000"/>
                <w:kern w:val="0"/>
                <w:sz w:val="24"/>
                <w:szCs w:val="24"/>
              </w:rPr>
              <w:t>、讲解</w:t>
            </w:r>
            <w:r w:rsidRPr="00C62726">
              <w:rPr>
                <w:rFonts w:ascii="仿宋" w:eastAsia="仿宋" w:hAnsi="仿宋" w:cs="宋体"/>
                <w:color w:val="000000"/>
                <w:kern w:val="0"/>
                <w:sz w:val="24"/>
                <w:szCs w:val="24"/>
              </w:rPr>
              <w:t>，学生随堂练习并完成作品。</w:t>
            </w:r>
          </w:p>
        </w:tc>
        <w:tc>
          <w:tcPr>
            <w:tcW w:w="1276" w:type="dxa"/>
            <w:shd w:val="clear" w:color="auto" w:fill="auto"/>
            <w:vAlign w:val="center"/>
          </w:tcPr>
          <w:p w:rsidR="008671A9" w:rsidRDefault="008671A9" w:rsidP="008671A9">
            <w:pPr>
              <w:snapToGrid w:val="0"/>
              <w:spacing w:line="288" w:lineRule="auto"/>
              <w:jc w:val="center"/>
              <w:rPr>
                <w:rFonts w:ascii="黑体" w:eastAsia="黑体" w:hAnsi="宋体"/>
                <w:sz w:val="24"/>
              </w:rPr>
            </w:pPr>
            <w:r w:rsidRPr="008D727E">
              <w:rPr>
                <w:rFonts w:ascii="仿宋" w:eastAsia="仿宋" w:hAnsi="仿宋" w:cs="宋体" w:hint="eastAsia"/>
                <w:color w:val="000000"/>
                <w:kern w:val="0"/>
                <w:sz w:val="24"/>
                <w:szCs w:val="24"/>
              </w:rPr>
              <w:t>根据作业评分</w:t>
            </w:r>
          </w:p>
        </w:tc>
      </w:tr>
      <w:tr w:rsidR="008671A9" w:rsidTr="008D727E">
        <w:trPr>
          <w:trHeight w:val="843"/>
        </w:trPr>
        <w:tc>
          <w:tcPr>
            <w:tcW w:w="535" w:type="dxa"/>
            <w:vMerge/>
            <w:shd w:val="clear" w:color="auto" w:fill="auto"/>
            <w:vAlign w:val="center"/>
          </w:tcPr>
          <w:p w:rsidR="008671A9" w:rsidRDefault="008671A9" w:rsidP="008671A9">
            <w:pPr>
              <w:jc w:val="center"/>
              <w:rPr>
                <w:rFonts w:ascii="仿宋" w:eastAsia="仿宋" w:hAnsi="仿宋" w:cs="宋体"/>
                <w:color w:val="000000"/>
                <w:kern w:val="0"/>
                <w:sz w:val="24"/>
              </w:rPr>
            </w:pPr>
          </w:p>
        </w:tc>
        <w:tc>
          <w:tcPr>
            <w:tcW w:w="1175" w:type="dxa"/>
            <w:vMerge/>
            <w:shd w:val="clear" w:color="auto" w:fill="auto"/>
            <w:vAlign w:val="center"/>
          </w:tcPr>
          <w:p w:rsidR="008671A9" w:rsidRDefault="008671A9" w:rsidP="008671A9">
            <w:pPr>
              <w:jc w:val="center"/>
              <w:rPr>
                <w:rFonts w:ascii="仿宋" w:eastAsia="仿宋" w:hAnsi="仿宋" w:cs="宋体"/>
                <w:color w:val="000000"/>
                <w:kern w:val="0"/>
                <w:sz w:val="24"/>
              </w:rPr>
            </w:pPr>
          </w:p>
        </w:tc>
        <w:tc>
          <w:tcPr>
            <w:tcW w:w="2653" w:type="dxa"/>
            <w:shd w:val="clear" w:color="auto" w:fill="auto"/>
            <w:vAlign w:val="center"/>
          </w:tcPr>
          <w:p w:rsidR="008671A9" w:rsidRDefault="008671A9" w:rsidP="008671A9">
            <w:pPr>
              <w:rPr>
                <w:rFonts w:ascii="仿宋" w:eastAsia="仿宋" w:hAnsi="仿宋" w:cs="宋体"/>
                <w:color w:val="000000"/>
                <w:kern w:val="0"/>
                <w:sz w:val="24"/>
              </w:rPr>
            </w:pPr>
            <w:r>
              <w:rPr>
                <w:rFonts w:ascii="仿宋" w:eastAsia="仿宋" w:hAnsi="仿宋" w:cs="宋体" w:hint="eastAsia"/>
                <w:color w:val="000000"/>
                <w:kern w:val="0"/>
                <w:sz w:val="24"/>
                <w:szCs w:val="24"/>
              </w:rPr>
              <w:t>掌握动物毛发的质感呈现</w:t>
            </w:r>
          </w:p>
        </w:tc>
        <w:tc>
          <w:tcPr>
            <w:tcW w:w="2016" w:type="dxa"/>
            <w:vMerge/>
            <w:shd w:val="clear" w:color="auto" w:fill="auto"/>
            <w:vAlign w:val="center"/>
          </w:tcPr>
          <w:p w:rsidR="008671A9" w:rsidRDefault="008671A9" w:rsidP="008671A9">
            <w:pPr>
              <w:snapToGrid w:val="0"/>
              <w:spacing w:line="288" w:lineRule="auto"/>
              <w:jc w:val="center"/>
              <w:rPr>
                <w:rFonts w:ascii="黑体" w:eastAsia="黑体" w:hAnsi="宋体"/>
                <w:sz w:val="24"/>
              </w:rPr>
            </w:pPr>
          </w:p>
        </w:tc>
        <w:tc>
          <w:tcPr>
            <w:tcW w:w="1276" w:type="dxa"/>
            <w:shd w:val="clear" w:color="auto" w:fill="auto"/>
            <w:vAlign w:val="center"/>
          </w:tcPr>
          <w:p w:rsidR="008671A9" w:rsidRDefault="008671A9" w:rsidP="008671A9">
            <w:pPr>
              <w:snapToGrid w:val="0"/>
              <w:spacing w:line="288" w:lineRule="auto"/>
              <w:jc w:val="center"/>
              <w:rPr>
                <w:rFonts w:ascii="黑体" w:eastAsia="黑体" w:hAnsi="宋体"/>
                <w:sz w:val="24"/>
              </w:rPr>
            </w:pPr>
            <w:r w:rsidRPr="008D727E">
              <w:rPr>
                <w:rFonts w:ascii="仿宋" w:eastAsia="仿宋" w:hAnsi="仿宋" w:cs="宋体" w:hint="eastAsia"/>
                <w:color w:val="000000"/>
                <w:kern w:val="0"/>
                <w:sz w:val="24"/>
                <w:szCs w:val="24"/>
              </w:rPr>
              <w:t>根据作业评分</w:t>
            </w:r>
          </w:p>
        </w:tc>
      </w:tr>
    </w:tbl>
    <w:p w:rsidR="005F1785" w:rsidRDefault="005F1785">
      <w:pPr>
        <w:snapToGrid w:val="0"/>
        <w:spacing w:line="288" w:lineRule="auto"/>
        <w:ind w:leftChars="200" w:left="420"/>
        <w:rPr>
          <w:rFonts w:ascii="黑体" w:eastAsia="黑体" w:hAnsi="宋体"/>
          <w:sz w:val="24"/>
        </w:rPr>
      </w:pPr>
    </w:p>
    <w:p w:rsidR="00840F2B" w:rsidRPr="008D727E" w:rsidRDefault="00E71D8B" w:rsidP="00F136CC">
      <w:pPr>
        <w:widowControl/>
        <w:spacing w:beforeLines="50" w:afterLines="50" w:line="288" w:lineRule="auto"/>
        <w:ind w:firstLineChars="150" w:firstLine="360"/>
        <w:jc w:val="left"/>
        <w:rPr>
          <w:rFonts w:ascii="黑体" w:eastAsia="黑体" w:hAnsi="宋体"/>
          <w:sz w:val="24"/>
        </w:rPr>
      </w:pPr>
      <w:r w:rsidRPr="00013605">
        <w:rPr>
          <w:rFonts w:ascii="黑体" w:eastAsia="黑体" w:hAnsi="宋体" w:hint="eastAsia"/>
          <w:sz w:val="24"/>
        </w:rPr>
        <w:t>六、</w:t>
      </w:r>
      <w:r w:rsidR="00013605">
        <w:rPr>
          <w:rFonts w:ascii="黑体" w:eastAsia="黑体" w:hAnsi="宋体"/>
          <w:sz w:val="24"/>
        </w:rPr>
        <w:t>课程内容</w:t>
      </w:r>
    </w:p>
    <w:p w:rsidR="006D05D9" w:rsidRDefault="00013605" w:rsidP="008D727E">
      <w:pPr>
        <w:snapToGrid w:val="0"/>
        <w:spacing w:line="288" w:lineRule="auto"/>
        <w:ind w:firstLineChars="200" w:firstLine="420"/>
        <w:rPr>
          <w:rFonts w:asciiTheme="minorEastAsia" w:eastAsiaTheme="minorEastAsia" w:hAnsiTheme="minorEastAsia"/>
          <w:bCs/>
          <w:color w:val="FF0000"/>
          <w:szCs w:val="21"/>
        </w:rPr>
      </w:pPr>
      <w:r w:rsidRPr="00F8629B">
        <w:rPr>
          <w:rFonts w:asciiTheme="minorEastAsia" w:eastAsiaTheme="minorEastAsia" w:hAnsiTheme="minorEastAsia" w:hint="eastAsia"/>
          <w:bCs/>
          <w:szCs w:val="21"/>
        </w:rPr>
        <w:t>总课时48</w:t>
      </w:r>
      <w:r>
        <w:rPr>
          <w:rFonts w:asciiTheme="minorEastAsia" w:eastAsiaTheme="minorEastAsia" w:hAnsiTheme="minorEastAsia" w:hint="eastAsia"/>
          <w:bCs/>
          <w:szCs w:val="21"/>
        </w:rPr>
        <w:t>学时，</w:t>
      </w:r>
      <w:r w:rsidRPr="00FE04A7">
        <w:rPr>
          <w:rFonts w:asciiTheme="minorEastAsia" w:eastAsiaTheme="minorEastAsia" w:hAnsiTheme="minorEastAsia" w:hint="eastAsia"/>
          <w:bCs/>
          <w:szCs w:val="21"/>
        </w:rPr>
        <w:t>理论1</w:t>
      </w:r>
      <w:r w:rsidR="00FE04A7" w:rsidRPr="00FE04A7">
        <w:rPr>
          <w:rFonts w:asciiTheme="minorEastAsia" w:eastAsiaTheme="minorEastAsia" w:hAnsiTheme="minorEastAsia" w:hint="eastAsia"/>
          <w:bCs/>
          <w:szCs w:val="21"/>
        </w:rPr>
        <w:t>2</w:t>
      </w:r>
      <w:r w:rsidRPr="00FE04A7">
        <w:rPr>
          <w:rFonts w:asciiTheme="minorEastAsia" w:eastAsiaTheme="minorEastAsia" w:hAnsiTheme="minorEastAsia" w:hint="eastAsia"/>
          <w:bCs/>
          <w:szCs w:val="21"/>
        </w:rPr>
        <w:t>学时，实践</w:t>
      </w:r>
      <w:r w:rsidR="009164D9" w:rsidRPr="00FE04A7">
        <w:rPr>
          <w:rFonts w:asciiTheme="minorEastAsia" w:eastAsiaTheme="minorEastAsia" w:hAnsiTheme="minorEastAsia" w:hint="eastAsia"/>
          <w:bCs/>
          <w:szCs w:val="21"/>
        </w:rPr>
        <w:t>3</w:t>
      </w:r>
      <w:r w:rsidR="00FE04A7" w:rsidRPr="00FE04A7">
        <w:rPr>
          <w:rFonts w:asciiTheme="minorEastAsia" w:eastAsiaTheme="minorEastAsia" w:hAnsiTheme="minorEastAsia" w:hint="eastAsia"/>
          <w:bCs/>
          <w:szCs w:val="21"/>
        </w:rPr>
        <w:t>6</w:t>
      </w:r>
      <w:r w:rsidRPr="00FE04A7">
        <w:rPr>
          <w:rFonts w:asciiTheme="minorEastAsia" w:eastAsiaTheme="minorEastAsia" w:hAnsiTheme="minorEastAsia" w:hint="eastAsia"/>
          <w:bCs/>
          <w:szCs w:val="21"/>
        </w:rPr>
        <w:t>学时。</w:t>
      </w:r>
    </w:p>
    <w:p w:rsidR="00013605" w:rsidRPr="004E25B9" w:rsidRDefault="00013605" w:rsidP="008D727E">
      <w:pPr>
        <w:snapToGrid w:val="0"/>
        <w:spacing w:line="288" w:lineRule="auto"/>
        <w:ind w:firstLineChars="200" w:firstLine="420"/>
        <w:rPr>
          <w:rFonts w:asciiTheme="minorEastAsia" w:eastAsiaTheme="minorEastAsia" w:hAnsiTheme="minorEastAsia"/>
          <w:bCs/>
          <w:color w:val="FF0000"/>
          <w:szCs w:val="21"/>
        </w:rPr>
      </w:pPr>
    </w:p>
    <w:p w:rsidR="00013605" w:rsidRPr="003175DA" w:rsidRDefault="00013605" w:rsidP="003175DA">
      <w:pPr>
        <w:rPr>
          <w:rFonts w:ascii="宋体" w:hAnsi="宋体"/>
          <w:sz w:val="20"/>
          <w:szCs w:val="20"/>
        </w:rPr>
      </w:pPr>
      <w:r w:rsidRPr="00EE3D45">
        <w:rPr>
          <w:rFonts w:asciiTheme="minorEastAsia" w:eastAsiaTheme="minorEastAsia" w:hAnsiTheme="minorEastAsia" w:hint="eastAsia"/>
          <w:b/>
          <w:szCs w:val="21"/>
        </w:rPr>
        <w:t>第一章色彩基础知识</w:t>
      </w:r>
    </w:p>
    <w:p w:rsidR="00013605" w:rsidRPr="00F8629B" w:rsidRDefault="00013605" w:rsidP="00013605">
      <w:pPr>
        <w:pStyle w:val="a6"/>
        <w:numPr>
          <w:ilvl w:val="0"/>
          <w:numId w:val="2"/>
        </w:numPr>
        <w:snapToGrid w:val="0"/>
        <w:spacing w:line="288" w:lineRule="auto"/>
        <w:ind w:firstLineChars="0"/>
        <w:rPr>
          <w:rFonts w:asciiTheme="minorEastAsia" w:eastAsiaTheme="minorEastAsia" w:hAnsiTheme="minorEastAsia"/>
          <w:szCs w:val="21"/>
        </w:rPr>
      </w:pPr>
      <w:r w:rsidRPr="00F8629B">
        <w:rPr>
          <w:rFonts w:asciiTheme="minorEastAsia" w:eastAsiaTheme="minorEastAsia" w:hAnsiTheme="minorEastAsia" w:hint="eastAsia"/>
          <w:bCs/>
          <w:szCs w:val="21"/>
        </w:rPr>
        <w:t>色彩的基本原理</w:t>
      </w:r>
      <w:r w:rsidR="00FE04A7">
        <w:rPr>
          <w:rFonts w:asciiTheme="minorEastAsia" w:eastAsiaTheme="minorEastAsia" w:hAnsiTheme="minorEastAsia" w:hint="eastAsia"/>
          <w:bCs/>
          <w:szCs w:val="21"/>
        </w:rPr>
        <w:t>（理论</w:t>
      </w:r>
      <w:r w:rsidR="004E25B9">
        <w:rPr>
          <w:rFonts w:asciiTheme="minorEastAsia" w:eastAsiaTheme="minorEastAsia" w:hAnsiTheme="minorEastAsia" w:hint="eastAsia"/>
          <w:bCs/>
          <w:szCs w:val="21"/>
        </w:rPr>
        <w:t>2</w:t>
      </w:r>
      <w:r w:rsidR="00FE04A7">
        <w:rPr>
          <w:rFonts w:asciiTheme="minorEastAsia" w:eastAsiaTheme="minorEastAsia" w:hAnsiTheme="minorEastAsia" w:hint="eastAsia"/>
          <w:bCs/>
          <w:szCs w:val="21"/>
        </w:rPr>
        <w:t>学时）</w:t>
      </w:r>
    </w:p>
    <w:p w:rsidR="00FD04A1" w:rsidRDefault="00013605" w:rsidP="0090203F">
      <w:pPr>
        <w:pStyle w:val="a6"/>
        <w:numPr>
          <w:ilvl w:val="0"/>
          <w:numId w:val="2"/>
        </w:numPr>
        <w:snapToGrid w:val="0"/>
        <w:spacing w:line="288" w:lineRule="auto"/>
        <w:ind w:firstLineChars="0"/>
        <w:rPr>
          <w:rFonts w:asciiTheme="minorEastAsia" w:eastAsiaTheme="minorEastAsia" w:hAnsiTheme="minorEastAsia"/>
          <w:bCs/>
          <w:szCs w:val="21"/>
        </w:rPr>
      </w:pPr>
      <w:r w:rsidRPr="00F8629B">
        <w:rPr>
          <w:rFonts w:asciiTheme="minorEastAsia" w:eastAsiaTheme="minorEastAsia" w:hAnsiTheme="minorEastAsia" w:hint="eastAsia"/>
          <w:bCs/>
          <w:szCs w:val="21"/>
        </w:rPr>
        <w:t>静物色彩工具材料的准备和应用</w:t>
      </w:r>
      <w:r w:rsidR="00FE04A7">
        <w:rPr>
          <w:rFonts w:asciiTheme="minorEastAsia" w:eastAsiaTheme="minorEastAsia" w:hAnsiTheme="minorEastAsia" w:hint="eastAsia"/>
          <w:bCs/>
          <w:szCs w:val="21"/>
        </w:rPr>
        <w:t>（理论</w:t>
      </w:r>
      <w:r w:rsidR="004E25B9">
        <w:rPr>
          <w:rFonts w:asciiTheme="minorEastAsia" w:eastAsiaTheme="minorEastAsia" w:hAnsiTheme="minorEastAsia" w:hint="eastAsia"/>
          <w:bCs/>
          <w:szCs w:val="21"/>
        </w:rPr>
        <w:t>1</w:t>
      </w:r>
      <w:r w:rsidR="00FE04A7">
        <w:rPr>
          <w:rFonts w:asciiTheme="minorEastAsia" w:eastAsiaTheme="minorEastAsia" w:hAnsiTheme="minorEastAsia" w:hint="eastAsia"/>
          <w:bCs/>
          <w:szCs w:val="21"/>
        </w:rPr>
        <w:t>学时）</w:t>
      </w:r>
    </w:p>
    <w:p w:rsidR="0090203F" w:rsidRDefault="0090203F" w:rsidP="0090203F">
      <w:pPr>
        <w:pStyle w:val="a6"/>
        <w:numPr>
          <w:ilvl w:val="0"/>
          <w:numId w:val="2"/>
        </w:numPr>
        <w:snapToGrid w:val="0"/>
        <w:spacing w:line="288" w:lineRule="auto"/>
        <w:ind w:firstLineChars="0"/>
        <w:rPr>
          <w:rFonts w:asciiTheme="minorEastAsia" w:eastAsiaTheme="minorEastAsia" w:hAnsiTheme="minorEastAsia"/>
          <w:bCs/>
          <w:szCs w:val="21"/>
        </w:rPr>
      </w:pPr>
      <w:r>
        <w:rPr>
          <w:rFonts w:asciiTheme="minorEastAsia" w:eastAsiaTheme="minorEastAsia" w:hAnsiTheme="minorEastAsia" w:hint="eastAsia"/>
          <w:bCs/>
          <w:szCs w:val="21"/>
        </w:rPr>
        <w:t>简单静物写生</w:t>
      </w:r>
      <w:r w:rsidR="00FE04A7">
        <w:rPr>
          <w:rFonts w:asciiTheme="minorEastAsia" w:eastAsiaTheme="minorEastAsia" w:hAnsiTheme="minorEastAsia" w:hint="eastAsia"/>
          <w:bCs/>
          <w:szCs w:val="21"/>
        </w:rPr>
        <w:t>（实践</w:t>
      </w:r>
      <w:r w:rsidR="00EE3D45">
        <w:rPr>
          <w:rFonts w:asciiTheme="minorEastAsia" w:eastAsiaTheme="minorEastAsia" w:hAnsiTheme="minorEastAsia" w:hint="eastAsia"/>
          <w:bCs/>
          <w:szCs w:val="21"/>
        </w:rPr>
        <w:t>5</w:t>
      </w:r>
      <w:r w:rsidR="00FE04A7">
        <w:rPr>
          <w:rFonts w:asciiTheme="minorEastAsia" w:eastAsiaTheme="minorEastAsia" w:hAnsiTheme="minorEastAsia" w:hint="eastAsia"/>
          <w:bCs/>
          <w:szCs w:val="21"/>
        </w:rPr>
        <w:t>学时）</w:t>
      </w:r>
    </w:p>
    <w:p w:rsidR="004E25B9" w:rsidRPr="006D05D9" w:rsidRDefault="004E25B9" w:rsidP="004E25B9">
      <w:pPr>
        <w:rPr>
          <w:rFonts w:asciiTheme="minorEastAsia" w:eastAsiaTheme="minorEastAsia" w:hAnsiTheme="minorEastAsia"/>
          <w:b/>
          <w:sz w:val="20"/>
          <w:szCs w:val="20"/>
        </w:rPr>
      </w:pPr>
      <w:r w:rsidRPr="00EE3D45">
        <w:rPr>
          <w:rFonts w:asciiTheme="minorEastAsia" w:eastAsiaTheme="minorEastAsia" w:hAnsiTheme="minorEastAsia" w:hint="eastAsia"/>
          <w:b/>
          <w:sz w:val="20"/>
          <w:szCs w:val="20"/>
        </w:rPr>
        <w:t>知识点和能力要求：</w:t>
      </w:r>
      <w:r w:rsidRPr="00EE3D45">
        <w:rPr>
          <w:rFonts w:asciiTheme="minorEastAsia" w:eastAsiaTheme="minorEastAsia" w:hAnsiTheme="minorEastAsia" w:hint="eastAsia"/>
          <w:sz w:val="20"/>
          <w:szCs w:val="20"/>
        </w:rPr>
        <w:t>知道</w:t>
      </w:r>
      <w:r w:rsidR="00F0347E" w:rsidRPr="00EE3D45">
        <w:rPr>
          <w:rFonts w:asciiTheme="minorEastAsia" w:eastAsiaTheme="minorEastAsia" w:hAnsiTheme="minorEastAsia" w:hint="eastAsia"/>
          <w:sz w:val="20"/>
          <w:szCs w:val="20"/>
        </w:rPr>
        <w:t>色彩的基本理论</w:t>
      </w:r>
      <w:r w:rsidR="00EE3D45" w:rsidRPr="00EE3D45">
        <w:rPr>
          <w:rFonts w:asciiTheme="minorEastAsia" w:eastAsiaTheme="minorEastAsia" w:hAnsiTheme="minorEastAsia" w:hint="eastAsia"/>
          <w:sz w:val="20"/>
          <w:szCs w:val="20"/>
        </w:rPr>
        <w:t>知识</w:t>
      </w:r>
      <w:r w:rsidRPr="00EE3D45">
        <w:rPr>
          <w:rFonts w:asciiTheme="minorEastAsia" w:eastAsiaTheme="minorEastAsia" w:hAnsiTheme="minorEastAsia" w:hint="eastAsia"/>
          <w:sz w:val="20"/>
          <w:szCs w:val="20"/>
        </w:rPr>
        <w:t>以及在珠宝首饰</w:t>
      </w:r>
      <w:r w:rsidR="00EE3D45" w:rsidRPr="00EE3D45">
        <w:rPr>
          <w:rFonts w:asciiTheme="minorEastAsia" w:eastAsiaTheme="minorEastAsia" w:hAnsiTheme="minorEastAsia" w:hint="eastAsia"/>
          <w:sz w:val="20"/>
          <w:szCs w:val="20"/>
        </w:rPr>
        <w:t>手绘课中的的运用</w:t>
      </w:r>
      <w:r w:rsidRPr="00EE3D45">
        <w:rPr>
          <w:rFonts w:asciiTheme="minorEastAsia" w:eastAsiaTheme="minorEastAsia" w:hAnsiTheme="minorEastAsia" w:hint="eastAsia"/>
          <w:sz w:val="20"/>
          <w:szCs w:val="20"/>
        </w:rPr>
        <w:t>；知道</w:t>
      </w:r>
      <w:r w:rsidR="00EE3D45" w:rsidRPr="00EE3D45">
        <w:rPr>
          <w:rFonts w:asciiTheme="minorEastAsia" w:eastAsiaTheme="minorEastAsia" w:hAnsiTheme="minorEastAsia" w:hint="eastAsia"/>
          <w:sz w:val="20"/>
          <w:szCs w:val="20"/>
        </w:rPr>
        <w:t>色彩课程中水粉、水彩、彩铅的具体使用</w:t>
      </w:r>
      <w:r w:rsidRPr="00EE3D45">
        <w:rPr>
          <w:rFonts w:asciiTheme="minorEastAsia" w:eastAsiaTheme="minorEastAsia" w:hAnsiTheme="minorEastAsia" w:hint="eastAsia"/>
          <w:sz w:val="20"/>
          <w:szCs w:val="20"/>
        </w:rPr>
        <w:t>方法</w:t>
      </w:r>
      <w:r w:rsidR="00EE3D45" w:rsidRPr="00EE3D45">
        <w:rPr>
          <w:rFonts w:asciiTheme="minorEastAsia" w:eastAsiaTheme="minorEastAsia" w:hAnsiTheme="minorEastAsia" w:hint="eastAsia"/>
          <w:sz w:val="20"/>
          <w:szCs w:val="20"/>
        </w:rPr>
        <w:t>及不同的绘画步骤</w:t>
      </w:r>
      <w:r w:rsidRPr="00EE3D45">
        <w:rPr>
          <w:rFonts w:asciiTheme="minorEastAsia" w:eastAsiaTheme="minorEastAsia" w:hAnsiTheme="minorEastAsia" w:hint="eastAsia"/>
          <w:sz w:val="20"/>
          <w:szCs w:val="20"/>
        </w:rPr>
        <w:t>，</w:t>
      </w:r>
      <w:r w:rsidR="00EE3D45" w:rsidRPr="00EE3D45">
        <w:rPr>
          <w:rFonts w:asciiTheme="minorEastAsia" w:eastAsiaTheme="minorEastAsia" w:hAnsiTheme="minorEastAsia" w:hint="eastAsia"/>
          <w:sz w:val="20"/>
          <w:szCs w:val="20"/>
        </w:rPr>
        <w:t>以及所需材料的准备，并对简单静物写生有一定的表现能力。</w:t>
      </w:r>
    </w:p>
    <w:p w:rsidR="004E25B9" w:rsidRPr="004E25B9" w:rsidRDefault="004E25B9" w:rsidP="004E25B9">
      <w:pPr>
        <w:rPr>
          <w:rFonts w:asciiTheme="minorEastAsia" w:eastAsiaTheme="minorEastAsia" w:hAnsiTheme="minorEastAsia"/>
          <w:color w:val="FF0000"/>
          <w:sz w:val="20"/>
          <w:szCs w:val="20"/>
        </w:rPr>
      </w:pPr>
      <w:r w:rsidRPr="00EE3D45">
        <w:rPr>
          <w:rFonts w:asciiTheme="minorEastAsia" w:eastAsiaTheme="minorEastAsia" w:hAnsiTheme="minorEastAsia" w:hint="eastAsia"/>
          <w:b/>
          <w:sz w:val="20"/>
          <w:szCs w:val="20"/>
        </w:rPr>
        <w:t>教学难点：</w:t>
      </w:r>
      <w:r w:rsidR="00EE3D45">
        <w:rPr>
          <w:rFonts w:asciiTheme="minorEastAsia" w:eastAsiaTheme="minorEastAsia" w:hAnsiTheme="minorEastAsia" w:hint="eastAsia"/>
          <w:sz w:val="20"/>
          <w:szCs w:val="20"/>
        </w:rPr>
        <w:t>三种绘画工具的不同绘画步骤</w:t>
      </w:r>
    </w:p>
    <w:p w:rsidR="004E25B9" w:rsidRPr="004E25B9" w:rsidRDefault="004E25B9" w:rsidP="004E25B9">
      <w:pPr>
        <w:snapToGrid w:val="0"/>
        <w:spacing w:line="288" w:lineRule="auto"/>
        <w:rPr>
          <w:rFonts w:asciiTheme="minorEastAsia" w:eastAsiaTheme="minorEastAsia" w:hAnsiTheme="minorEastAsia"/>
          <w:bCs/>
          <w:szCs w:val="21"/>
        </w:rPr>
      </w:pPr>
    </w:p>
    <w:p w:rsidR="004E25B9" w:rsidRPr="00EE3D45" w:rsidRDefault="004E25B9" w:rsidP="004E25B9">
      <w:pPr>
        <w:snapToGrid w:val="0"/>
        <w:spacing w:line="288" w:lineRule="auto"/>
        <w:ind w:firstLine="400"/>
        <w:rPr>
          <w:rFonts w:asciiTheme="minorEastAsia" w:eastAsiaTheme="minorEastAsia" w:hAnsiTheme="minorEastAsia"/>
          <w:b/>
          <w:szCs w:val="21"/>
        </w:rPr>
      </w:pPr>
      <w:r w:rsidRPr="00EE3D45">
        <w:rPr>
          <w:rFonts w:asciiTheme="minorEastAsia" w:eastAsiaTheme="minorEastAsia" w:hAnsiTheme="minorEastAsia" w:hint="eastAsia"/>
          <w:b/>
          <w:szCs w:val="21"/>
        </w:rPr>
        <w:t xml:space="preserve">第二章  </w:t>
      </w:r>
      <w:r w:rsidR="00EE3D45">
        <w:rPr>
          <w:rFonts w:asciiTheme="minorEastAsia" w:eastAsiaTheme="minorEastAsia" w:hAnsiTheme="minorEastAsia" w:hint="eastAsia"/>
          <w:b/>
          <w:szCs w:val="21"/>
        </w:rPr>
        <w:t>不同绘画工具的写生专项练习</w:t>
      </w:r>
    </w:p>
    <w:p w:rsidR="004E25B9" w:rsidRPr="006D05D9" w:rsidRDefault="004E25B9" w:rsidP="006D05D9">
      <w:pPr>
        <w:pStyle w:val="a6"/>
        <w:numPr>
          <w:ilvl w:val="0"/>
          <w:numId w:val="11"/>
        </w:numPr>
        <w:snapToGrid w:val="0"/>
        <w:spacing w:line="288" w:lineRule="auto"/>
        <w:ind w:firstLineChars="0"/>
        <w:rPr>
          <w:rFonts w:asciiTheme="minorEastAsia" w:eastAsiaTheme="minorEastAsia" w:hAnsiTheme="minorEastAsia"/>
          <w:bCs/>
          <w:szCs w:val="21"/>
        </w:rPr>
      </w:pPr>
      <w:r w:rsidRPr="006D05D9">
        <w:rPr>
          <w:rFonts w:asciiTheme="minorEastAsia" w:eastAsiaTheme="minorEastAsia" w:hAnsiTheme="minorEastAsia" w:hint="eastAsia"/>
          <w:bCs/>
          <w:szCs w:val="21"/>
        </w:rPr>
        <w:t>植物、花卉的肌理写生（理论</w:t>
      </w:r>
      <w:r w:rsidR="00C354AB" w:rsidRPr="006D05D9">
        <w:rPr>
          <w:rFonts w:asciiTheme="minorEastAsia" w:eastAsiaTheme="minorEastAsia" w:hAnsiTheme="minorEastAsia" w:hint="eastAsia"/>
          <w:bCs/>
          <w:szCs w:val="21"/>
        </w:rPr>
        <w:t>2</w:t>
      </w:r>
      <w:r w:rsidRPr="006D05D9">
        <w:rPr>
          <w:rFonts w:asciiTheme="minorEastAsia" w:eastAsiaTheme="minorEastAsia" w:hAnsiTheme="minorEastAsia" w:hint="eastAsia"/>
          <w:bCs/>
          <w:szCs w:val="21"/>
        </w:rPr>
        <w:t>学时，实践6学时）</w:t>
      </w:r>
    </w:p>
    <w:p w:rsidR="004E25B9" w:rsidRPr="006D05D9" w:rsidRDefault="004E25B9" w:rsidP="006D05D9">
      <w:pPr>
        <w:pStyle w:val="a6"/>
        <w:numPr>
          <w:ilvl w:val="0"/>
          <w:numId w:val="11"/>
        </w:numPr>
        <w:snapToGrid w:val="0"/>
        <w:spacing w:line="288" w:lineRule="auto"/>
        <w:ind w:firstLineChars="0"/>
        <w:rPr>
          <w:rFonts w:asciiTheme="minorEastAsia" w:eastAsiaTheme="minorEastAsia" w:hAnsiTheme="minorEastAsia"/>
          <w:bCs/>
          <w:szCs w:val="21"/>
        </w:rPr>
      </w:pPr>
      <w:r w:rsidRPr="006D05D9">
        <w:rPr>
          <w:rFonts w:asciiTheme="minorEastAsia" w:eastAsiaTheme="minorEastAsia" w:hAnsiTheme="minorEastAsia" w:hint="eastAsia"/>
          <w:bCs/>
          <w:szCs w:val="21"/>
        </w:rPr>
        <w:t>玻璃器皿质感写生（理论</w:t>
      </w:r>
      <w:r w:rsidR="00C354AB" w:rsidRPr="006D05D9">
        <w:rPr>
          <w:rFonts w:asciiTheme="minorEastAsia" w:eastAsiaTheme="minorEastAsia" w:hAnsiTheme="minorEastAsia" w:hint="eastAsia"/>
          <w:bCs/>
          <w:szCs w:val="21"/>
        </w:rPr>
        <w:t>2</w:t>
      </w:r>
      <w:r w:rsidRPr="006D05D9">
        <w:rPr>
          <w:rFonts w:asciiTheme="minorEastAsia" w:eastAsiaTheme="minorEastAsia" w:hAnsiTheme="minorEastAsia" w:hint="eastAsia"/>
          <w:bCs/>
          <w:szCs w:val="21"/>
        </w:rPr>
        <w:t>学时，实践6学时）</w:t>
      </w:r>
    </w:p>
    <w:p w:rsidR="004E25B9" w:rsidRPr="006D05D9" w:rsidRDefault="004E25B9" w:rsidP="006D05D9">
      <w:pPr>
        <w:pStyle w:val="a6"/>
        <w:numPr>
          <w:ilvl w:val="0"/>
          <w:numId w:val="11"/>
        </w:numPr>
        <w:snapToGrid w:val="0"/>
        <w:spacing w:line="288" w:lineRule="auto"/>
        <w:ind w:firstLineChars="0"/>
        <w:rPr>
          <w:rFonts w:asciiTheme="minorEastAsia" w:eastAsiaTheme="minorEastAsia" w:hAnsiTheme="minorEastAsia"/>
          <w:bCs/>
          <w:szCs w:val="21"/>
        </w:rPr>
      </w:pPr>
      <w:r w:rsidRPr="006D05D9">
        <w:rPr>
          <w:rFonts w:asciiTheme="minorEastAsia" w:eastAsiaTheme="minorEastAsia" w:hAnsiTheme="minorEastAsia" w:hint="eastAsia"/>
          <w:bCs/>
          <w:szCs w:val="21"/>
        </w:rPr>
        <w:t>不锈钢器皿质感写生（理论2学时，实践6学时）</w:t>
      </w:r>
    </w:p>
    <w:p w:rsidR="004E25B9" w:rsidRPr="006D05D9" w:rsidRDefault="004E25B9" w:rsidP="006D05D9">
      <w:pPr>
        <w:pStyle w:val="a6"/>
        <w:numPr>
          <w:ilvl w:val="0"/>
          <w:numId w:val="11"/>
        </w:numPr>
        <w:snapToGrid w:val="0"/>
        <w:spacing w:line="288" w:lineRule="auto"/>
        <w:ind w:firstLineChars="0"/>
        <w:rPr>
          <w:rFonts w:asciiTheme="minorEastAsia" w:eastAsiaTheme="minorEastAsia" w:hAnsiTheme="minorEastAsia"/>
          <w:bCs/>
          <w:szCs w:val="21"/>
        </w:rPr>
      </w:pPr>
      <w:r w:rsidRPr="006D05D9">
        <w:rPr>
          <w:rFonts w:asciiTheme="minorEastAsia" w:eastAsiaTheme="minorEastAsia" w:hAnsiTheme="minorEastAsia" w:hint="eastAsia"/>
          <w:bCs/>
          <w:szCs w:val="21"/>
        </w:rPr>
        <w:t>动物毛发的质感训练（理论2学时，实践6学时）</w:t>
      </w:r>
    </w:p>
    <w:p w:rsidR="004E25B9" w:rsidRPr="006D05D9" w:rsidRDefault="004E25B9" w:rsidP="004E25B9">
      <w:pPr>
        <w:rPr>
          <w:rFonts w:asciiTheme="minorEastAsia" w:eastAsiaTheme="minorEastAsia" w:hAnsiTheme="minorEastAsia"/>
          <w:b/>
          <w:sz w:val="20"/>
          <w:szCs w:val="20"/>
        </w:rPr>
      </w:pPr>
      <w:r w:rsidRPr="006D05D9">
        <w:rPr>
          <w:rFonts w:asciiTheme="minorEastAsia" w:eastAsiaTheme="minorEastAsia" w:hAnsiTheme="minorEastAsia" w:hint="eastAsia"/>
          <w:b/>
          <w:sz w:val="20"/>
          <w:szCs w:val="20"/>
        </w:rPr>
        <w:t>知识点和能力要求：</w:t>
      </w:r>
      <w:r w:rsidR="00EE3D45">
        <w:rPr>
          <w:rFonts w:asciiTheme="minorEastAsia" w:eastAsiaTheme="minorEastAsia" w:hAnsiTheme="minorEastAsia" w:hint="eastAsia"/>
          <w:sz w:val="20"/>
          <w:szCs w:val="20"/>
        </w:rPr>
        <w:t>能运用不同的绘画材料表现不同对象的质感、肌理，学会正确整体的观察方法，掌</w:t>
      </w:r>
      <w:r w:rsidR="006D05D9">
        <w:rPr>
          <w:rFonts w:asciiTheme="minorEastAsia" w:eastAsiaTheme="minorEastAsia" w:hAnsiTheme="minorEastAsia" w:hint="eastAsia"/>
          <w:sz w:val="20"/>
          <w:szCs w:val="20"/>
        </w:rPr>
        <w:t>握固有色、光源色、环境色的变化规律，掌握表现对象的结构、生长规律、造型等特点，学会深入塑造、整体调整的能力。</w:t>
      </w:r>
    </w:p>
    <w:p w:rsidR="006D05D9" w:rsidRPr="006D05D9" w:rsidRDefault="004E25B9" w:rsidP="006D05D9">
      <w:pPr>
        <w:tabs>
          <w:tab w:val="left" w:pos="567"/>
        </w:tabs>
        <w:snapToGrid w:val="0"/>
        <w:spacing w:line="288" w:lineRule="auto"/>
        <w:ind w:firstLine="400"/>
        <w:rPr>
          <w:rFonts w:asciiTheme="minorEastAsia" w:eastAsiaTheme="minorEastAsia" w:hAnsiTheme="minorEastAsia"/>
          <w:sz w:val="20"/>
          <w:szCs w:val="20"/>
        </w:rPr>
      </w:pPr>
      <w:r w:rsidRPr="006D05D9">
        <w:rPr>
          <w:rFonts w:asciiTheme="minorEastAsia" w:eastAsiaTheme="minorEastAsia" w:hAnsiTheme="minorEastAsia" w:hint="eastAsia"/>
          <w:b/>
          <w:sz w:val="20"/>
          <w:szCs w:val="20"/>
        </w:rPr>
        <w:t>教学难点：</w:t>
      </w:r>
      <w:r w:rsidR="006D05D9" w:rsidRPr="006D05D9">
        <w:rPr>
          <w:rFonts w:asciiTheme="minorEastAsia" w:eastAsiaTheme="minorEastAsia" w:hAnsiTheme="minorEastAsia" w:hint="eastAsia"/>
          <w:sz w:val="20"/>
          <w:szCs w:val="20"/>
        </w:rPr>
        <w:t>表现对象质感的呈现</w:t>
      </w:r>
    </w:p>
    <w:p w:rsidR="006D05D9" w:rsidRDefault="006D05D9" w:rsidP="006D05D9">
      <w:pPr>
        <w:tabs>
          <w:tab w:val="left" w:pos="567"/>
        </w:tabs>
        <w:snapToGrid w:val="0"/>
        <w:spacing w:line="288" w:lineRule="auto"/>
        <w:ind w:firstLine="400"/>
        <w:rPr>
          <w:rFonts w:asciiTheme="minorEastAsia" w:eastAsiaTheme="minorEastAsia" w:hAnsiTheme="minorEastAsia"/>
          <w:b/>
          <w:sz w:val="20"/>
          <w:szCs w:val="20"/>
        </w:rPr>
      </w:pPr>
    </w:p>
    <w:p w:rsidR="00013605" w:rsidRPr="004E25B9" w:rsidRDefault="004E25B9" w:rsidP="006D05D9">
      <w:pPr>
        <w:tabs>
          <w:tab w:val="left" w:pos="567"/>
        </w:tabs>
        <w:snapToGrid w:val="0"/>
        <w:spacing w:line="288" w:lineRule="auto"/>
        <w:ind w:firstLine="400"/>
        <w:rPr>
          <w:rFonts w:asciiTheme="minorEastAsia" w:eastAsiaTheme="minorEastAsia" w:hAnsiTheme="minorEastAsia"/>
          <w:szCs w:val="21"/>
        </w:rPr>
      </w:pPr>
      <w:r w:rsidRPr="006D05D9">
        <w:rPr>
          <w:rFonts w:asciiTheme="minorEastAsia" w:eastAsiaTheme="minorEastAsia" w:hAnsiTheme="minorEastAsia" w:hint="eastAsia"/>
          <w:b/>
          <w:szCs w:val="21"/>
        </w:rPr>
        <w:t>第三章</w:t>
      </w:r>
      <w:r w:rsidR="00C354AB" w:rsidRPr="006D05D9">
        <w:rPr>
          <w:rFonts w:asciiTheme="minorEastAsia" w:eastAsiaTheme="minorEastAsia" w:hAnsiTheme="minorEastAsia" w:hint="eastAsia"/>
          <w:b/>
          <w:szCs w:val="21"/>
        </w:rPr>
        <w:t>综合应用</w:t>
      </w:r>
    </w:p>
    <w:p w:rsidR="006D05D9" w:rsidRDefault="006D05D9" w:rsidP="006D05D9">
      <w:pPr>
        <w:pStyle w:val="a6"/>
        <w:numPr>
          <w:ilvl w:val="0"/>
          <w:numId w:val="12"/>
        </w:numPr>
        <w:ind w:firstLineChars="0"/>
        <w:rPr>
          <w:rFonts w:asciiTheme="minorEastAsia" w:eastAsiaTheme="minorEastAsia" w:hAnsiTheme="minorEastAsia"/>
          <w:sz w:val="20"/>
          <w:szCs w:val="20"/>
        </w:rPr>
      </w:pPr>
      <w:r>
        <w:rPr>
          <w:rFonts w:asciiTheme="minorEastAsia" w:eastAsiaTheme="minorEastAsia" w:hAnsiTheme="minorEastAsia" w:hint="eastAsia"/>
          <w:sz w:val="20"/>
          <w:szCs w:val="20"/>
        </w:rPr>
        <w:t>实践调研</w:t>
      </w:r>
      <w:r w:rsidR="00FE04A7">
        <w:rPr>
          <w:rFonts w:asciiTheme="minorEastAsia" w:eastAsiaTheme="minorEastAsia" w:hAnsiTheme="minorEastAsia" w:hint="eastAsia"/>
          <w:sz w:val="20"/>
          <w:szCs w:val="20"/>
        </w:rPr>
        <w:t>（理论1学时，实践3学时）</w:t>
      </w:r>
    </w:p>
    <w:p w:rsidR="00C354AB" w:rsidRPr="006D05D9" w:rsidRDefault="00C354AB" w:rsidP="006D05D9">
      <w:pPr>
        <w:pStyle w:val="a6"/>
        <w:numPr>
          <w:ilvl w:val="0"/>
          <w:numId w:val="12"/>
        </w:numPr>
        <w:ind w:firstLineChars="0"/>
        <w:rPr>
          <w:rFonts w:asciiTheme="minorEastAsia" w:eastAsiaTheme="minorEastAsia" w:hAnsiTheme="minorEastAsia"/>
          <w:sz w:val="20"/>
          <w:szCs w:val="20"/>
        </w:rPr>
      </w:pPr>
      <w:r w:rsidRPr="006D05D9">
        <w:rPr>
          <w:rFonts w:asciiTheme="minorEastAsia" w:eastAsiaTheme="minorEastAsia" w:hAnsiTheme="minorEastAsia" w:hint="eastAsia"/>
          <w:sz w:val="20"/>
          <w:szCs w:val="20"/>
        </w:rPr>
        <w:t>命题写生</w:t>
      </w:r>
      <w:r w:rsidR="00FE04A7">
        <w:rPr>
          <w:rFonts w:asciiTheme="minorEastAsia" w:eastAsiaTheme="minorEastAsia" w:hAnsiTheme="minorEastAsia" w:hint="eastAsia"/>
          <w:sz w:val="20"/>
          <w:szCs w:val="20"/>
        </w:rPr>
        <w:t>（实践4学时）</w:t>
      </w:r>
    </w:p>
    <w:p w:rsidR="004E25B9" w:rsidRPr="00F96B5A" w:rsidRDefault="004E25B9" w:rsidP="004E25B9">
      <w:pPr>
        <w:rPr>
          <w:rFonts w:asciiTheme="minorEastAsia" w:eastAsiaTheme="minorEastAsia" w:hAnsiTheme="minorEastAsia"/>
          <w:sz w:val="20"/>
          <w:szCs w:val="20"/>
        </w:rPr>
      </w:pPr>
      <w:r w:rsidRPr="006D05D9">
        <w:rPr>
          <w:rFonts w:asciiTheme="minorEastAsia" w:eastAsiaTheme="minorEastAsia" w:hAnsiTheme="minorEastAsia" w:hint="eastAsia"/>
          <w:b/>
          <w:sz w:val="20"/>
          <w:szCs w:val="20"/>
        </w:rPr>
        <w:t>知识点和能力要求：</w:t>
      </w:r>
      <w:r w:rsidR="006D05D9">
        <w:rPr>
          <w:rFonts w:asciiTheme="minorEastAsia" w:eastAsiaTheme="minorEastAsia" w:hAnsiTheme="minorEastAsia" w:hint="eastAsia"/>
          <w:sz w:val="20"/>
          <w:szCs w:val="20"/>
        </w:rPr>
        <w:t>通过参观画展，学习名家作品中对不同物体质感的表现方式及绘画技法。</w:t>
      </w:r>
      <w:r w:rsidR="00FE04A7">
        <w:rPr>
          <w:rFonts w:asciiTheme="minorEastAsia" w:eastAsiaTheme="minorEastAsia" w:hAnsiTheme="minorEastAsia" w:hint="eastAsia"/>
          <w:sz w:val="20"/>
          <w:szCs w:val="20"/>
        </w:rPr>
        <w:t>在综合写生中，学生独立完成各种不同材质物体的塑造和刻画，综合运用色彩的理论知识与绘画</w:t>
      </w:r>
      <w:r w:rsidR="00FE04A7">
        <w:rPr>
          <w:rFonts w:asciiTheme="minorEastAsia" w:eastAsiaTheme="minorEastAsia" w:hAnsiTheme="minorEastAsia" w:hint="eastAsia"/>
          <w:sz w:val="20"/>
          <w:szCs w:val="20"/>
        </w:rPr>
        <w:lastRenderedPageBreak/>
        <w:t>表现技法，进一步明确与区别不同材质物体的不同表现方法。</w:t>
      </w:r>
    </w:p>
    <w:p w:rsidR="004E25B9" w:rsidRPr="00FE04A7" w:rsidRDefault="004E25B9" w:rsidP="004E25B9">
      <w:pPr>
        <w:rPr>
          <w:rFonts w:asciiTheme="minorEastAsia" w:eastAsiaTheme="minorEastAsia" w:hAnsiTheme="minorEastAsia"/>
          <w:color w:val="FF0000"/>
          <w:sz w:val="20"/>
          <w:szCs w:val="20"/>
        </w:rPr>
      </w:pPr>
      <w:r w:rsidRPr="006D05D9">
        <w:rPr>
          <w:rFonts w:asciiTheme="minorEastAsia" w:eastAsiaTheme="minorEastAsia" w:hAnsiTheme="minorEastAsia" w:hint="eastAsia"/>
          <w:b/>
          <w:sz w:val="20"/>
          <w:szCs w:val="20"/>
        </w:rPr>
        <w:t>教学难点：</w:t>
      </w:r>
      <w:r w:rsidR="00FE04A7" w:rsidRPr="00FE04A7">
        <w:rPr>
          <w:rFonts w:asciiTheme="minorEastAsia" w:eastAsiaTheme="minorEastAsia" w:hAnsiTheme="minorEastAsia" w:hint="eastAsia"/>
          <w:sz w:val="20"/>
          <w:szCs w:val="20"/>
        </w:rPr>
        <w:t>画面的整体把握与物体的塑造能力</w:t>
      </w:r>
    </w:p>
    <w:p w:rsidR="004E25B9" w:rsidRPr="004E25B9" w:rsidRDefault="004E25B9" w:rsidP="004E25B9">
      <w:pPr>
        <w:snapToGrid w:val="0"/>
        <w:spacing w:line="288" w:lineRule="auto"/>
        <w:rPr>
          <w:rFonts w:asciiTheme="minorEastAsia" w:eastAsiaTheme="minorEastAsia" w:hAnsiTheme="minorEastAsia"/>
          <w:szCs w:val="21"/>
        </w:rPr>
      </w:pPr>
    </w:p>
    <w:p w:rsidR="00840F2B" w:rsidRDefault="009934C6" w:rsidP="00F136CC">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rsidR="00840F2B" w:rsidRDefault="00840F2B" w:rsidP="009934C6">
      <w:pPr>
        <w:snapToGrid w:val="0"/>
        <w:spacing w:line="288" w:lineRule="auto"/>
        <w:ind w:right="2520"/>
        <w:rPr>
          <w:sz w:val="20"/>
          <w:szCs w:val="20"/>
        </w:rPr>
      </w:pPr>
    </w:p>
    <w:tbl>
      <w:tblPr>
        <w:tblpPr w:leftFromText="180" w:rightFromText="180" w:vertAnchor="text" w:horzAnchor="page" w:tblpX="2170" w:tblpY="158"/>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1519"/>
        <w:gridCol w:w="3040"/>
        <w:gridCol w:w="842"/>
        <w:gridCol w:w="991"/>
        <w:gridCol w:w="1214"/>
      </w:tblGrid>
      <w:tr w:rsidR="0011385B" w:rsidTr="0011385B">
        <w:trPr>
          <w:trHeight w:val="423"/>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9934C6" w:rsidRDefault="009934C6" w:rsidP="009934C6">
            <w:pPr>
              <w:snapToGrid w:val="0"/>
              <w:jc w:val="center"/>
              <w:rPr>
                <w:rFonts w:ascii="宋体"/>
                <w:sz w:val="20"/>
                <w:szCs w:val="20"/>
              </w:rPr>
            </w:pPr>
            <w:r>
              <w:rPr>
                <w:rFonts w:ascii="宋体" w:hAnsi="宋体" w:hint="eastAsia"/>
                <w:sz w:val="20"/>
                <w:szCs w:val="20"/>
              </w:rPr>
              <w:t>序号</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9934C6" w:rsidRDefault="009934C6" w:rsidP="009934C6">
            <w:pPr>
              <w:snapToGrid w:val="0"/>
              <w:jc w:val="center"/>
              <w:rPr>
                <w:rFonts w:ascii="宋体"/>
                <w:sz w:val="20"/>
                <w:szCs w:val="20"/>
              </w:rPr>
            </w:pPr>
            <w:r>
              <w:rPr>
                <w:rFonts w:ascii="宋体" w:hAnsi="宋体" w:hint="eastAsia"/>
                <w:sz w:val="20"/>
                <w:szCs w:val="20"/>
              </w:rPr>
              <w:t>实验名称</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9934C6" w:rsidRDefault="009934C6" w:rsidP="009934C6">
            <w:pPr>
              <w:snapToGrid w:val="0"/>
              <w:jc w:val="center"/>
              <w:rPr>
                <w:rFonts w:ascii="宋体"/>
                <w:sz w:val="20"/>
                <w:szCs w:val="20"/>
              </w:rPr>
            </w:pPr>
            <w:r>
              <w:rPr>
                <w:rFonts w:ascii="宋体" w:hAnsi="宋体" w:hint="eastAsia"/>
                <w:sz w:val="20"/>
                <w:szCs w:val="20"/>
              </w:rPr>
              <w:t>主要内容</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9934C6" w:rsidRDefault="009934C6" w:rsidP="009934C6">
            <w:pPr>
              <w:snapToGrid w:val="0"/>
              <w:jc w:val="center"/>
              <w:rPr>
                <w:rFonts w:ascii="宋体" w:hAnsi="宋体"/>
                <w:sz w:val="20"/>
                <w:szCs w:val="20"/>
              </w:rPr>
            </w:pPr>
            <w:r>
              <w:rPr>
                <w:rFonts w:ascii="宋体" w:hAnsi="宋体" w:hint="eastAsia"/>
                <w:sz w:val="20"/>
                <w:szCs w:val="20"/>
              </w:rPr>
              <w:t>实验</w:t>
            </w:r>
          </w:p>
          <w:p w:rsidR="009934C6" w:rsidRDefault="009934C6" w:rsidP="009934C6">
            <w:pPr>
              <w:snapToGrid w:val="0"/>
              <w:jc w:val="center"/>
              <w:rPr>
                <w:rFonts w:ascii="宋体"/>
                <w:sz w:val="20"/>
                <w:szCs w:val="20"/>
              </w:rPr>
            </w:pPr>
            <w:r>
              <w:rPr>
                <w:rFonts w:ascii="宋体" w:hAnsi="宋体" w:hint="eastAsia"/>
                <w:sz w:val="20"/>
                <w:szCs w:val="20"/>
              </w:rPr>
              <w:t>时数</w:t>
            </w:r>
          </w:p>
        </w:tc>
        <w:tc>
          <w:tcPr>
            <w:tcW w:w="991" w:type="dxa"/>
            <w:tcBorders>
              <w:top w:val="single" w:sz="4" w:space="0" w:color="auto"/>
              <w:left w:val="single" w:sz="4" w:space="0" w:color="auto"/>
              <w:right w:val="single" w:sz="4" w:space="0" w:color="auto"/>
            </w:tcBorders>
            <w:shd w:val="clear" w:color="auto" w:fill="auto"/>
            <w:vAlign w:val="center"/>
          </w:tcPr>
          <w:p w:rsidR="009934C6" w:rsidRDefault="009934C6" w:rsidP="009934C6">
            <w:pPr>
              <w:snapToGrid w:val="0"/>
              <w:jc w:val="center"/>
              <w:rPr>
                <w:rFonts w:ascii="宋体"/>
                <w:sz w:val="20"/>
                <w:szCs w:val="20"/>
              </w:rPr>
            </w:pPr>
            <w:r>
              <w:rPr>
                <w:rFonts w:ascii="宋体" w:hint="eastAsia"/>
                <w:sz w:val="20"/>
                <w:szCs w:val="20"/>
              </w:rPr>
              <w:t>实验类型</w:t>
            </w:r>
          </w:p>
        </w:tc>
        <w:tc>
          <w:tcPr>
            <w:tcW w:w="1214" w:type="dxa"/>
            <w:tcBorders>
              <w:top w:val="single" w:sz="4" w:space="0" w:color="auto"/>
              <w:left w:val="single" w:sz="4" w:space="0" w:color="auto"/>
              <w:right w:val="single" w:sz="4" w:space="0" w:color="auto"/>
            </w:tcBorders>
            <w:shd w:val="clear" w:color="auto" w:fill="auto"/>
            <w:vAlign w:val="center"/>
          </w:tcPr>
          <w:p w:rsidR="009934C6" w:rsidRDefault="009934C6" w:rsidP="009934C6">
            <w:pPr>
              <w:snapToGrid w:val="0"/>
              <w:jc w:val="center"/>
              <w:rPr>
                <w:rFonts w:ascii="宋体"/>
                <w:sz w:val="20"/>
                <w:szCs w:val="20"/>
              </w:rPr>
            </w:pPr>
            <w:r>
              <w:rPr>
                <w:rFonts w:ascii="宋体" w:hAnsi="宋体" w:hint="eastAsia"/>
                <w:sz w:val="20"/>
                <w:szCs w:val="20"/>
              </w:rPr>
              <w:t>备注</w:t>
            </w:r>
          </w:p>
        </w:tc>
      </w:tr>
      <w:tr w:rsidR="00C354AB" w:rsidTr="0011385B">
        <w:trPr>
          <w:trHeight w:val="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354AB" w:rsidRDefault="00FE04A7" w:rsidP="00F136CC">
            <w:pPr>
              <w:snapToGrid w:val="0"/>
              <w:spacing w:beforeLines="50" w:afterLines="50" w:line="288" w:lineRule="auto"/>
              <w:jc w:val="center"/>
              <w:rPr>
                <w:rFonts w:ascii="宋体"/>
                <w:sz w:val="16"/>
                <w:szCs w:val="16"/>
              </w:rPr>
            </w:pPr>
            <w:r>
              <w:rPr>
                <w:rFonts w:ascii="宋体" w:hint="eastAsia"/>
                <w:sz w:val="16"/>
                <w:szCs w:val="16"/>
              </w:rPr>
              <w:t>1</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C354AB" w:rsidRDefault="00C354AB" w:rsidP="00F136CC">
            <w:pPr>
              <w:snapToGrid w:val="0"/>
              <w:spacing w:beforeLines="50" w:afterLines="50" w:line="288" w:lineRule="auto"/>
              <w:jc w:val="center"/>
              <w:rPr>
                <w:rFonts w:ascii="宋体"/>
                <w:sz w:val="16"/>
                <w:szCs w:val="16"/>
              </w:rPr>
            </w:pPr>
            <w:r>
              <w:rPr>
                <w:rFonts w:ascii="宋体" w:hint="eastAsia"/>
                <w:sz w:val="16"/>
                <w:szCs w:val="16"/>
              </w:rPr>
              <w:t>简单静物写生</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C354AB" w:rsidRDefault="00C354AB" w:rsidP="00F136CC">
            <w:pPr>
              <w:snapToGrid w:val="0"/>
              <w:spacing w:beforeLines="50" w:afterLines="50" w:line="288" w:lineRule="auto"/>
              <w:jc w:val="center"/>
              <w:rPr>
                <w:rFonts w:ascii="宋体"/>
                <w:sz w:val="16"/>
                <w:szCs w:val="16"/>
              </w:rPr>
            </w:pPr>
            <w:r>
              <w:rPr>
                <w:rFonts w:ascii="宋体" w:hint="eastAsia"/>
                <w:sz w:val="16"/>
                <w:szCs w:val="16"/>
              </w:rPr>
              <w:t>熟悉静物写生的绘画步骤</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C354AB" w:rsidRDefault="00FE04A7" w:rsidP="00F136CC">
            <w:pPr>
              <w:snapToGrid w:val="0"/>
              <w:spacing w:beforeLines="50" w:afterLines="50" w:line="288" w:lineRule="auto"/>
              <w:jc w:val="center"/>
              <w:rPr>
                <w:rFonts w:ascii="宋体"/>
                <w:sz w:val="16"/>
                <w:szCs w:val="16"/>
              </w:rPr>
            </w:pPr>
            <w:r>
              <w:rPr>
                <w:rFonts w:ascii="宋体" w:hint="eastAsia"/>
                <w:sz w:val="16"/>
                <w:szCs w:val="16"/>
              </w:rPr>
              <w:t>5</w:t>
            </w:r>
          </w:p>
        </w:tc>
        <w:tc>
          <w:tcPr>
            <w:tcW w:w="991" w:type="dxa"/>
            <w:tcBorders>
              <w:left w:val="single" w:sz="4" w:space="0" w:color="auto"/>
              <w:right w:val="single" w:sz="4" w:space="0" w:color="auto"/>
            </w:tcBorders>
            <w:shd w:val="clear" w:color="auto" w:fill="auto"/>
            <w:vAlign w:val="center"/>
          </w:tcPr>
          <w:p w:rsidR="00C354AB" w:rsidRDefault="00FE04A7" w:rsidP="00F136CC">
            <w:pPr>
              <w:snapToGrid w:val="0"/>
              <w:spacing w:beforeLines="50" w:afterLines="50" w:line="288" w:lineRule="auto"/>
              <w:jc w:val="center"/>
              <w:rPr>
                <w:rFonts w:ascii="宋体"/>
                <w:sz w:val="16"/>
                <w:szCs w:val="16"/>
              </w:rPr>
            </w:pPr>
            <w:r>
              <w:rPr>
                <w:rFonts w:ascii="宋体" w:hint="eastAsia"/>
                <w:sz w:val="16"/>
                <w:szCs w:val="16"/>
              </w:rPr>
              <w:t>综合型</w:t>
            </w:r>
          </w:p>
        </w:tc>
        <w:tc>
          <w:tcPr>
            <w:tcW w:w="1214" w:type="dxa"/>
            <w:tcBorders>
              <w:left w:val="single" w:sz="4" w:space="0" w:color="auto"/>
              <w:right w:val="single" w:sz="4" w:space="0" w:color="auto"/>
            </w:tcBorders>
            <w:shd w:val="clear" w:color="auto" w:fill="auto"/>
            <w:vAlign w:val="center"/>
          </w:tcPr>
          <w:p w:rsidR="00C354AB" w:rsidRDefault="00C354AB" w:rsidP="00F136CC">
            <w:pPr>
              <w:snapToGrid w:val="0"/>
              <w:spacing w:beforeLines="50" w:afterLines="50" w:line="288" w:lineRule="auto"/>
              <w:jc w:val="center"/>
              <w:rPr>
                <w:rFonts w:ascii="宋体"/>
                <w:sz w:val="16"/>
                <w:szCs w:val="16"/>
              </w:rPr>
            </w:pPr>
          </w:p>
        </w:tc>
      </w:tr>
      <w:tr w:rsidR="00FE04A7" w:rsidTr="0011385B">
        <w:trPr>
          <w:trHeight w:val="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2</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植物、花卉肌理刻画</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cs="Calibri" w:hint="eastAsia"/>
                <w:sz w:val="16"/>
                <w:szCs w:val="16"/>
              </w:rPr>
              <w:t>了解植物、花卉的生长规律及植物的结构，对植物、花卉的肌理进入深入刻画。</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6</w:t>
            </w:r>
          </w:p>
        </w:tc>
        <w:tc>
          <w:tcPr>
            <w:tcW w:w="991"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sidRPr="00501CC5">
              <w:rPr>
                <w:rFonts w:ascii="宋体" w:hint="eastAsia"/>
                <w:sz w:val="16"/>
                <w:szCs w:val="16"/>
              </w:rPr>
              <w:t>综合型</w:t>
            </w:r>
          </w:p>
        </w:tc>
        <w:tc>
          <w:tcPr>
            <w:tcW w:w="1214"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p>
        </w:tc>
      </w:tr>
      <w:tr w:rsidR="00FE04A7" w:rsidTr="0011385B">
        <w:trPr>
          <w:trHeight w:val="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3</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玻璃质感刻画</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了解玻璃器皿的绘画规律，对玻璃器皿的质感进行深入刻画练习</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6</w:t>
            </w:r>
          </w:p>
        </w:tc>
        <w:tc>
          <w:tcPr>
            <w:tcW w:w="991"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综合型</w:t>
            </w:r>
          </w:p>
        </w:tc>
        <w:tc>
          <w:tcPr>
            <w:tcW w:w="1214"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p>
        </w:tc>
      </w:tr>
      <w:tr w:rsidR="00FE04A7" w:rsidTr="0011385B">
        <w:trPr>
          <w:trHeight w:val="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4</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不锈钢器皿刻画</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了解不锈钢的绘画规律，熟悉作画步骤，学会对不锈钢器皿的质感深入刻画。</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6</w:t>
            </w:r>
          </w:p>
        </w:tc>
        <w:tc>
          <w:tcPr>
            <w:tcW w:w="991"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sidRPr="00501CC5">
              <w:rPr>
                <w:rFonts w:ascii="宋体" w:hint="eastAsia"/>
                <w:sz w:val="16"/>
                <w:szCs w:val="16"/>
              </w:rPr>
              <w:t>综合型</w:t>
            </w:r>
          </w:p>
        </w:tc>
        <w:tc>
          <w:tcPr>
            <w:tcW w:w="1214"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p>
        </w:tc>
      </w:tr>
      <w:tr w:rsidR="00FE04A7" w:rsidTr="0011385B">
        <w:trPr>
          <w:trHeight w:val="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动物毛发质感刻画</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通过对不同动物毛发质感的认识了解，区别毛发质感的不同表现方式，进行深入刻画。</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6</w:t>
            </w:r>
          </w:p>
        </w:tc>
        <w:tc>
          <w:tcPr>
            <w:tcW w:w="991"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sidRPr="00501CC5">
              <w:rPr>
                <w:rFonts w:ascii="宋体" w:hint="eastAsia"/>
                <w:sz w:val="16"/>
                <w:szCs w:val="16"/>
              </w:rPr>
              <w:t>综合型</w:t>
            </w:r>
          </w:p>
        </w:tc>
        <w:tc>
          <w:tcPr>
            <w:tcW w:w="1214"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p>
        </w:tc>
      </w:tr>
      <w:tr w:rsidR="00FE04A7" w:rsidTr="0011385B">
        <w:trPr>
          <w:trHeight w:val="741"/>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6</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命题写生</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准备把握画面的大关系，对画面中不同质感的物体能准确的表现。</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Pr>
                <w:rFonts w:ascii="宋体" w:hint="eastAsia"/>
                <w:sz w:val="16"/>
                <w:szCs w:val="16"/>
              </w:rPr>
              <w:t>4</w:t>
            </w:r>
            <w:bookmarkStart w:id="1" w:name="_GoBack"/>
            <w:bookmarkEnd w:id="1"/>
          </w:p>
        </w:tc>
        <w:tc>
          <w:tcPr>
            <w:tcW w:w="991"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r w:rsidRPr="00501CC5">
              <w:rPr>
                <w:rFonts w:ascii="宋体" w:hint="eastAsia"/>
                <w:sz w:val="16"/>
                <w:szCs w:val="16"/>
              </w:rPr>
              <w:t>综合型</w:t>
            </w:r>
          </w:p>
        </w:tc>
        <w:tc>
          <w:tcPr>
            <w:tcW w:w="1214" w:type="dxa"/>
            <w:tcBorders>
              <w:left w:val="single" w:sz="4" w:space="0" w:color="auto"/>
              <w:right w:val="single" w:sz="4" w:space="0" w:color="auto"/>
            </w:tcBorders>
            <w:shd w:val="clear" w:color="auto" w:fill="auto"/>
            <w:vAlign w:val="center"/>
          </w:tcPr>
          <w:p w:rsidR="00FE04A7" w:rsidRDefault="00FE04A7" w:rsidP="00F136CC">
            <w:pPr>
              <w:snapToGrid w:val="0"/>
              <w:spacing w:beforeLines="50" w:afterLines="50" w:line="288" w:lineRule="auto"/>
              <w:jc w:val="center"/>
              <w:rPr>
                <w:rFonts w:ascii="宋体"/>
                <w:sz w:val="16"/>
                <w:szCs w:val="16"/>
              </w:rPr>
            </w:pPr>
          </w:p>
        </w:tc>
      </w:tr>
    </w:tbl>
    <w:p w:rsidR="00840F2B" w:rsidRDefault="00840F2B">
      <w:pPr>
        <w:snapToGrid w:val="0"/>
        <w:spacing w:line="288" w:lineRule="auto"/>
        <w:ind w:right="2520"/>
        <w:rPr>
          <w:rFonts w:ascii="黑体" w:eastAsia="黑体" w:hAnsi="宋体"/>
          <w:sz w:val="24"/>
        </w:rPr>
      </w:pPr>
    </w:p>
    <w:tbl>
      <w:tblPr>
        <w:tblpPr w:leftFromText="180" w:rightFromText="180" w:vertAnchor="text" w:horzAnchor="page" w:tblpX="2170" w:tblpY="777"/>
        <w:tblOverlap w:val="never"/>
        <w:tblW w:w="8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4730"/>
        <w:gridCol w:w="1708"/>
      </w:tblGrid>
      <w:tr w:rsidR="00840F2B" w:rsidTr="0011385B">
        <w:trPr>
          <w:trHeight w:val="564"/>
        </w:trPr>
        <w:tc>
          <w:tcPr>
            <w:tcW w:w="1674" w:type="dxa"/>
            <w:shd w:val="clear" w:color="auto" w:fill="auto"/>
          </w:tcPr>
          <w:p w:rsidR="00840F2B" w:rsidRDefault="00E71D8B" w:rsidP="00F136CC">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4730" w:type="dxa"/>
            <w:shd w:val="clear" w:color="auto" w:fill="auto"/>
          </w:tcPr>
          <w:p w:rsidR="00840F2B" w:rsidRDefault="00E71D8B" w:rsidP="00F136CC">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708" w:type="dxa"/>
            <w:shd w:val="clear" w:color="auto" w:fill="auto"/>
          </w:tcPr>
          <w:p w:rsidR="00840F2B" w:rsidRDefault="00E71D8B" w:rsidP="00F136CC">
            <w:pPr>
              <w:snapToGrid w:val="0"/>
              <w:spacing w:beforeLines="50" w:afterLines="50"/>
              <w:jc w:val="center"/>
              <w:rPr>
                <w:rFonts w:ascii="宋体" w:hAnsi="宋体"/>
                <w:bCs/>
                <w:color w:val="000000"/>
                <w:szCs w:val="20"/>
              </w:rPr>
            </w:pPr>
            <w:r w:rsidRPr="009934C6">
              <w:rPr>
                <w:rFonts w:ascii="宋体" w:hAnsi="宋体" w:hint="eastAsia"/>
                <w:bCs/>
                <w:color w:val="000000"/>
                <w:szCs w:val="20"/>
              </w:rPr>
              <w:t>占比</w:t>
            </w:r>
          </w:p>
        </w:tc>
      </w:tr>
      <w:tr w:rsidR="00840F2B" w:rsidTr="0011385B">
        <w:trPr>
          <w:trHeight w:val="612"/>
        </w:trPr>
        <w:tc>
          <w:tcPr>
            <w:tcW w:w="1674" w:type="dxa"/>
            <w:shd w:val="clear" w:color="auto" w:fill="auto"/>
          </w:tcPr>
          <w:p w:rsidR="00840F2B" w:rsidRPr="009934C6" w:rsidRDefault="00E71D8B" w:rsidP="00F136CC">
            <w:pPr>
              <w:snapToGrid w:val="0"/>
              <w:spacing w:beforeLines="50" w:afterLines="50"/>
              <w:jc w:val="center"/>
              <w:rPr>
                <w:rFonts w:ascii="宋体" w:hAnsi="宋体"/>
                <w:bCs/>
                <w:color w:val="000000"/>
                <w:szCs w:val="20"/>
              </w:rPr>
            </w:pPr>
            <w:r w:rsidRPr="009934C6">
              <w:rPr>
                <w:rFonts w:ascii="宋体" w:hAnsi="宋体" w:hint="eastAsia"/>
                <w:bCs/>
                <w:color w:val="000000"/>
                <w:szCs w:val="20"/>
              </w:rPr>
              <w:t>1</w:t>
            </w:r>
          </w:p>
        </w:tc>
        <w:tc>
          <w:tcPr>
            <w:tcW w:w="4730" w:type="dxa"/>
            <w:shd w:val="clear" w:color="auto" w:fill="auto"/>
          </w:tcPr>
          <w:p w:rsidR="00840F2B" w:rsidRDefault="00C33871" w:rsidP="00F136CC">
            <w:pPr>
              <w:snapToGrid w:val="0"/>
              <w:spacing w:beforeLines="50" w:afterLines="50"/>
              <w:jc w:val="center"/>
              <w:rPr>
                <w:rFonts w:ascii="宋体" w:hAnsi="宋体"/>
                <w:bCs/>
                <w:color w:val="000000"/>
                <w:szCs w:val="20"/>
              </w:rPr>
            </w:pPr>
            <w:r>
              <w:rPr>
                <w:rFonts w:ascii="宋体" w:hAnsi="宋体" w:hint="eastAsia"/>
                <w:bCs/>
                <w:color w:val="000000"/>
                <w:szCs w:val="20"/>
              </w:rPr>
              <w:t>个人作品展示</w:t>
            </w:r>
          </w:p>
        </w:tc>
        <w:tc>
          <w:tcPr>
            <w:tcW w:w="1708" w:type="dxa"/>
            <w:shd w:val="clear" w:color="auto" w:fill="auto"/>
          </w:tcPr>
          <w:p w:rsidR="00840F2B" w:rsidRDefault="00C354AB" w:rsidP="00F136CC">
            <w:pPr>
              <w:snapToGrid w:val="0"/>
              <w:spacing w:beforeLines="50" w:afterLines="50"/>
              <w:jc w:val="center"/>
              <w:rPr>
                <w:rFonts w:ascii="宋体" w:hAnsi="宋体"/>
                <w:bCs/>
                <w:color w:val="000000"/>
                <w:szCs w:val="20"/>
              </w:rPr>
            </w:pPr>
            <w:r>
              <w:rPr>
                <w:rFonts w:ascii="宋体" w:hAnsi="宋体" w:hint="eastAsia"/>
                <w:bCs/>
                <w:color w:val="000000"/>
                <w:szCs w:val="20"/>
              </w:rPr>
              <w:t>30</w:t>
            </w:r>
            <w:r w:rsidR="009934C6">
              <w:rPr>
                <w:rFonts w:ascii="宋体" w:hAnsi="宋体" w:hint="eastAsia"/>
                <w:bCs/>
                <w:color w:val="000000"/>
                <w:szCs w:val="20"/>
              </w:rPr>
              <w:t>%</w:t>
            </w:r>
          </w:p>
        </w:tc>
      </w:tr>
      <w:tr w:rsidR="00840F2B" w:rsidTr="0011385B">
        <w:trPr>
          <w:trHeight w:val="564"/>
        </w:trPr>
        <w:tc>
          <w:tcPr>
            <w:tcW w:w="1674" w:type="dxa"/>
            <w:shd w:val="clear" w:color="auto" w:fill="auto"/>
          </w:tcPr>
          <w:p w:rsidR="00840F2B" w:rsidRPr="009934C6" w:rsidRDefault="00E71D8B" w:rsidP="00F136CC">
            <w:pPr>
              <w:snapToGrid w:val="0"/>
              <w:spacing w:beforeLines="50" w:afterLines="50"/>
              <w:jc w:val="center"/>
              <w:rPr>
                <w:rFonts w:ascii="宋体" w:hAnsi="宋体"/>
                <w:bCs/>
                <w:color w:val="000000"/>
                <w:szCs w:val="20"/>
              </w:rPr>
            </w:pPr>
            <w:r w:rsidRPr="009934C6">
              <w:rPr>
                <w:rFonts w:ascii="宋体" w:hAnsi="宋体" w:hint="eastAsia"/>
                <w:bCs/>
                <w:color w:val="000000"/>
                <w:szCs w:val="20"/>
              </w:rPr>
              <w:t>X1</w:t>
            </w:r>
          </w:p>
        </w:tc>
        <w:tc>
          <w:tcPr>
            <w:tcW w:w="4730" w:type="dxa"/>
            <w:shd w:val="clear" w:color="auto" w:fill="auto"/>
          </w:tcPr>
          <w:p w:rsidR="00840F2B" w:rsidRDefault="00C33871" w:rsidP="00F136CC">
            <w:pPr>
              <w:snapToGrid w:val="0"/>
              <w:spacing w:beforeLines="50" w:afterLines="50"/>
              <w:jc w:val="center"/>
              <w:rPr>
                <w:rFonts w:ascii="宋体" w:hAnsi="宋体"/>
                <w:bCs/>
                <w:color w:val="000000"/>
                <w:szCs w:val="20"/>
              </w:rPr>
            </w:pPr>
            <w:r>
              <w:rPr>
                <w:rFonts w:ascii="宋体" w:hAnsi="宋体" w:hint="eastAsia"/>
                <w:bCs/>
                <w:color w:val="000000"/>
                <w:szCs w:val="20"/>
              </w:rPr>
              <w:t>个人作品展示</w:t>
            </w:r>
          </w:p>
        </w:tc>
        <w:tc>
          <w:tcPr>
            <w:tcW w:w="1708" w:type="dxa"/>
            <w:shd w:val="clear" w:color="auto" w:fill="auto"/>
          </w:tcPr>
          <w:p w:rsidR="00840F2B" w:rsidRDefault="00C354AB" w:rsidP="00F136CC">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9934C6">
              <w:rPr>
                <w:rFonts w:ascii="宋体" w:hAnsi="宋体" w:hint="eastAsia"/>
                <w:bCs/>
                <w:color w:val="000000"/>
                <w:szCs w:val="20"/>
              </w:rPr>
              <w:t>%</w:t>
            </w:r>
          </w:p>
        </w:tc>
      </w:tr>
      <w:tr w:rsidR="009934C6" w:rsidTr="0011385B">
        <w:trPr>
          <w:trHeight w:val="564"/>
        </w:trPr>
        <w:tc>
          <w:tcPr>
            <w:tcW w:w="1674" w:type="dxa"/>
            <w:shd w:val="clear" w:color="auto" w:fill="auto"/>
          </w:tcPr>
          <w:p w:rsidR="009934C6" w:rsidRPr="009934C6" w:rsidRDefault="009934C6" w:rsidP="00F136CC">
            <w:pPr>
              <w:snapToGrid w:val="0"/>
              <w:spacing w:beforeLines="50" w:afterLines="50"/>
              <w:jc w:val="center"/>
              <w:rPr>
                <w:rFonts w:ascii="宋体" w:hAnsi="宋体"/>
                <w:bCs/>
                <w:color w:val="000000"/>
                <w:szCs w:val="20"/>
              </w:rPr>
            </w:pPr>
            <w:r w:rsidRPr="009934C6">
              <w:rPr>
                <w:rFonts w:ascii="宋体" w:hAnsi="宋体" w:hint="eastAsia"/>
                <w:bCs/>
                <w:color w:val="000000"/>
                <w:szCs w:val="20"/>
              </w:rPr>
              <w:t>X2</w:t>
            </w:r>
          </w:p>
        </w:tc>
        <w:tc>
          <w:tcPr>
            <w:tcW w:w="4730" w:type="dxa"/>
            <w:shd w:val="clear" w:color="auto" w:fill="auto"/>
          </w:tcPr>
          <w:p w:rsidR="009934C6" w:rsidRDefault="009934C6" w:rsidP="00F136CC">
            <w:pPr>
              <w:snapToGrid w:val="0"/>
              <w:spacing w:beforeLines="50" w:afterLines="50"/>
              <w:jc w:val="center"/>
              <w:rPr>
                <w:rFonts w:ascii="宋体" w:hAnsi="宋体"/>
                <w:bCs/>
                <w:color w:val="000000"/>
                <w:szCs w:val="20"/>
              </w:rPr>
            </w:pPr>
            <w:r>
              <w:rPr>
                <w:rFonts w:ascii="宋体" w:hAnsi="宋体" w:hint="eastAsia"/>
                <w:bCs/>
                <w:color w:val="000000"/>
                <w:szCs w:val="20"/>
              </w:rPr>
              <w:t>个人作品展示</w:t>
            </w:r>
          </w:p>
        </w:tc>
        <w:tc>
          <w:tcPr>
            <w:tcW w:w="1708" w:type="dxa"/>
            <w:shd w:val="clear" w:color="auto" w:fill="auto"/>
          </w:tcPr>
          <w:p w:rsidR="009934C6" w:rsidRDefault="00C354AB" w:rsidP="00F136CC">
            <w:pPr>
              <w:snapToGrid w:val="0"/>
              <w:spacing w:beforeLines="50" w:afterLines="50"/>
              <w:jc w:val="center"/>
              <w:rPr>
                <w:rFonts w:ascii="宋体" w:hAnsi="宋体"/>
                <w:bCs/>
                <w:color w:val="000000"/>
                <w:szCs w:val="20"/>
              </w:rPr>
            </w:pPr>
            <w:r>
              <w:rPr>
                <w:rFonts w:ascii="宋体" w:hAnsi="宋体" w:hint="eastAsia"/>
                <w:bCs/>
                <w:color w:val="000000"/>
                <w:szCs w:val="20"/>
              </w:rPr>
              <w:t>2</w:t>
            </w:r>
            <w:r w:rsidR="009934C6" w:rsidRPr="00FB1DA9">
              <w:rPr>
                <w:rFonts w:ascii="宋体" w:hAnsi="宋体" w:hint="eastAsia"/>
                <w:bCs/>
                <w:color w:val="000000"/>
                <w:szCs w:val="20"/>
              </w:rPr>
              <w:t>5%</w:t>
            </w:r>
          </w:p>
        </w:tc>
      </w:tr>
      <w:tr w:rsidR="009934C6" w:rsidTr="0011385B">
        <w:trPr>
          <w:trHeight w:val="545"/>
        </w:trPr>
        <w:tc>
          <w:tcPr>
            <w:tcW w:w="1674" w:type="dxa"/>
            <w:shd w:val="clear" w:color="auto" w:fill="auto"/>
          </w:tcPr>
          <w:p w:rsidR="009934C6" w:rsidRPr="009934C6" w:rsidRDefault="009934C6" w:rsidP="00F136CC">
            <w:pPr>
              <w:snapToGrid w:val="0"/>
              <w:spacing w:beforeLines="50" w:afterLines="50"/>
              <w:jc w:val="center"/>
              <w:rPr>
                <w:rFonts w:ascii="宋体" w:hAnsi="宋体"/>
                <w:bCs/>
                <w:color w:val="000000"/>
                <w:szCs w:val="20"/>
              </w:rPr>
            </w:pPr>
            <w:r w:rsidRPr="009934C6">
              <w:rPr>
                <w:rFonts w:ascii="宋体" w:hAnsi="宋体" w:hint="eastAsia"/>
                <w:bCs/>
                <w:color w:val="000000"/>
                <w:szCs w:val="20"/>
              </w:rPr>
              <w:t>X3</w:t>
            </w:r>
          </w:p>
        </w:tc>
        <w:tc>
          <w:tcPr>
            <w:tcW w:w="4730" w:type="dxa"/>
            <w:shd w:val="clear" w:color="auto" w:fill="auto"/>
          </w:tcPr>
          <w:p w:rsidR="009934C6" w:rsidRDefault="009934C6" w:rsidP="00F136CC">
            <w:pPr>
              <w:snapToGrid w:val="0"/>
              <w:spacing w:beforeLines="50" w:afterLines="50"/>
              <w:jc w:val="center"/>
              <w:rPr>
                <w:rFonts w:ascii="宋体" w:hAnsi="宋体"/>
                <w:bCs/>
                <w:color w:val="000000"/>
                <w:szCs w:val="20"/>
              </w:rPr>
            </w:pPr>
            <w:r>
              <w:rPr>
                <w:rFonts w:ascii="宋体" w:hAnsi="宋体" w:hint="eastAsia"/>
                <w:bCs/>
                <w:color w:val="000000"/>
                <w:szCs w:val="20"/>
              </w:rPr>
              <w:t>个人作品展示</w:t>
            </w:r>
          </w:p>
        </w:tc>
        <w:tc>
          <w:tcPr>
            <w:tcW w:w="1708" w:type="dxa"/>
            <w:shd w:val="clear" w:color="auto" w:fill="auto"/>
          </w:tcPr>
          <w:p w:rsidR="009934C6" w:rsidRDefault="00C354AB" w:rsidP="00F136CC">
            <w:pPr>
              <w:snapToGrid w:val="0"/>
              <w:spacing w:beforeLines="50" w:afterLines="50"/>
              <w:jc w:val="center"/>
              <w:rPr>
                <w:rFonts w:ascii="宋体" w:hAnsi="宋体"/>
                <w:bCs/>
                <w:color w:val="000000"/>
                <w:szCs w:val="20"/>
              </w:rPr>
            </w:pPr>
            <w:r>
              <w:rPr>
                <w:rFonts w:ascii="宋体" w:hAnsi="宋体" w:hint="eastAsia"/>
                <w:bCs/>
                <w:color w:val="000000"/>
                <w:szCs w:val="20"/>
              </w:rPr>
              <w:t>2</w:t>
            </w:r>
            <w:r w:rsidR="009934C6" w:rsidRPr="00FB1DA9">
              <w:rPr>
                <w:rFonts w:ascii="宋体" w:hAnsi="宋体" w:hint="eastAsia"/>
                <w:bCs/>
                <w:color w:val="000000"/>
                <w:szCs w:val="20"/>
              </w:rPr>
              <w:t>5%</w:t>
            </w:r>
          </w:p>
        </w:tc>
      </w:tr>
    </w:tbl>
    <w:p w:rsidR="00840F2B" w:rsidRDefault="00E71D8B">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rsidR="00840F2B" w:rsidRDefault="00840F2B">
      <w:pPr>
        <w:snapToGrid w:val="0"/>
        <w:spacing w:before="120" w:after="120" w:line="288" w:lineRule="auto"/>
        <w:ind w:firstLineChars="200" w:firstLine="400"/>
        <w:rPr>
          <w:rFonts w:ascii="宋体" w:hAnsi="宋体"/>
          <w:sz w:val="20"/>
          <w:szCs w:val="20"/>
          <w:highlight w:val="yellow"/>
        </w:rPr>
      </w:pPr>
    </w:p>
    <w:p w:rsidR="00840F2B" w:rsidRDefault="00E71D8B">
      <w:pPr>
        <w:snapToGrid w:val="0"/>
        <w:spacing w:line="288" w:lineRule="auto"/>
        <w:ind w:firstLineChars="300" w:firstLine="840"/>
        <w:rPr>
          <w:sz w:val="28"/>
          <w:szCs w:val="28"/>
        </w:rPr>
      </w:pPr>
      <w:r>
        <w:rPr>
          <w:rFonts w:hint="eastAsia"/>
          <w:sz w:val="28"/>
          <w:szCs w:val="28"/>
        </w:rPr>
        <w:t>撰写人：</w:t>
      </w:r>
      <w:r w:rsidR="0011385B">
        <w:rPr>
          <w:rFonts w:hint="eastAsia"/>
          <w:sz w:val="28"/>
          <w:szCs w:val="28"/>
        </w:rPr>
        <w:t>计慧</w:t>
      </w:r>
      <w:r w:rsidR="00F136CC">
        <w:rPr>
          <w:rFonts w:hint="eastAsia"/>
          <w:sz w:val="28"/>
          <w:szCs w:val="28"/>
        </w:rPr>
        <w:t xml:space="preserve">                  </w:t>
      </w:r>
      <w:r>
        <w:rPr>
          <w:rFonts w:hint="eastAsia"/>
          <w:sz w:val="28"/>
          <w:szCs w:val="28"/>
        </w:rPr>
        <w:t>系主任审核签名：</w:t>
      </w:r>
      <w:r w:rsidR="00F136CC">
        <w:rPr>
          <w:rFonts w:hint="eastAsia"/>
          <w:sz w:val="28"/>
          <w:szCs w:val="28"/>
        </w:rPr>
        <w:t>吴亦昊</w:t>
      </w:r>
    </w:p>
    <w:p w:rsidR="00840F2B" w:rsidRDefault="00E71D8B">
      <w:pPr>
        <w:snapToGrid w:val="0"/>
        <w:spacing w:line="288" w:lineRule="auto"/>
        <w:ind w:firstLineChars="300" w:firstLine="840"/>
        <w:rPr>
          <w:sz w:val="28"/>
          <w:szCs w:val="28"/>
        </w:rPr>
      </w:pPr>
      <w:r>
        <w:rPr>
          <w:rFonts w:hint="eastAsia"/>
          <w:sz w:val="28"/>
          <w:szCs w:val="28"/>
        </w:rPr>
        <w:t>审核时间：</w:t>
      </w:r>
      <w:r w:rsidR="0011385B">
        <w:rPr>
          <w:rFonts w:hint="eastAsia"/>
          <w:sz w:val="28"/>
          <w:szCs w:val="28"/>
        </w:rPr>
        <w:t>2017.9</w:t>
      </w:r>
    </w:p>
    <w:p w:rsidR="00840F2B" w:rsidRDefault="00840F2B"/>
    <w:sectPr w:rsidR="00840F2B" w:rsidSect="00F661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74F" w:rsidRDefault="0013774F" w:rsidP="00F136CC">
      <w:r>
        <w:separator/>
      </w:r>
    </w:p>
  </w:endnote>
  <w:endnote w:type="continuationSeparator" w:id="1">
    <w:p w:rsidR="0013774F" w:rsidRDefault="0013774F" w:rsidP="00F13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altName w:val="黑体"/>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variable"/>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74F" w:rsidRDefault="0013774F" w:rsidP="00F136CC">
      <w:r>
        <w:separator/>
      </w:r>
    </w:p>
  </w:footnote>
  <w:footnote w:type="continuationSeparator" w:id="1">
    <w:p w:rsidR="0013774F" w:rsidRDefault="0013774F" w:rsidP="00F13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595"/>
    <w:multiLevelType w:val="hybridMultilevel"/>
    <w:tmpl w:val="EB8E6374"/>
    <w:lvl w:ilvl="0" w:tplc="ADAE8244">
      <w:start w:val="1"/>
      <w:numFmt w:val="decimal"/>
      <w:lvlText w:val="%1."/>
      <w:lvlJc w:val="left"/>
      <w:pPr>
        <w:ind w:left="1560" w:hanging="360"/>
      </w:pPr>
      <w:rPr>
        <w:rFonts w:hint="eastAsia"/>
      </w:rPr>
    </w:lvl>
    <w:lvl w:ilvl="1" w:tplc="04090019" w:tentative="1">
      <w:start w:val="1"/>
      <w:numFmt w:val="lowerLetter"/>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lowerLetter"/>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lowerLetter"/>
      <w:lvlText w:val="%8)"/>
      <w:lvlJc w:val="left"/>
      <w:pPr>
        <w:ind w:left="5040" w:hanging="480"/>
      </w:pPr>
    </w:lvl>
    <w:lvl w:ilvl="8" w:tplc="0409001B" w:tentative="1">
      <w:start w:val="1"/>
      <w:numFmt w:val="lowerRoman"/>
      <w:lvlText w:val="%9."/>
      <w:lvlJc w:val="right"/>
      <w:pPr>
        <w:ind w:left="5520" w:hanging="480"/>
      </w:pPr>
    </w:lvl>
  </w:abstractNum>
  <w:abstractNum w:abstractNumId="1">
    <w:nsid w:val="0B305C61"/>
    <w:multiLevelType w:val="hybridMultilevel"/>
    <w:tmpl w:val="BD9A42BC"/>
    <w:lvl w:ilvl="0" w:tplc="ADAE8244">
      <w:start w:val="1"/>
      <w:numFmt w:val="decimal"/>
      <w:lvlText w:val="%1."/>
      <w:lvlJc w:val="left"/>
      <w:pPr>
        <w:ind w:left="1560" w:hanging="360"/>
      </w:pPr>
      <w:rPr>
        <w:rFonts w:hint="eastAsia"/>
      </w:rPr>
    </w:lvl>
    <w:lvl w:ilvl="1" w:tplc="04090019" w:tentative="1">
      <w:start w:val="1"/>
      <w:numFmt w:val="lowerLetter"/>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lowerLetter"/>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lowerLetter"/>
      <w:lvlText w:val="%8)"/>
      <w:lvlJc w:val="left"/>
      <w:pPr>
        <w:ind w:left="5040" w:hanging="480"/>
      </w:pPr>
    </w:lvl>
    <w:lvl w:ilvl="8" w:tplc="0409001B" w:tentative="1">
      <w:start w:val="1"/>
      <w:numFmt w:val="lowerRoman"/>
      <w:lvlText w:val="%9."/>
      <w:lvlJc w:val="right"/>
      <w:pPr>
        <w:ind w:left="5520" w:hanging="480"/>
      </w:pPr>
    </w:lvl>
  </w:abstractNum>
  <w:abstractNum w:abstractNumId="2">
    <w:nsid w:val="225D02DD"/>
    <w:multiLevelType w:val="hybridMultilevel"/>
    <w:tmpl w:val="20548094"/>
    <w:lvl w:ilvl="0" w:tplc="89585CB0">
      <w:start w:val="1"/>
      <w:numFmt w:val="decimal"/>
      <w:lvlText w:val="%1."/>
      <w:lvlJc w:val="left"/>
      <w:pPr>
        <w:ind w:left="1560" w:hanging="360"/>
      </w:pPr>
      <w:rPr>
        <w:rFonts w:hint="eastAsia"/>
      </w:rPr>
    </w:lvl>
    <w:lvl w:ilvl="1" w:tplc="04090019" w:tentative="1">
      <w:start w:val="1"/>
      <w:numFmt w:val="lowerLetter"/>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lowerLetter"/>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lowerLetter"/>
      <w:lvlText w:val="%8)"/>
      <w:lvlJc w:val="left"/>
      <w:pPr>
        <w:ind w:left="5040" w:hanging="480"/>
      </w:pPr>
    </w:lvl>
    <w:lvl w:ilvl="8" w:tplc="0409001B" w:tentative="1">
      <w:start w:val="1"/>
      <w:numFmt w:val="lowerRoman"/>
      <w:lvlText w:val="%9."/>
      <w:lvlJc w:val="right"/>
      <w:pPr>
        <w:ind w:left="5520" w:hanging="480"/>
      </w:pPr>
    </w:lvl>
  </w:abstractNum>
  <w:abstractNum w:abstractNumId="3">
    <w:nsid w:val="298F2079"/>
    <w:multiLevelType w:val="hybridMultilevel"/>
    <w:tmpl w:val="5EC8A7B8"/>
    <w:lvl w:ilvl="0" w:tplc="86943B7C">
      <w:start w:val="1"/>
      <w:numFmt w:val="decimal"/>
      <w:lvlText w:val="%1."/>
      <w:lvlJc w:val="left"/>
      <w:pPr>
        <w:ind w:left="1460" w:hanging="360"/>
      </w:pPr>
      <w:rPr>
        <w:rFonts w:hint="eastAsia"/>
      </w:rPr>
    </w:lvl>
    <w:lvl w:ilvl="1" w:tplc="04090019" w:tentative="1">
      <w:start w:val="1"/>
      <w:numFmt w:val="lowerLetter"/>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lowerLetter"/>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lowerLetter"/>
      <w:lvlText w:val="%8)"/>
      <w:lvlJc w:val="left"/>
      <w:pPr>
        <w:ind w:left="4940" w:hanging="480"/>
      </w:pPr>
    </w:lvl>
    <w:lvl w:ilvl="8" w:tplc="0409001B" w:tentative="1">
      <w:start w:val="1"/>
      <w:numFmt w:val="lowerRoman"/>
      <w:lvlText w:val="%9."/>
      <w:lvlJc w:val="right"/>
      <w:pPr>
        <w:ind w:left="5420" w:hanging="480"/>
      </w:pPr>
    </w:lvl>
  </w:abstractNum>
  <w:abstractNum w:abstractNumId="4">
    <w:nsid w:val="3E173717"/>
    <w:multiLevelType w:val="hybridMultilevel"/>
    <w:tmpl w:val="28BAD0D8"/>
    <w:lvl w:ilvl="0" w:tplc="C53AED6E">
      <w:start w:val="1"/>
      <w:numFmt w:val="decimal"/>
      <w:lvlText w:val="%1."/>
      <w:lvlJc w:val="left"/>
      <w:pPr>
        <w:ind w:left="1760" w:hanging="360"/>
      </w:pPr>
      <w:rPr>
        <w:rFonts w:hint="eastAsia"/>
      </w:rPr>
    </w:lvl>
    <w:lvl w:ilvl="1" w:tplc="04090019" w:tentative="1">
      <w:start w:val="1"/>
      <w:numFmt w:val="lowerLetter"/>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lowerLetter"/>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lowerLetter"/>
      <w:lvlText w:val="%8)"/>
      <w:lvlJc w:val="left"/>
      <w:pPr>
        <w:ind w:left="5240" w:hanging="480"/>
      </w:pPr>
    </w:lvl>
    <w:lvl w:ilvl="8" w:tplc="0409001B" w:tentative="1">
      <w:start w:val="1"/>
      <w:numFmt w:val="lowerRoman"/>
      <w:lvlText w:val="%9."/>
      <w:lvlJc w:val="right"/>
      <w:pPr>
        <w:ind w:left="5720" w:hanging="480"/>
      </w:pPr>
    </w:lvl>
  </w:abstractNum>
  <w:abstractNum w:abstractNumId="5">
    <w:nsid w:val="4B345838"/>
    <w:multiLevelType w:val="hybridMultilevel"/>
    <w:tmpl w:val="3A6ED9BA"/>
    <w:lvl w:ilvl="0" w:tplc="6C00BD78">
      <w:start w:val="1"/>
      <w:numFmt w:val="decimal"/>
      <w:lvlText w:val="%1."/>
      <w:lvlJc w:val="left"/>
      <w:pPr>
        <w:ind w:left="1720" w:hanging="360"/>
      </w:pPr>
      <w:rPr>
        <w:rFonts w:hint="eastAsia"/>
      </w:rPr>
    </w:lvl>
    <w:lvl w:ilvl="1" w:tplc="04090019" w:tentative="1">
      <w:start w:val="1"/>
      <w:numFmt w:val="lowerLetter"/>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lowerLetter"/>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lowerLetter"/>
      <w:lvlText w:val="%8)"/>
      <w:lvlJc w:val="left"/>
      <w:pPr>
        <w:ind w:left="5200" w:hanging="480"/>
      </w:pPr>
    </w:lvl>
    <w:lvl w:ilvl="8" w:tplc="0409001B" w:tentative="1">
      <w:start w:val="1"/>
      <w:numFmt w:val="lowerRoman"/>
      <w:lvlText w:val="%9."/>
      <w:lvlJc w:val="right"/>
      <w:pPr>
        <w:ind w:left="5680" w:hanging="480"/>
      </w:pPr>
    </w:lvl>
  </w:abstractNum>
  <w:abstractNum w:abstractNumId="6">
    <w:nsid w:val="4D463588"/>
    <w:multiLevelType w:val="hybridMultilevel"/>
    <w:tmpl w:val="3F40D678"/>
    <w:lvl w:ilvl="0" w:tplc="45206DA0">
      <w:start w:val="1"/>
      <w:numFmt w:val="decimal"/>
      <w:lvlText w:val="%1."/>
      <w:lvlJc w:val="left"/>
      <w:pPr>
        <w:ind w:left="1560" w:hanging="360"/>
      </w:pPr>
      <w:rPr>
        <w:rFonts w:asciiTheme="minorEastAsia" w:eastAsiaTheme="minorEastAsia" w:hAnsiTheme="minorEastAsia" w:cs="Times New Roman"/>
      </w:rPr>
    </w:lvl>
    <w:lvl w:ilvl="1" w:tplc="04090019" w:tentative="1">
      <w:start w:val="1"/>
      <w:numFmt w:val="lowerLetter"/>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lowerLetter"/>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lowerLetter"/>
      <w:lvlText w:val="%8)"/>
      <w:lvlJc w:val="left"/>
      <w:pPr>
        <w:ind w:left="5040" w:hanging="480"/>
      </w:pPr>
    </w:lvl>
    <w:lvl w:ilvl="8" w:tplc="0409001B" w:tentative="1">
      <w:start w:val="1"/>
      <w:numFmt w:val="lowerRoman"/>
      <w:lvlText w:val="%9."/>
      <w:lvlJc w:val="right"/>
      <w:pPr>
        <w:ind w:left="5520" w:hanging="480"/>
      </w:pPr>
    </w:lvl>
  </w:abstractNum>
  <w:abstractNum w:abstractNumId="7">
    <w:nsid w:val="56E9248E"/>
    <w:multiLevelType w:val="singleLevel"/>
    <w:tmpl w:val="56E9248E"/>
    <w:lvl w:ilvl="0">
      <w:start w:val="2"/>
      <w:numFmt w:val="chineseCounting"/>
      <w:suff w:val="space"/>
      <w:lvlText w:val="第%1章"/>
      <w:lvlJc w:val="left"/>
    </w:lvl>
  </w:abstractNum>
  <w:abstractNum w:abstractNumId="8">
    <w:nsid w:val="6D6E72D0"/>
    <w:multiLevelType w:val="hybridMultilevel"/>
    <w:tmpl w:val="9BACA624"/>
    <w:lvl w:ilvl="0" w:tplc="ADAE8244">
      <w:start w:val="1"/>
      <w:numFmt w:val="decimal"/>
      <w:lvlText w:val="%1."/>
      <w:lvlJc w:val="left"/>
      <w:pPr>
        <w:ind w:left="1560" w:hanging="360"/>
      </w:pPr>
      <w:rPr>
        <w:rFonts w:hint="eastAsia"/>
      </w:rPr>
    </w:lvl>
    <w:lvl w:ilvl="1" w:tplc="04090019" w:tentative="1">
      <w:start w:val="1"/>
      <w:numFmt w:val="lowerLetter"/>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lowerLetter"/>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lowerLetter"/>
      <w:lvlText w:val="%8)"/>
      <w:lvlJc w:val="left"/>
      <w:pPr>
        <w:ind w:left="5040" w:hanging="480"/>
      </w:pPr>
    </w:lvl>
    <w:lvl w:ilvl="8" w:tplc="0409001B" w:tentative="1">
      <w:start w:val="1"/>
      <w:numFmt w:val="lowerRoman"/>
      <w:lvlText w:val="%9."/>
      <w:lvlJc w:val="right"/>
      <w:pPr>
        <w:ind w:left="5520" w:hanging="480"/>
      </w:pPr>
    </w:lvl>
  </w:abstractNum>
  <w:abstractNum w:abstractNumId="9">
    <w:nsid w:val="792B2CB4"/>
    <w:multiLevelType w:val="hybridMultilevel"/>
    <w:tmpl w:val="592EA40A"/>
    <w:lvl w:ilvl="0" w:tplc="B3CC2B22">
      <w:start w:val="1"/>
      <w:numFmt w:val="decimal"/>
      <w:lvlText w:val="%1."/>
      <w:lvlJc w:val="left"/>
      <w:pPr>
        <w:ind w:left="1980" w:hanging="740"/>
      </w:pPr>
      <w:rPr>
        <w:rFonts w:ascii="宋体" w:eastAsia="宋体" w:hAnsi="宋体" w:cs="Arial"/>
        <w:color w:val="auto"/>
        <w:sz w:val="21"/>
      </w:rPr>
    </w:lvl>
    <w:lvl w:ilvl="1" w:tplc="04090019" w:tentative="1">
      <w:start w:val="1"/>
      <w:numFmt w:val="lowerLetter"/>
      <w:lvlText w:val="%2)"/>
      <w:lvlJc w:val="left"/>
      <w:pPr>
        <w:ind w:left="2200" w:hanging="480"/>
      </w:pPr>
    </w:lvl>
    <w:lvl w:ilvl="2" w:tplc="0409001B" w:tentative="1">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lowerLetter"/>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lowerLetter"/>
      <w:lvlText w:val="%8)"/>
      <w:lvlJc w:val="left"/>
      <w:pPr>
        <w:ind w:left="5080" w:hanging="480"/>
      </w:pPr>
    </w:lvl>
    <w:lvl w:ilvl="8" w:tplc="0409001B" w:tentative="1">
      <w:start w:val="1"/>
      <w:numFmt w:val="lowerRoman"/>
      <w:lvlText w:val="%9."/>
      <w:lvlJc w:val="right"/>
      <w:pPr>
        <w:ind w:left="5560" w:hanging="480"/>
      </w:pPr>
    </w:lvl>
  </w:abstractNum>
  <w:abstractNum w:abstractNumId="10">
    <w:nsid w:val="7D46428B"/>
    <w:multiLevelType w:val="hybridMultilevel"/>
    <w:tmpl w:val="47D2D00A"/>
    <w:lvl w:ilvl="0" w:tplc="44747192">
      <w:start w:val="1"/>
      <w:numFmt w:val="decimal"/>
      <w:lvlText w:val="%1."/>
      <w:lvlJc w:val="left"/>
      <w:pPr>
        <w:ind w:left="1720" w:hanging="360"/>
      </w:pPr>
      <w:rPr>
        <w:rFonts w:hint="eastAsia"/>
      </w:rPr>
    </w:lvl>
    <w:lvl w:ilvl="1" w:tplc="04090019" w:tentative="1">
      <w:start w:val="1"/>
      <w:numFmt w:val="lowerLetter"/>
      <w:lvlText w:val="%2)"/>
      <w:lvlJc w:val="left"/>
      <w:pPr>
        <w:ind w:left="2320" w:hanging="480"/>
      </w:pPr>
    </w:lvl>
    <w:lvl w:ilvl="2" w:tplc="0409001B" w:tentative="1">
      <w:start w:val="1"/>
      <w:numFmt w:val="lowerRoman"/>
      <w:lvlText w:val="%3."/>
      <w:lvlJc w:val="right"/>
      <w:pPr>
        <w:ind w:left="2800" w:hanging="480"/>
      </w:pPr>
    </w:lvl>
    <w:lvl w:ilvl="3" w:tplc="0409000F" w:tentative="1">
      <w:start w:val="1"/>
      <w:numFmt w:val="decimal"/>
      <w:lvlText w:val="%4."/>
      <w:lvlJc w:val="left"/>
      <w:pPr>
        <w:ind w:left="3280" w:hanging="480"/>
      </w:pPr>
    </w:lvl>
    <w:lvl w:ilvl="4" w:tplc="04090019" w:tentative="1">
      <w:start w:val="1"/>
      <w:numFmt w:val="lowerLetter"/>
      <w:lvlText w:val="%5)"/>
      <w:lvlJc w:val="left"/>
      <w:pPr>
        <w:ind w:left="3760" w:hanging="480"/>
      </w:pPr>
    </w:lvl>
    <w:lvl w:ilvl="5" w:tplc="0409001B" w:tentative="1">
      <w:start w:val="1"/>
      <w:numFmt w:val="lowerRoman"/>
      <w:lvlText w:val="%6."/>
      <w:lvlJc w:val="right"/>
      <w:pPr>
        <w:ind w:left="4240" w:hanging="480"/>
      </w:pPr>
    </w:lvl>
    <w:lvl w:ilvl="6" w:tplc="0409000F" w:tentative="1">
      <w:start w:val="1"/>
      <w:numFmt w:val="decimal"/>
      <w:lvlText w:val="%7."/>
      <w:lvlJc w:val="left"/>
      <w:pPr>
        <w:ind w:left="4720" w:hanging="480"/>
      </w:pPr>
    </w:lvl>
    <w:lvl w:ilvl="7" w:tplc="04090019" w:tentative="1">
      <w:start w:val="1"/>
      <w:numFmt w:val="lowerLetter"/>
      <w:lvlText w:val="%8)"/>
      <w:lvlJc w:val="left"/>
      <w:pPr>
        <w:ind w:left="5200" w:hanging="480"/>
      </w:pPr>
    </w:lvl>
    <w:lvl w:ilvl="8" w:tplc="0409001B" w:tentative="1">
      <w:start w:val="1"/>
      <w:numFmt w:val="lowerRoman"/>
      <w:lvlText w:val="%9."/>
      <w:lvlJc w:val="right"/>
      <w:pPr>
        <w:ind w:left="5680" w:hanging="480"/>
      </w:pPr>
    </w:lvl>
  </w:abstractNum>
  <w:abstractNum w:abstractNumId="11">
    <w:nsid w:val="7F03649C"/>
    <w:multiLevelType w:val="hybridMultilevel"/>
    <w:tmpl w:val="20548094"/>
    <w:lvl w:ilvl="0" w:tplc="89585CB0">
      <w:start w:val="1"/>
      <w:numFmt w:val="decimal"/>
      <w:lvlText w:val="%1."/>
      <w:lvlJc w:val="left"/>
      <w:pPr>
        <w:ind w:left="1560" w:hanging="360"/>
      </w:pPr>
      <w:rPr>
        <w:rFonts w:hint="eastAsia"/>
      </w:rPr>
    </w:lvl>
    <w:lvl w:ilvl="1" w:tplc="04090019" w:tentative="1">
      <w:start w:val="1"/>
      <w:numFmt w:val="lowerLetter"/>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lowerLetter"/>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lowerLetter"/>
      <w:lvlText w:val="%8)"/>
      <w:lvlJc w:val="left"/>
      <w:pPr>
        <w:ind w:left="5040" w:hanging="480"/>
      </w:pPr>
    </w:lvl>
    <w:lvl w:ilvl="8" w:tplc="0409001B" w:tentative="1">
      <w:start w:val="1"/>
      <w:numFmt w:val="lowerRoman"/>
      <w:lvlText w:val="%9."/>
      <w:lvlJc w:val="right"/>
      <w:pPr>
        <w:ind w:left="5520" w:hanging="480"/>
      </w:pPr>
    </w:lvl>
  </w:abstractNum>
  <w:num w:numId="1">
    <w:abstractNumId w:val="7"/>
  </w:num>
  <w:num w:numId="2">
    <w:abstractNumId w:val="2"/>
  </w:num>
  <w:num w:numId="3">
    <w:abstractNumId w:val="0"/>
  </w:num>
  <w:num w:numId="4">
    <w:abstractNumId w:val="8"/>
  </w:num>
  <w:num w:numId="5">
    <w:abstractNumId w:val="6"/>
  </w:num>
  <w:num w:numId="6">
    <w:abstractNumId w:val="1"/>
  </w:num>
  <w:num w:numId="7">
    <w:abstractNumId w:val="5"/>
  </w:num>
  <w:num w:numId="8">
    <w:abstractNumId w:val="10"/>
  </w:num>
  <w:num w:numId="9">
    <w:abstractNumId w:val="4"/>
  </w:num>
  <w:num w:numId="10">
    <w:abstractNumId w:val="9"/>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13605"/>
    <w:rsid w:val="001072BC"/>
    <w:rsid w:val="0011385B"/>
    <w:rsid w:val="0013774F"/>
    <w:rsid w:val="00256B39"/>
    <w:rsid w:val="0026033C"/>
    <w:rsid w:val="002E3721"/>
    <w:rsid w:val="00313BBA"/>
    <w:rsid w:val="003175DA"/>
    <w:rsid w:val="0032602E"/>
    <w:rsid w:val="003367AE"/>
    <w:rsid w:val="003B1258"/>
    <w:rsid w:val="004100B0"/>
    <w:rsid w:val="004E25B9"/>
    <w:rsid w:val="005467DC"/>
    <w:rsid w:val="00553D03"/>
    <w:rsid w:val="005B2B6D"/>
    <w:rsid w:val="005B4B4E"/>
    <w:rsid w:val="005D0FA2"/>
    <w:rsid w:val="005F1785"/>
    <w:rsid w:val="00624FE1"/>
    <w:rsid w:val="006D05D9"/>
    <w:rsid w:val="007208D6"/>
    <w:rsid w:val="007942E5"/>
    <w:rsid w:val="00840F2B"/>
    <w:rsid w:val="008671A9"/>
    <w:rsid w:val="008B397C"/>
    <w:rsid w:val="008B47F4"/>
    <w:rsid w:val="008D727E"/>
    <w:rsid w:val="008E2597"/>
    <w:rsid w:val="00900019"/>
    <w:rsid w:val="0090203F"/>
    <w:rsid w:val="009164D9"/>
    <w:rsid w:val="00945C79"/>
    <w:rsid w:val="0099063E"/>
    <w:rsid w:val="009934C6"/>
    <w:rsid w:val="00A76531"/>
    <w:rsid w:val="00A769B1"/>
    <w:rsid w:val="00AC4C45"/>
    <w:rsid w:val="00B1324B"/>
    <w:rsid w:val="00B46F21"/>
    <w:rsid w:val="00B50BD6"/>
    <w:rsid w:val="00B511A5"/>
    <w:rsid w:val="00B736A7"/>
    <w:rsid w:val="00B7651F"/>
    <w:rsid w:val="00C33871"/>
    <w:rsid w:val="00C354AB"/>
    <w:rsid w:val="00C56E09"/>
    <w:rsid w:val="00C62726"/>
    <w:rsid w:val="00CF096B"/>
    <w:rsid w:val="00D11E55"/>
    <w:rsid w:val="00E16D30"/>
    <w:rsid w:val="00E33169"/>
    <w:rsid w:val="00E70904"/>
    <w:rsid w:val="00E71D8B"/>
    <w:rsid w:val="00EE3D45"/>
    <w:rsid w:val="00EF44B1"/>
    <w:rsid w:val="00F0347E"/>
    <w:rsid w:val="00F136CC"/>
    <w:rsid w:val="00F35AA0"/>
    <w:rsid w:val="00F53BAE"/>
    <w:rsid w:val="00F66123"/>
    <w:rsid w:val="00FB3666"/>
    <w:rsid w:val="00FD04A1"/>
    <w:rsid w:val="00FE04A7"/>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2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6612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661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F661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66123"/>
    <w:rPr>
      <w:sz w:val="18"/>
      <w:szCs w:val="18"/>
    </w:rPr>
  </w:style>
  <w:style w:type="character" w:customStyle="1" w:styleId="Char">
    <w:name w:val="页脚 Char"/>
    <w:basedOn w:val="a0"/>
    <w:link w:val="a3"/>
    <w:uiPriority w:val="99"/>
    <w:semiHidden/>
    <w:qFormat/>
    <w:rsid w:val="00F66123"/>
    <w:rPr>
      <w:sz w:val="18"/>
      <w:szCs w:val="18"/>
    </w:rPr>
  </w:style>
  <w:style w:type="paragraph" w:styleId="a6">
    <w:name w:val="List Paragraph"/>
    <w:basedOn w:val="a"/>
    <w:uiPriority w:val="99"/>
    <w:rsid w:val="00013605"/>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437</Words>
  <Characters>2492</Characters>
  <Application>Microsoft Office Word</Application>
  <DocSecurity>0</DocSecurity>
  <Lines>20</Lines>
  <Paragraphs>5</Paragraphs>
  <ScaleCrop>false</ScaleCrop>
  <HeadingPairs>
    <vt:vector size="2" baseType="variant">
      <vt:variant>
        <vt:lpstr>标题</vt:lpstr>
      </vt:variant>
      <vt:variant>
        <vt:i4>1</vt:i4>
      </vt:variant>
    </vt:vector>
  </HeadingPairs>
  <TitlesOfParts>
    <vt:vector size="1" baseType="lpstr">
      <vt:lpstr/>
    </vt:vector>
  </TitlesOfParts>
  <Company>微软中国</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微软用户</cp:lastModifiedBy>
  <cp:revision>17</cp:revision>
  <dcterms:created xsi:type="dcterms:W3CDTF">2017-08-29T13:38:00Z</dcterms:created>
  <dcterms:modified xsi:type="dcterms:W3CDTF">2017-09-06T07:55:00Z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