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PMingLiU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400" w:firstLineChars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21022@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 w:eastAsia="zh-Hans"/>
              </w:rPr>
              <w:t>gench.edu.cn</w:t>
            </w:r>
          </w:p>
        </w:tc>
      </w:tr>
      <w:tr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21-1（专升本）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计算中心307</w:t>
            </w:r>
          </w:p>
        </w:tc>
      </w:tr>
      <w:tr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12.45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234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8917150052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>
            <w:pPr>
              <w:pStyle w:val="10"/>
              <w:numPr>
                <w:numId w:val="0"/>
              </w:num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Photoshop的应用领域以及在珠宝首饰行业中的应用</w:t>
            </w:r>
          </w:p>
          <w:p>
            <w:pPr>
              <w:pStyle w:val="10"/>
              <w:numPr>
                <w:numId w:val="0"/>
              </w:num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第二节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第二单元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已学工具及案例的掌握情况、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已学工具及案例的掌握情况、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已学工具及案例的掌握情况、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已学工具及案例的掌握情况、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已学工具、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项目作业素材、准备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4项目作业素材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5、6、7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numId w:val="0"/>
              </w:numP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第九节 珠宝首饰人像海报设计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8、9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综合应用</w:t>
            </w:r>
          </w:p>
          <w:p>
            <w:pPr>
              <w:pStyle w:val="10"/>
              <w:numPr>
                <w:numId w:val="0"/>
              </w:num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首饰静物海报设计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10、11、12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numId w:val="0"/>
              </w:num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首饰作品手册</w:t>
            </w:r>
            <w:r>
              <w:rPr>
                <w:rFonts w:hint="eastAsia" w:ascii="宋体" w:hAnsi="宋体"/>
                <w:sz w:val="20"/>
                <w:szCs w:val="20"/>
              </w:rPr>
              <w:t>设计</w:t>
            </w:r>
          </w:p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基本操作练习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珠宝首饰作品册设计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.9.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03</w:t>
      </w:r>
    </w:p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7EEA"/>
    <w:multiLevelType w:val="singleLevel"/>
    <w:tmpl w:val="F7DA7EEA"/>
    <w:lvl w:ilvl="0" w:tentative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56F1D71B"/>
    <w:rsid w:val="5BF75928"/>
    <w:rsid w:val="65310993"/>
    <w:rsid w:val="6E256335"/>
    <w:rsid w:val="700912C5"/>
    <w:rsid w:val="72D68509"/>
    <w:rsid w:val="74F62C86"/>
    <w:rsid w:val="75BB8E60"/>
    <w:rsid w:val="77F69C15"/>
    <w:rsid w:val="7B7F1738"/>
    <w:rsid w:val="AF677902"/>
    <w:rsid w:val="B57F5C0E"/>
    <w:rsid w:val="F6FF3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231</Words>
  <Characters>1323</Characters>
  <Lines>11</Lines>
  <Paragraphs>3</Paragraphs>
  <TotalTime>33</TotalTime>
  <ScaleCrop>false</ScaleCrop>
  <LinksUpToDate>false</LinksUpToDate>
  <CharactersWithSpaces>1551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2021-09-08T14:50:00Z</dcterms:created>
  <dc:creator>*****</dc:creator>
  <cp:lastModifiedBy>娑婆行者</cp:lastModifiedBy>
  <cp:lastPrinted>2015-03-20T03:45:00Z</cp:lastPrinted>
  <dcterms:modified xsi:type="dcterms:W3CDTF">2023-09-04T08:45:54Z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B840E9F5E6EB36207091286379CE1D7B</vt:lpwstr>
  </property>
</Properties>
</file>