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Style w:val="7"/>
          <w:rFonts w:hint="default"/>
          <w:u w:color="FF0000"/>
        </w:rPr>
      </w:pPr>
    </w:p>
    <w:p>
      <w:pPr>
        <w:pStyle w:val="11"/>
        <w:jc w:val="center"/>
        <w:rPr>
          <w:rStyle w:val="7"/>
          <w:rFonts w:hint="default" w:ascii="黑体" w:hAnsi="黑体" w:eastAsia="黑体" w:cs="黑体"/>
          <w:sz w:val="32"/>
          <w:szCs w:val="32"/>
        </w:rPr>
      </w:pPr>
      <w:r>
        <w:rPr>
          <w:rStyle w:val="7"/>
          <w:rFonts w:ascii="黑体" w:hAnsi="黑体" w:eastAsia="黑体" w:cs="黑体"/>
          <w:sz w:val="32"/>
          <w:szCs w:val="32"/>
        </w:rPr>
        <w:t>上海建桥学院课程教学进度计划表</w:t>
      </w:r>
    </w:p>
    <w:p>
      <w:pPr>
        <w:pStyle w:val="11"/>
        <w:spacing w:after="180"/>
        <w:jc w:val="center"/>
        <w:rPr>
          <w:rFonts w:hint="default" w:ascii="仿宋" w:hAnsi="仿宋" w:eastAsia="仿宋" w:cs="仿宋"/>
          <w:sz w:val="28"/>
          <w:szCs w:val="28"/>
        </w:rPr>
      </w:pPr>
    </w:p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一、基本信息</w:t>
      </w:r>
    </w:p>
    <w:tbl>
      <w:tblPr>
        <w:tblStyle w:val="9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bookmarkStart w:id="0" w:name="a2"/>
            <w:r>
              <w:rPr>
                <w:rFonts w:ascii="宋体" w:hAnsi="宋体" w:cs="宋体"/>
                <w:kern w:val="0"/>
                <w:szCs w:val="21"/>
              </w:rPr>
              <w:t>2120100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首饰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综合材料设计与工艺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64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张锦彩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z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hangjincai2003@126.com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lang w:val="en-US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产品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B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9（周一下午）</w:t>
            </w:r>
          </w:p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0-1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:</w:t>
            </w:r>
            <w:r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3205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首饰设计与创意方法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吴冕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著 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人民邮电出版社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2022.8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tabs>
                <w:tab w:val="left" w:pos="532"/>
              </w:tabs>
              <w:spacing w:line="3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《服饰品设计》，苏洁编著，中国纺织出版社，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2010.2</w:t>
            </w:r>
          </w:p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《首饰设计》，伊丽莎白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·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奥尔弗著，中国纺织出版社，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2004.3</w:t>
            </w:r>
          </w:p>
        </w:tc>
      </w:tr>
    </w:tbl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</w:p>
    <w:p>
      <w:pPr>
        <w:pStyle w:val="11"/>
        <w:spacing w:line="340" w:lineRule="exact"/>
        <w:rPr>
          <w:rStyle w:val="7"/>
          <w:rFonts w:hint="default" w:ascii="Calibri" w:hAnsi="Calibri" w:eastAsia="Calibri" w:cs="Calibri"/>
          <w:b/>
          <w:bCs/>
          <w:color w:val="FF0000"/>
          <w:u w:color="FF0000"/>
        </w:rPr>
      </w:pPr>
    </w:p>
    <w:bookmarkEnd w:id="0"/>
    <w:p>
      <w:pPr>
        <w:pStyle w:val="11"/>
        <w:spacing w:before="18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二、课程教学进度</w:t>
      </w:r>
    </w:p>
    <w:tbl>
      <w:tblPr>
        <w:tblStyle w:val="9"/>
        <w:tblW w:w="86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3759"/>
        <w:gridCol w:w="187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spacing w:before="120" w:after="120"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spacing w:line="240" w:lineRule="exact"/>
              <w:ind w:firstLine="357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7"/>
                <w:rFonts w:ascii="黑体" w:hAnsi="黑体" w:eastAsia="黑体" w:cs="黑体"/>
                <w:kern w:val="0"/>
                <w:sz w:val="21"/>
                <w:szCs w:val="21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1-3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综合材料首饰的定义与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材料调研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方法</w:t>
            </w:r>
          </w:p>
          <w:p>
            <w:pPr>
              <w:pStyle w:val="11"/>
              <w:spacing w:line="300" w:lineRule="auto"/>
              <w:rPr>
                <w:rFonts w:hint="default" w:eastAsia="PMingLiU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讨论、实验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widowControl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确定自己的研究材料，并对此材料进行发散性调研，明确设计方向。绘制成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逐一进行汇报。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7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4-7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综合材料构思方法训练——单一材料的多种呈现方式及深度挖掘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eastAsia="zh-CN"/>
              </w:rPr>
              <w:t>（</w:t>
            </w:r>
            <w:r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val="en-US" w:eastAsia="zh-CN"/>
              </w:rPr>
              <w:t>小组作业</w:t>
            </w:r>
            <w:r>
              <w:rPr>
                <w:rStyle w:val="7"/>
                <w:rFonts w:hint="eastAsia" w:eastAsia="宋体" w:cs="宋体" w:asciiTheme="minorEastAsia" w:hAnsiTheme="minor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11"/>
              <w:spacing w:line="300" w:lineRule="auto"/>
              <w:rPr>
                <w:rFonts w:hint="default" w:eastAsia="PMingLiU"/>
              </w:rPr>
            </w:pP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讲课、实验、讨论</w:t>
            </w:r>
          </w:p>
        </w:tc>
        <w:tc>
          <w:tcPr>
            <w:tcW w:w="22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运用多种创作手法，对材质本身进行物理或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工艺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手段改变其呈现状态。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分小组进行，每组选择同一种材料，组内每位同学制作不少于4个小样。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8-11</w:t>
            </w: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综合材料的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工艺表现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讲课、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 w:eastAsia="PMingLiU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运用多种创作手法进行综合材料的搭配组合实验，找到最佳的材料呈现形式，每位同学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完成至少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胸针作品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综合材料构思方法训练——</w:t>
            </w:r>
            <w:r>
              <w:rPr>
                <w:rStyle w:val="7"/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材料的设计思维方法及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深度研究</w:t>
            </w:r>
          </w:p>
          <w:p>
            <w:pPr>
              <w:pStyle w:val="11"/>
              <w:spacing w:line="300" w:lineRule="auto"/>
              <w:rPr>
                <w:rFonts w:hint="default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综合材料构思方法训练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问题解决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1"/>
              <w:widowControl/>
              <w:shd w:val="clear" w:color="auto" w:fill="FFFFFF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实验、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答疑、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0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/>
              </w:rPr>
              <w:t>12-16</w:t>
            </w:r>
          </w:p>
        </w:tc>
        <w:tc>
          <w:tcPr>
            <w:tcW w:w="37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1"/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设计方法与灵感构思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1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讲课、讨论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spacing w:line="300" w:lineRule="auto"/>
              <w:rPr>
                <w:rStyle w:val="7"/>
                <w:rFonts w:hint="default" w:ascii="宋体" w:hAnsi="宋体" w:eastAsia="Arial Unicode MS" w:cs="宋体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个人创作一个系列，</w:t>
            </w:r>
          </w:p>
          <w:p>
            <w:pPr>
              <w:pStyle w:val="11"/>
              <w:spacing w:line="300" w:lineRule="auto"/>
              <w:rPr>
                <w:rFonts w:hint="default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>从灵感设计到模型材料实验、加工制作至少完成3件实物作品</w:t>
            </w:r>
            <w:r>
              <w:rPr>
                <w:rStyle w:val="7"/>
                <w:rFonts w:cs="宋体" w:asciiTheme="minorEastAsia" w:hAnsiTheme="minorEastAsia" w:eastAsiaTheme="minorEastAsia"/>
                <w:sz w:val="21"/>
                <w:szCs w:val="21"/>
              </w:rPr>
              <w:t>，后进行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PPT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首饰设计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创作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  <w:lang w:val="en-US"/>
              </w:rPr>
              <w:t>——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围绕主题进行综合材料首饰的制作及呈现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03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rPr>
                <w:rFonts w:hint="eastAsia" w:eastAsia="宋体"/>
                <w:lang w:val="en-US" w:eastAsia="zh-CN"/>
              </w:rPr>
            </w:pP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创作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ppt汇报</w:t>
            </w:r>
            <w:r>
              <w:rPr>
                <w:rFonts w:ascii="宋体" w:hAnsi="宋体" w:eastAsia="宋体" w:cs="宋体"/>
                <w:sz w:val="21"/>
                <w:szCs w:val="21"/>
                <w:u w:color="FF0000"/>
                <w:lang w:val="zh-CN"/>
              </w:rPr>
              <w:t>和一对一答疑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u w:color="FF0000"/>
                <w:lang w:val="en-US" w:eastAsia="zh-CN"/>
              </w:rPr>
              <w:t>总结</w:t>
            </w:r>
          </w:p>
        </w:tc>
        <w:tc>
          <w:tcPr>
            <w:tcW w:w="18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hint="default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汇报、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讨论</w:t>
            </w:r>
          </w:p>
        </w:tc>
        <w:tc>
          <w:tcPr>
            <w:tcW w:w="2272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11"/>
        <w:spacing w:before="360" w:after="180"/>
        <w:jc w:val="both"/>
        <w:rPr>
          <w:rStyle w:val="7"/>
          <w:rFonts w:hint="default" w:ascii="仿宋" w:hAnsi="仿宋" w:eastAsia="PMingLiU" w:cs="仿宋"/>
          <w:b/>
          <w:bCs/>
          <w:sz w:val="28"/>
          <w:szCs w:val="28"/>
        </w:rPr>
      </w:pPr>
    </w:p>
    <w:p>
      <w:pPr>
        <w:pStyle w:val="11"/>
        <w:spacing w:before="360" w:after="180"/>
        <w:jc w:val="both"/>
        <w:rPr>
          <w:rStyle w:val="7"/>
          <w:rFonts w:hint="default" w:ascii="仿宋" w:hAnsi="仿宋" w:eastAsia="仿宋" w:cs="仿宋"/>
          <w:b/>
          <w:bCs/>
          <w:sz w:val="28"/>
          <w:szCs w:val="28"/>
        </w:rPr>
      </w:pPr>
      <w:r>
        <w:rPr>
          <w:rStyle w:val="7"/>
          <w:rFonts w:ascii="仿宋" w:hAnsi="仿宋" w:eastAsia="仿宋" w:cs="仿宋"/>
          <w:b/>
          <w:bCs/>
          <w:sz w:val="28"/>
          <w:szCs w:val="28"/>
        </w:rPr>
        <w:t>三、评价方式以及在总评成绩中的比例</w:t>
      </w:r>
    </w:p>
    <w:tbl>
      <w:tblPr>
        <w:tblStyle w:val="5"/>
        <w:tblpPr w:leftFromText="180" w:rightFromText="180" w:vertAnchor="text" w:horzAnchor="page" w:tblpX="1889" w:tblpY="8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实验性作品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个人设计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35%</w:t>
            </w:r>
          </w:p>
        </w:tc>
      </w:tr>
    </w:tbl>
    <w:p>
      <w:pPr>
        <w:pStyle w:val="11"/>
        <w:spacing w:before="360" w:after="180"/>
        <w:jc w:val="both"/>
        <w:rPr>
          <w:rStyle w:val="7"/>
          <w:rFonts w:hint="default" w:ascii="仿宋" w:hAnsi="仿宋" w:eastAsia="PMingLiU" w:cs="仿宋"/>
          <w:b/>
          <w:bCs/>
          <w:sz w:val="28"/>
          <w:szCs w:val="28"/>
        </w:rPr>
      </w:pPr>
    </w:p>
    <w:p>
      <w:pPr>
        <w:pStyle w:val="11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hint="default" w:eastAsia="仿宋"/>
          <w:lang w:val="en-US" w:eastAsia="zh-CN"/>
        </w:rPr>
      </w:pPr>
      <w:r>
        <w:rPr>
          <w:rStyle w:val="7"/>
          <w:rFonts w:ascii="仿宋" w:hAnsi="仿宋" w:eastAsia="仿宋" w:cs="仿宋"/>
          <w:position w:val="-40"/>
          <w:sz w:val="28"/>
          <w:szCs w:val="28"/>
        </w:rPr>
        <w:t>任课教师：</w:t>
      </w:r>
      <w:r>
        <w:rPr>
          <w:rStyle w:val="7"/>
          <w:rFonts w:ascii="仿宋" w:hAnsi="仿宋" w:eastAsia="仿宋" w:cs="仿宋"/>
          <w:position w:val="-40"/>
          <w:sz w:val="28"/>
          <w:szCs w:val="28"/>
          <w:lang w:eastAsia="zh-CN"/>
        </w:rPr>
        <w:t>张锦彩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 xml:space="preserve">     系主任审核：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王潮</w:t>
      </w:r>
      <w:r>
        <w:rPr>
          <w:rStyle w:val="7"/>
          <w:rFonts w:hint="default" w:ascii="仿宋" w:hAnsi="仿宋" w:eastAsia="PMingLiU" w:cs="仿宋"/>
          <w:position w:val="-40"/>
          <w:sz w:val="28"/>
          <w:szCs w:val="28"/>
        </w:rPr>
        <w:t xml:space="preserve">   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>日</w:t>
      </w:r>
      <w:bookmarkStart w:id="1" w:name="_GoBack"/>
      <w:bookmarkEnd w:id="1"/>
      <w:r>
        <w:rPr>
          <w:rStyle w:val="7"/>
          <w:rFonts w:ascii="仿宋" w:hAnsi="仿宋" w:eastAsia="仿宋" w:cs="仿宋"/>
          <w:position w:val="-40"/>
          <w:sz w:val="28"/>
          <w:szCs w:val="28"/>
        </w:rPr>
        <w:t>期：202</w:t>
      </w:r>
      <w:r>
        <w:rPr>
          <w:rStyle w:val="7"/>
          <w:rFonts w:hint="eastAsia" w:ascii="仿宋" w:hAnsi="仿宋" w:eastAsia="Arial Unicode MS" w:cs="仿宋"/>
          <w:position w:val="-40"/>
          <w:sz w:val="28"/>
          <w:szCs w:val="28"/>
          <w:lang w:val="en-US" w:eastAsia="zh-CN"/>
        </w:rPr>
        <w:t>3</w:t>
      </w:r>
      <w:r>
        <w:rPr>
          <w:rStyle w:val="7"/>
          <w:rFonts w:ascii="仿宋" w:hAnsi="仿宋" w:eastAsia="仿宋" w:cs="仿宋"/>
          <w:position w:val="-40"/>
          <w:sz w:val="28"/>
          <w:szCs w:val="28"/>
        </w:rPr>
        <w:t>.9.</w:t>
      </w:r>
      <w:r>
        <w:rPr>
          <w:rStyle w:val="7"/>
          <w:rFonts w:hint="eastAsia" w:ascii="仿宋" w:hAnsi="仿宋" w:eastAsia="仿宋" w:cs="仿宋"/>
          <w:position w:val="-40"/>
          <w:sz w:val="28"/>
          <w:szCs w:val="28"/>
          <w:lang w:val="en-US" w:eastAsia="zh-CN"/>
        </w:rPr>
        <w:t>3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7"/>
        <w:rFonts w:ascii="華康儷中黑" w:hAnsi="華康儷中黑" w:eastAsia="華康儷中黑" w:cs="華康儷中黑"/>
        <w:color w:val="FFFFFF"/>
        <w:sz w:val="26"/>
        <w:szCs w:val="26"/>
        <w:u w:color="FFFFFF"/>
      </w:rPr>
      <w:t>第</w: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begin"/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separate"/>
    </w:r>
    <w:r>
      <w:rPr>
        <w:rStyle w:val="7"/>
        <w:rFonts w:hint="default" w:ascii="Georgia" w:hAnsi="Georgia" w:eastAsia="Georgia" w:cs="Georgia"/>
        <w:color w:val="FFFFFF"/>
        <w:sz w:val="26"/>
        <w:szCs w:val="26"/>
        <w:u w:color="FFFFFF"/>
        <w:lang w:val="en-US"/>
      </w:rPr>
      <w:t>22</w:t>
    </w:r>
    <w:r>
      <w:rPr>
        <w:rStyle w:val="7"/>
        <w:rFonts w:ascii="Georgia" w:hAnsi="Georgia" w:eastAsia="Georgia" w:cs="Georgia"/>
        <w:color w:val="FFFFFF"/>
        <w:sz w:val="26"/>
        <w:szCs w:val="26"/>
        <w:u w:color="FFFFFF"/>
        <w:lang w:val="en-US"/>
      </w:rPr>
      <w:fldChar w:fldCharType="end"/>
    </w:r>
    <w:r>
      <w:rPr>
        <w:rStyle w:val="7"/>
        <w:rFonts w:ascii="華康儷中黑" w:hAnsi="華康儷中黑" w:eastAsia="華康儷中黑" w:cs="華康儷中黑"/>
        <w:color w:val="FFFFFF"/>
        <w:sz w:val="26"/>
        <w:szCs w:val="26"/>
        <w:u w:color="FFFFFF"/>
      </w:rPr>
      <w:t>頁</w:t>
    </w:r>
  </w:p>
  <w:p>
    <w:pPr>
      <w:pStyle w:val="11"/>
      <w:spacing w:before="120" w:after="120"/>
      <w:jc w:val="both"/>
      <w:rPr>
        <w:rFonts w:hint="default"/>
      </w:rPr>
    </w:pPr>
    <w:r>
      <w:rPr>
        <w:rStyle w:val="7"/>
        <w:rFonts w:ascii="宋体" w:hAnsi="宋体" w:eastAsia="宋体" w:cs="宋体"/>
        <w:sz w:val="18"/>
        <w:szCs w:val="18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617855</wp:posOffset>
              </wp:positionH>
              <wp:positionV relativeFrom="page">
                <wp:posOffset>293370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.65pt;margin-top:23.1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iTzFtQAAAAI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5ZGU0MmUzZDkzYThlMTUyZGUwOWYwNTlhMDY5Y2QifQ=="/>
  </w:docVars>
  <w:rsids>
    <w:rsidRoot w:val="009E09B8"/>
    <w:rsid w:val="0002548B"/>
    <w:rsid w:val="000817AD"/>
    <w:rsid w:val="00113FB1"/>
    <w:rsid w:val="00153300"/>
    <w:rsid w:val="00167995"/>
    <w:rsid w:val="001A2421"/>
    <w:rsid w:val="0043465E"/>
    <w:rsid w:val="005B5541"/>
    <w:rsid w:val="006C1F36"/>
    <w:rsid w:val="007343E6"/>
    <w:rsid w:val="007C3C04"/>
    <w:rsid w:val="00803924"/>
    <w:rsid w:val="00835914"/>
    <w:rsid w:val="008A27EF"/>
    <w:rsid w:val="009E09B8"/>
    <w:rsid w:val="00AC76B8"/>
    <w:rsid w:val="00B610AB"/>
    <w:rsid w:val="00B6363F"/>
    <w:rsid w:val="00B67142"/>
    <w:rsid w:val="00BF3155"/>
    <w:rsid w:val="00D8066E"/>
    <w:rsid w:val="00D95B54"/>
    <w:rsid w:val="00E047DF"/>
    <w:rsid w:val="00EA7BE0"/>
    <w:rsid w:val="00EF1303"/>
    <w:rsid w:val="00FB5739"/>
    <w:rsid w:val="0606435C"/>
    <w:rsid w:val="0FDC5AAD"/>
    <w:rsid w:val="2EB25C69"/>
    <w:rsid w:val="350D4543"/>
    <w:rsid w:val="3C187054"/>
    <w:rsid w:val="4E2D4BE1"/>
    <w:rsid w:val="628506F0"/>
    <w:rsid w:val="6E2070A6"/>
    <w:rsid w:val="7577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4"/>
    <w:next w:val="1"/>
    <w:unhideWhenUsed/>
    <w:qFormat/>
    <w:uiPriority w:val="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3"/>
    </w:pPr>
    <w:rPr>
      <w:rFonts w:hint="eastAsia" w:ascii="Arial Unicode MS" w:hAnsi="Arial Unicode MS" w:eastAsia="Times New Roman" w:cs="Arial Unicode MS"/>
      <w:color w:val="000000"/>
      <w:u w:color="000000"/>
      <w:lang w:val="zh-TW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lang w:val="zh-TW" w:eastAsia="zh-TW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链接"/>
    <w:qFormat/>
    <w:uiPriority w:val="0"/>
    <w:rPr>
      <w:color w:val="0000FF"/>
      <w:u w:val="single" w:color="0000FF"/>
    </w:rPr>
  </w:style>
  <w:style w:type="character" w:customStyle="1" w:styleId="13">
    <w:name w:val="Hyperlink.0"/>
    <w:basedOn w:val="12"/>
    <w:qFormat/>
    <w:uiPriority w:val="0"/>
    <w:rPr>
      <w:color w:val="000000"/>
      <w:u w:val="single" w:color="0000FF"/>
    </w:rPr>
  </w:style>
  <w:style w:type="character" w:customStyle="1" w:styleId="14">
    <w:name w:val="无"/>
    <w:qFormat/>
    <w:uiPriority w:val="0"/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1FFB5-7CF7-4F70-82DA-F6CCE4FCC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2</Pages>
  <Words>725</Words>
  <Characters>839</Characters>
  <Lines>7</Lines>
  <Paragraphs>2</Paragraphs>
  <TotalTime>28</TotalTime>
  <ScaleCrop>false</ScaleCrop>
  <LinksUpToDate>false</LinksUpToDate>
  <CharactersWithSpaces>866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2021-09-06T03:57:00Z</dcterms:created>
  <dc:creator>Clara</dc:creator>
  <cp:lastModifiedBy>张锦彩</cp:lastModifiedBy>
  <dcterms:modified xsi:type="dcterms:W3CDTF">2023-09-03T12:37:18Z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D73EA987500745E0A7D08C2DF542F66E_13</vt:lpwstr>
  </property>
</Properties>
</file>