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Style w:val="7"/>
          <w:rFonts w:hint="default"/>
          <w:u w:color="FF0000"/>
        </w:rPr>
      </w:pPr>
    </w:p>
    <w:p>
      <w:pPr>
        <w:pStyle w:val="11"/>
        <w:jc w:val="center"/>
        <w:rPr>
          <w:rStyle w:val="7"/>
          <w:rFonts w:hint="default" w:ascii="黑体" w:hAnsi="黑体" w:eastAsia="黑体" w:cs="黑体"/>
          <w:sz w:val="32"/>
          <w:szCs w:val="32"/>
        </w:rPr>
      </w:pPr>
      <w:r>
        <w:rPr>
          <w:rStyle w:val="7"/>
          <w:rFonts w:ascii="黑体" w:hAnsi="黑体" w:eastAsia="黑体" w:cs="黑体"/>
          <w:sz w:val="32"/>
          <w:szCs w:val="32"/>
        </w:rPr>
        <w:t>上海建桥学院课程教学进度计划表</w:t>
      </w:r>
    </w:p>
    <w:p>
      <w:pPr>
        <w:pStyle w:val="11"/>
        <w:spacing w:after="180"/>
        <w:jc w:val="center"/>
        <w:rPr>
          <w:rFonts w:hint="default" w:ascii="仿宋" w:hAnsi="仿宋" w:eastAsia="仿宋" w:cs="仿宋"/>
          <w:sz w:val="28"/>
          <w:szCs w:val="28"/>
        </w:rPr>
      </w:pPr>
    </w:p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一、基本信息</w:t>
      </w:r>
    </w:p>
    <w:tbl>
      <w:tblPr>
        <w:tblStyle w:val="9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首饰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21022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@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B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lang w:val="en-US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（周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四上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午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0-1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pStyle w:val="11"/>
              <w:widowControl/>
              <w:rPr>
                <w:rFonts w:hint="default"/>
                <w:lang w:val="en-US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234   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电话：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8917150052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Fonts w:hint="default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首饰设计与创意方法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吴冕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</w:rPr>
              <w:t>著 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人民邮电出版社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2022.8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2010.2</w:t>
            </w:r>
          </w:p>
          <w:p>
            <w:pPr>
              <w:pStyle w:val="11"/>
              <w:widowControl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《首饰设计》，伊丽莎白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</w:p>
    <w:p>
      <w:pPr>
        <w:pStyle w:val="11"/>
        <w:spacing w:line="340" w:lineRule="exact"/>
        <w:rPr>
          <w:rStyle w:val="7"/>
          <w:rFonts w:hint="default" w:ascii="Calibri" w:hAnsi="Calibri" w:eastAsia="Calibri" w:cs="Calibri"/>
          <w:b/>
          <w:bCs/>
          <w:color w:val="FF0000"/>
          <w:u w:color="FF0000"/>
        </w:rPr>
      </w:pPr>
    </w:p>
    <w:bookmarkEnd w:id="0"/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二、课程教学进度</w:t>
      </w:r>
    </w:p>
    <w:tbl>
      <w:tblPr>
        <w:tblStyle w:val="9"/>
        <w:tblW w:w="86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3759"/>
        <w:gridCol w:w="187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1、2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综合材料首饰的定义与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方法</w:t>
            </w:r>
          </w:p>
          <w:p>
            <w:pPr>
              <w:pStyle w:val="11"/>
              <w:spacing w:line="300" w:lineRule="auto"/>
              <w:rPr>
                <w:rFonts w:hint="default" w:eastAsia="PMingLiU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widowControl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3、4、5、6、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hint="default" w:eastAsia="宋体"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7"/>
                <w:rFonts w:eastAsia="宋体" w:cs="宋体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Style w:val="7"/>
                <w:rFonts w:eastAsia="宋体" w:cs="宋体" w:asciiTheme="minorEastAsia" w:hAnsiTheme="minorEastAsia"/>
                <w:sz w:val="21"/>
                <w:szCs w:val="21"/>
                <w:lang w:val="en-US" w:eastAsia="zh-CN"/>
              </w:rPr>
              <w:t>小组作业</w:t>
            </w:r>
            <w:r>
              <w:rPr>
                <w:rStyle w:val="7"/>
                <w:rFonts w:eastAsia="宋体" w:cs="宋体" w:asciiTheme="minorEastAsia" w:hAnsi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11"/>
              <w:spacing w:line="300" w:lineRule="auto"/>
              <w:rPr>
                <w:rFonts w:hint="default" w:eastAsia="PMingLiU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工艺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手段改变其呈现状态。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分小组进行，每组选择同一种材料，组内每位同学制作不少于4个小样。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7、8、9、10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 w:eastAsia="宋体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综合材料的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工艺表现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 w:eastAsia="宋体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讲课、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 w:eastAsia="PMingLiU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运用多种创作手法进行综合材料的搭配组合实验，找到最佳的材料呈现形式，每位同学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完成至少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件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实验模型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03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综合材料构思方法训练——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深度研究</w:t>
            </w:r>
          </w:p>
          <w:p>
            <w:pPr>
              <w:pStyle w:val="11"/>
              <w:spacing w:line="300" w:lineRule="auto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综合材料构思方法训练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实验、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272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/>
              </w:rPr>
              <w:t>11、12、13、14、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15</w:t>
            </w:r>
          </w:p>
        </w:tc>
        <w:tc>
          <w:tcPr>
            <w:tcW w:w="37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1"/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1"/>
              <w:widowControl/>
              <w:jc w:val="center"/>
              <w:rPr>
                <w:rFonts w:hint="default" w:eastAsia="宋体"/>
              </w:rPr>
            </w:pPr>
            <w:r>
              <w:rPr>
                <w:rFonts w:eastAsia="宋体"/>
              </w:rPr>
              <w:t>讲课、讨论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hint="default" w:ascii="宋体" w:hAnsi="宋体" w:eastAsia="Arial Unicode MS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个人创作一个系列，</w:t>
            </w:r>
          </w:p>
          <w:p>
            <w:pPr>
              <w:pStyle w:val="11"/>
              <w:spacing w:line="300" w:lineRule="auto"/>
              <w:rPr>
                <w:rFonts w:hint="default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，后进行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3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both"/>
              <w:rPr>
                <w:rFonts w:hint="default" w:eastAsia="宋体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 w:eastAsia="宋体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272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</w:rPr>
              <w:t>ppt汇报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和一对一答疑、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</w:rPr>
              <w:t>总结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10" w:firstLineChars="100"/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汇报</w:t>
            </w:r>
          </w:p>
        </w:tc>
      </w:tr>
    </w:tbl>
    <w:p>
      <w:pPr>
        <w:pStyle w:val="11"/>
        <w:spacing w:before="360" w:after="180"/>
        <w:jc w:val="both"/>
        <w:rPr>
          <w:rStyle w:val="7"/>
          <w:rFonts w:hint="default" w:ascii="仿宋" w:hAnsi="仿宋" w:eastAsia="PMingLiU" w:cs="仿宋"/>
          <w:b/>
          <w:bCs/>
          <w:sz w:val="28"/>
          <w:szCs w:val="28"/>
        </w:rPr>
      </w:pPr>
    </w:p>
    <w:p>
      <w:pPr>
        <w:pStyle w:val="11"/>
        <w:spacing w:before="36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5"/>
        <w:tblpPr w:leftFromText="180" w:rightFromText="180" w:vertAnchor="text" w:horzAnchor="page" w:tblpX="1889" w:tblpY="8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创作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>
      <w:pPr>
        <w:pStyle w:val="11"/>
        <w:spacing w:before="360" w:after="180"/>
        <w:jc w:val="both"/>
        <w:rPr>
          <w:rStyle w:val="7"/>
          <w:rFonts w:hint="default" w:ascii="仿宋" w:hAnsi="仿宋" w:eastAsia="PMingLiU" w:cs="仿宋"/>
          <w:b/>
          <w:bCs/>
          <w:sz w:val="28"/>
          <w:szCs w:val="28"/>
        </w:rPr>
      </w:pPr>
    </w:p>
    <w:p>
      <w:pPr>
        <w:pStyle w:val="11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hint="default" w:eastAsia="仿宋"/>
          <w:lang w:val="en-US" w:eastAsia="zh-CN"/>
        </w:rPr>
      </w:pPr>
      <w:r>
        <w:rPr>
          <w:rStyle w:val="7"/>
          <w:rFonts w:ascii="仿宋" w:hAnsi="仿宋" w:eastAsia="仿宋" w:cs="仿宋"/>
          <w:position w:val="-40"/>
          <w:sz w:val="28"/>
          <w:szCs w:val="28"/>
        </w:rPr>
        <w:t>任课教师：</w:t>
      </w:r>
      <w:r>
        <w:rPr>
          <w:rStyle w:val="7"/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王潮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 xml:space="preserve">     系主</w:t>
      </w:r>
      <w:bookmarkStart w:id="1" w:name="_GoBack"/>
      <w:bookmarkEnd w:id="1"/>
      <w:r>
        <w:rPr>
          <w:rStyle w:val="7"/>
          <w:rFonts w:ascii="仿宋" w:hAnsi="仿宋" w:eastAsia="仿宋" w:cs="仿宋"/>
          <w:position w:val="-40"/>
          <w:sz w:val="28"/>
          <w:szCs w:val="28"/>
        </w:rPr>
        <w:t>任审核：</w:t>
      </w:r>
      <w:r>
        <w:rPr>
          <w:rStyle w:val="7"/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王潮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 xml:space="preserve">   </w:t>
      </w:r>
      <w:r>
        <w:rPr>
          <w:rStyle w:val="7"/>
          <w:rFonts w:hint="default" w:ascii="仿宋" w:hAnsi="仿宋" w:eastAsia="PMingLiU" w:cs="仿宋"/>
          <w:position w:val="-40"/>
          <w:sz w:val="28"/>
          <w:szCs w:val="28"/>
        </w:rPr>
        <w:t xml:space="preserve">    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>日期：202</w:t>
      </w:r>
      <w:r>
        <w:rPr>
          <w:rStyle w:val="7"/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3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>.09.</w:t>
      </w:r>
      <w:r>
        <w:rPr>
          <w:rStyle w:val="7"/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01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Style w:val="7"/>
        <w:rFonts w:ascii="華康儷中黑" w:hAnsi="華康儷中黑" w:eastAsia="華康儷中黑" w:cs="華康儷中黑"/>
        <w:color w:val="FFFFFF"/>
        <w:sz w:val="26"/>
        <w:szCs w:val="26"/>
        <w:u w:color="FFFFFF"/>
      </w:rPr>
      <w:t>第</w: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7"/>
        <w:rFonts w:hint="default" w:ascii="Georgia" w:hAnsi="Georgia" w:eastAsia="Georgia" w:cs="Georgia"/>
        <w:color w:val="FFFFFF"/>
        <w:sz w:val="26"/>
        <w:szCs w:val="26"/>
        <w:u w:color="FFFFFF"/>
        <w:lang w:val="en-US"/>
      </w:rPr>
      <w:t>21</w: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7"/>
        <w:rFonts w:ascii="華康儷中黑" w:hAnsi="華康儷中黑" w:eastAsia="華康儷中黑" w:cs="華康儷中黑"/>
        <w:color w:val="FFFFFF"/>
        <w:sz w:val="26"/>
        <w:szCs w:val="26"/>
        <w:u w:color="FFFFFF"/>
      </w:rPr>
      <w:t>頁</w:t>
    </w:r>
  </w:p>
  <w:p>
    <w:pPr>
      <w:pStyle w:val="11"/>
      <w:spacing w:before="120" w:after="120"/>
      <w:jc w:val="both"/>
      <w:rPr>
        <w:rFonts w:hint="default"/>
      </w:rPr>
    </w:pPr>
    <w:r>
      <w:rPr>
        <w:rStyle w:val="7"/>
        <w:rFonts w:ascii="宋体" w:hAnsi="宋体" w:eastAsia="宋体" w:cs="宋体"/>
        <w:sz w:val="18"/>
        <w:szCs w:val="18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eastAsiaTheme="minorEastAsia"/>
      </w:rPr>
    </w:pPr>
    <w:r>
      <w:pict>
        <v:shape id="文本框 1" o:spid="_x0000_s1026" o:spt="202" type="#_x0000_t202" style="position:absolute;left:0pt;margin-left:48.65pt;margin-top:23.1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/iTzFtQAAAAI&#10;AQAADwAAAGRycy9kb3ducmV2LnhtbE2PTU/DMAyG70j8h8hI3FjSUgZ0TXdA4orENnbOGq+paJwq&#10;yT5/PeYER/t59fpxszz7URwxpiGQhmKmQCB1wQ7Ua9is3x9eQKRsyJoxEGq4YIJle3vTmNqGE33i&#10;cZV7wSWUaqPB5TzVUqbOoTdpFiYkZvsQvck8xl7aaE5c7kdZKjWX3gzEF5yZ8M1h9706eA3b3l+3&#10;X8UUnfVjRR/Xy3oTBq3v7wq1AJHxnP/C8KvP6tCy0y4cyCYxanh9fuSkhmpegmD+VJS82DFQFci2&#10;kf8faH8A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iTzFtQAAAAIAQAA&#10;DwAAAAAAAAABACAAAAAiAAAAZHJzL2Rvd25yZXYueG1sUEsBAhQAFAAAAAgAh07iQGAW36ZWAgAA&#10;nQQAAA4AAAAAAAAAAQAgAAAAIwEAAGRycy9lMm9Eb2MueG1sUEsFBgAAAAAGAAYAWQEAAOsFAAAA&#10;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ZDc5ZGU0MmUzZDkzYThlMTUyZGUwOWYwNTlhMDY5Y2QifQ=="/>
  </w:docVars>
  <w:rsids>
    <w:rsidRoot w:val="009E09B8"/>
    <w:rsid w:val="0002548B"/>
    <w:rsid w:val="000817AD"/>
    <w:rsid w:val="00113FB1"/>
    <w:rsid w:val="00153300"/>
    <w:rsid w:val="00167995"/>
    <w:rsid w:val="001A2421"/>
    <w:rsid w:val="002D2108"/>
    <w:rsid w:val="0043465E"/>
    <w:rsid w:val="005B5541"/>
    <w:rsid w:val="006C1F36"/>
    <w:rsid w:val="007343E6"/>
    <w:rsid w:val="00757978"/>
    <w:rsid w:val="007C3C04"/>
    <w:rsid w:val="00803924"/>
    <w:rsid w:val="00835914"/>
    <w:rsid w:val="008A27EF"/>
    <w:rsid w:val="009E09B8"/>
    <w:rsid w:val="00AC76B8"/>
    <w:rsid w:val="00B610AB"/>
    <w:rsid w:val="00B6363F"/>
    <w:rsid w:val="00B67142"/>
    <w:rsid w:val="00BF3155"/>
    <w:rsid w:val="00D80632"/>
    <w:rsid w:val="00D8066E"/>
    <w:rsid w:val="00D95B54"/>
    <w:rsid w:val="00E047DF"/>
    <w:rsid w:val="00EA7BE0"/>
    <w:rsid w:val="00EF1303"/>
    <w:rsid w:val="00FB5739"/>
    <w:rsid w:val="0606435C"/>
    <w:rsid w:val="307E51FC"/>
    <w:rsid w:val="350D4543"/>
    <w:rsid w:val="3C187054"/>
    <w:rsid w:val="4E2D4BE1"/>
    <w:rsid w:val="55BF8701"/>
    <w:rsid w:val="628506F0"/>
    <w:rsid w:val="6E2070A6"/>
    <w:rsid w:val="757719BB"/>
    <w:rsid w:val="F687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4"/>
    <w:next w:val="1"/>
    <w:unhideWhenUsed/>
    <w:qFormat/>
    <w:uiPriority w:val="9"/>
    <w:pPr>
      <w:widowControl w:val="0"/>
      <w:outlineLvl w:val="3"/>
    </w:pPr>
    <w:rPr>
      <w:rFonts w:hint="eastAsia" w:ascii="Arial Unicode MS" w:hAnsi="Arial Unicode MS" w:eastAsia="Times New Roman" w:cs="Arial Unicode MS"/>
      <w:color w:val="000000"/>
      <w:u w:color="000000"/>
      <w:lang w:val="zh-TW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lang w:val="zh-TW" w:eastAsia="zh-TW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链接"/>
    <w:qFormat/>
    <w:uiPriority w:val="0"/>
    <w:rPr>
      <w:color w:val="0000FF"/>
      <w:u w:val="single" w:color="0000FF"/>
    </w:rPr>
  </w:style>
  <w:style w:type="character" w:customStyle="1" w:styleId="13">
    <w:name w:val="Hyperlink.0"/>
    <w:basedOn w:val="12"/>
    <w:qFormat/>
    <w:uiPriority w:val="0"/>
    <w:rPr>
      <w:color w:val="000000"/>
      <w:u w:val="single" w:color="0000FF"/>
    </w:rPr>
  </w:style>
  <w:style w:type="character" w:customStyle="1" w:styleId="14">
    <w:name w:val="无"/>
    <w:qFormat/>
    <w:uiPriority w:val="0"/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2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2021-09-06T19:57:00Z</dcterms:created>
  <dc:creator>Clara</dc:creator>
  <cp:lastModifiedBy>张锦彩</cp:lastModifiedBy>
  <dcterms:modified xsi:type="dcterms:W3CDTF">2023-09-09T04:25:46Z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8D3FD09F460E431EB53AA75070568819</vt:lpwstr>
  </property>
</Properties>
</file>