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769"/>
        <w:gridCol w:w="1593"/>
        <w:gridCol w:w="1314"/>
        <w:gridCol w:w="1169"/>
        <w:gridCol w:w="1568"/>
        <w:gridCol w:w="1647"/>
      </w:tblGrid>
      <w:tr w14:paraId="69ECFDAA">
        <w:trPr>
          <w:trHeight w:val="454" w:hRule="atLeast"/>
          <w:jc w:val="center"/>
        </w:trPr>
        <w:tc>
          <w:tcPr>
            <w:tcW w:w="1769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名称</w:t>
            </w:r>
          </w:p>
        </w:tc>
        <w:tc>
          <w:tcPr>
            <w:tcW w:w="7291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ind w:firstLine="2733" w:firstLineChars="1300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  <w:lang w:val="en-US" w:eastAsia="zh-CN"/>
              </w:rPr>
              <w:t>造型基础</w:t>
            </w:r>
          </w:p>
        </w:tc>
      </w:tr>
      <w:tr w14:paraId="76E96160">
        <w:trPr>
          <w:trHeight w:val="454" w:hRule="atLeast"/>
          <w:jc w:val="center"/>
        </w:trPr>
        <w:tc>
          <w:tcPr>
            <w:tcW w:w="1769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00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593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2120135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0037</w:t>
            </w:r>
          </w:p>
        </w:tc>
        <w:tc>
          <w:tcPr>
            <w:tcW w:w="1568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课程学分/学时</w:t>
            </w:r>
          </w:p>
        </w:tc>
        <w:tc>
          <w:tcPr>
            <w:tcW w:w="1647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4/64</w:t>
            </w:r>
          </w:p>
        </w:tc>
      </w:tr>
      <w:tr w14:paraId="31FF0B99">
        <w:trPr>
          <w:trHeight w:val="454" w:hRule="atLeast"/>
          <w:jc w:val="center"/>
        </w:trPr>
        <w:tc>
          <w:tcPr>
            <w:tcW w:w="1769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593" w:type="dxa"/>
            <w:vAlign w:val="center"/>
          </w:tcPr>
          <w:p w14:paraId="62D9E654">
            <w:pPr>
              <w:tabs>
                <w:tab w:val="left" w:pos="532"/>
              </w:tabs>
              <w:ind w:firstLine="420" w:firstLineChars="20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陶丹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教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26024</w:t>
            </w:r>
          </w:p>
        </w:tc>
        <w:tc>
          <w:tcPr>
            <w:tcW w:w="1568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专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兼职</w:t>
            </w:r>
          </w:p>
        </w:tc>
        <w:tc>
          <w:tcPr>
            <w:tcW w:w="1647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rPr>
          <w:trHeight w:val="454" w:hRule="atLeast"/>
          <w:jc w:val="center"/>
        </w:trPr>
        <w:tc>
          <w:tcPr>
            <w:tcW w:w="1769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593" w:type="dxa"/>
            <w:vAlign w:val="center"/>
          </w:tcPr>
          <w:p w14:paraId="6B5CBD11">
            <w:pPr>
              <w:tabs>
                <w:tab w:val="left" w:pos="532"/>
                <w:tab w:val="left" w:pos="552"/>
              </w:tabs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01B7BDF6">
            <w:pPr>
              <w:tabs>
                <w:tab w:val="left" w:pos="532"/>
                <w:tab w:val="left" w:pos="552"/>
              </w:tabs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产设B26-1、2</w:t>
            </w:r>
          </w:p>
          <w:p w14:paraId="19F205DF">
            <w:pPr>
              <w:tabs>
                <w:tab w:val="left" w:pos="532"/>
                <w:tab w:val="left" w:pos="552"/>
              </w:tabs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63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人</w:t>
            </w:r>
          </w:p>
        </w:tc>
        <w:tc>
          <w:tcPr>
            <w:tcW w:w="1568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647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珠宝学院417</w:t>
            </w:r>
          </w:p>
        </w:tc>
      </w:tr>
      <w:tr w14:paraId="799A9358">
        <w:trPr>
          <w:trHeight w:val="1058" w:hRule="atLeast"/>
          <w:jc w:val="center"/>
        </w:trPr>
        <w:tc>
          <w:tcPr>
            <w:tcW w:w="1769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答疑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291" w:type="dxa"/>
            <w:gridSpan w:val="5"/>
            <w:tcBorders>
              <w:right w:val="single" w:color="auto" w:sz="12" w:space="0"/>
            </w:tcBorders>
            <w:vAlign w:val="center"/>
          </w:tcPr>
          <w:p w14:paraId="1EEE58BD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时间 : 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3-18 周三 12:45-16:00 珠宝学院417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 xml:space="preserve">                                 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电话：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15566046607</w:t>
            </w:r>
          </w:p>
        </w:tc>
      </w:tr>
      <w:tr w14:paraId="54FD89F7">
        <w:trPr>
          <w:trHeight w:val="454" w:hRule="atLeast"/>
          <w:jc w:val="center"/>
        </w:trPr>
        <w:tc>
          <w:tcPr>
            <w:tcW w:w="1769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291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https://mooc1.chaoxing.com/mooc-ans/mycourse/teachercourse?moocId=266783015&amp;clazzid=153859893&amp;edit=true&amp;v=0&amp;cpi=534842361&amp;pageHeader=-1&amp;needVirtualApproved=0&amp;mooc2HideHead=0&amp;m=0&amp;perspectiveType=0</w:t>
            </w:r>
          </w:p>
        </w:tc>
      </w:tr>
      <w:tr w14:paraId="410BB7ED">
        <w:trPr>
          <w:trHeight w:val="454" w:hRule="atLeast"/>
          <w:jc w:val="center"/>
        </w:trPr>
        <w:tc>
          <w:tcPr>
            <w:tcW w:w="1769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选用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291" w:type="dxa"/>
            <w:gridSpan w:val="5"/>
            <w:tcBorders>
              <w:right w:val="single" w:color="auto" w:sz="12" w:space="0"/>
            </w:tcBorders>
            <w:vAlign w:val="center"/>
          </w:tcPr>
          <w:p w14:paraId="2A95FCB9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《设计素描》陈伟著、978-7-3026-8396-4、清华大学出版社、2025年3月第 1 版</w:t>
            </w:r>
          </w:p>
        </w:tc>
      </w:tr>
      <w:tr w14:paraId="67DFDA0A">
        <w:trPr>
          <w:trHeight w:val="454" w:hRule="atLeast"/>
          <w:jc w:val="center"/>
        </w:trPr>
        <w:tc>
          <w:tcPr>
            <w:tcW w:w="1769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参考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291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076DC0C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《造型与形态》胡明哲、丁一林著，7-5310-2335-0，河北美术出版社，2005.12</w:t>
            </w:r>
          </w:p>
        </w:tc>
      </w:tr>
    </w:tbl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5"/>
        <w:tblW w:w="5039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565"/>
        <w:gridCol w:w="750"/>
        <w:gridCol w:w="4269"/>
        <w:gridCol w:w="1248"/>
        <w:gridCol w:w="2300"/>
      </w:tblGrid>
      <w:tr w14:paraId="6190B1A2">
        <w:trPr>
          <w:trHeight w:val="454" w:hRule="atLeast"/>
        </w:trPr>
        <w:tc>
          <w:tcPr>
            <w:tcW w:w="56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50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2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48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30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rPr>
          <w:trHeight w:val="550" w:hRule="atLeast"/>
        </w:trPr>
        <w:tc>
          <w:tcPr>
            <w:tcW w:w="56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50" w:type="dxa"/>
            <w:vAlign w:val="center"/>
          </w:tcPr>
          <w:p w14:paraId="7806BFDB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26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9B2696">
            <w:pPr>
              <w:tabs>
                <w:tab w:val="left" w:pos="384"/>
                <w:tab w:val="left" w:pos="532"/>
                <w:tab w:val="center" w:pos="2321"/>
              </w:tabs>
              <w:spacing w:line="340" w:lineRule="exact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第一单元 造型基础与设计素描认知</w:t>
            </w:r>
          </w:p>
        </w:tc>
        <w:tc>
          <w:tcPr>
            <w:tcW w:w="124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Hans"/>
              </w:rPr>
              <w:t>讲课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-实验</w:t>
            </w:r>
          </w:p>
        </w:tc>
        <w:tc>
          <w:tcPr>
            <w:tcW w:w="230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准备材料&amp;素材</w:t>
            </w:r>
          </w:p>
        </w:tc>
      </w:tr>
      <w:tr w14:paraId="0372CC72">
        <w:trPr>
          <w:trHeight w:val="90" w:hRule="atLeast"/>
        </w:trPr>
        <w:tc>
          <w:tcPr>
            <w:tcW w:w="56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50" w:type="dxa"/>
            <w:vAlign w:val="center"/>
          </w:tcPr>
          <w:p w14:paraId="00213A3B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2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469902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第二单元 多维结构与造型转化-2’</w:t>
            </w:r>
          </w:p>
          <w:p w14:paraId="31072755">
            <w:pPr>
              <w:pStyle w:val="15"/>
              <w:widowControl w:val="0"/>
              <w:spacing w:before="81" w:after="163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 w:bidi="ar-SA"/>
              </w:rPr>
              <w:t>理解造型与设计之间的相互转化逻辑，建立设计思维拆解意识</w:t>
            </w:r>
          </w:p>
        </w:tc>
        <w:tc>
          <w:tcPr>
            <w:tcW w:w="124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EF65FA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Hans"/>
              </w:rPr>
            </w:pPr>
          </w:p>
          <w:p w14:paraId="1025604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Hans"/>
              </w:rPr>
            </w:pPr>
          </w:p>
          <w:p w14:paraId="50110D5A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Hans"/>
              </w:rPr>
              <w:t>讲课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-实验</w:t>
            </w:r>
          </w:p>
        </w:tc>
        <w:tc>
          <w:tcPr>
            <w:tcW w:w="2300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67FB1F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3E0012A7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5BDAC0E0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10D9AF04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7F6AAB07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6D68C4C8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X1-【结构基础】</w:t>
            </w:r>
          </w:p>
        </w:tc>
      </w:tr>
      <w:tr w14:paraId="2D4ADCA0">
        <w:trPr>
          <w:trHeight w:val="340" w:hRule="atLeast"/>
        </w:trPr>
        <w:tc>
          <w:tcPr>
            <w:tcW w:w="56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50" w:type="dxa"/>
            <w:vAlign w:val="center"/>
          </w:tcPr>
          <w:p w14:paraId="0B78D30E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2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6091AA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第二单元 多维结构与造型转化-6’</w:t>
            </w:r>
          </w:p>
          <w:p w14:paraId="374FAA29">
            <w:pPr>
              <w:pStyle w:val="15"/>
              <w:widowControl w:val="0"/>
              <w:spacing w:before="81" w:after="163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 w:bidi="ar-SA"/>
              </w:rPr>
              <w:t>从构成角度拆解物体结构与透视之间的关系，识别构图、黑白灰层次、点线面关系与重构能力-绘制多维结构作品1幅（包含精细质感图及3种及以上角度结构视图）</w:t>
            </w:r>
          </w:p>
          <w:p w14:paraId="67725D63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124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3619B5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Hans"/>
              </w:rPr>
            </w:pPr>
          </w:p>
          <w:p w14:paraId="3B6C599D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Hans"/>
              </w:rPr>
            </w:pPr>
          </w:p>
          <w:p w14:paraId="429B1C8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Hans"/>
              </w:rPr>
              <w:t>讲课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-实验</w:t>
            </w:r>
          </w:p>
        </w:tc>
        <w:tc>
          <w:tcPr>
            <w:tcW w:w="2300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</w:p>
        </w:tc>
      </w:tr>
      <w:tr w14:paraId="564FAD3A">
        <w:trPr>
          <w:trHeight w:val="416" w:hRule="atLeast"/>
        </w:trPr>
        <w:tc>
          <w:tcPr>
            <w:tcW w:w="56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50" w:type="dxa"/>
            <w:vAlign w:val="center"/>
          </w:tcPr>
          <w:p w14:paraId="46098286">
            <w:pPr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2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18DD99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第三单元 联想表现与质感-具象&amp;抽象</w:t>
            </w:r>
          </w:p>
        </w:tc>
        <w:tc>
          <w:tcPr>
            <w:tcW w:w="124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544291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Hans"/>
              </w:rPr>
              <w:t>讲课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-实验</w:t>
            </w:r>
          </w:p>
        </w:tc>
        <w:tc>
          <w:tcPr>
            <w:tcW w:w="2300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15B163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7121903C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5D8A85B2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2AB58F3D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1378ED20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11246E8E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1A2A5495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1A8AB508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X2-【形态塑造与设计】</w:t>
            </w:r>
          </w:p>
        </w:tc>
      </w:tr>
      <w:tr w14:paraId="79CA456E">
        <w:trPr>
          <w:trHeight w:val="1638" w:hRule="atLeast"/>
        </w:trPr>
        <w:tc>
          <w:tcPr>
            <w:tcW w:w="56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50" w:type="dxa"/>
            <w:vAlign w:val="center"/>
          </w:tcPr>
          <w:p w14:paraId="594F6E53">
            <w:pPr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269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EA80D7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6A481BAE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第三单元 联想表现与质感-具象&amp;抽象</w:t>
            </w:r>
          </w:p>
          <w:p w14:paraId="1920F2E6">
            <w:pPr>
              <w:pStyle w:val="15"/>
              <w:widowControl w:val="0"/>
              <w:numPr>
                <w:ilvl w:val="0"/>
                <w:numId w:val="1"/>
              </w:numPr>
              <w:spacing w:before="81" w:after="163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 w:bidi="ar-SA"/>
              </w:rPr>
              <w:t>选择自然物或人造物进行深入的结构分析与表现，完成具象与抽象等形式的重构设计作品，实现设计思维在基础造型中的转化目标（具象&amp;抽象联想设计素描-1张-左右各一张）</w:t>
            </w:r>
          </w:p>
          <w:p w14:paraId="5E05F1E1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24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BDEF8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70341F58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4F868054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讲课-实验</w:t>
            </w:r>
          </w:p>
        </w:tc>
        <w:tc>
          <w:tcPr>
            <w:tcW w:w="2300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780BF7">
            <w:pPr>
              <w:bidi w:val="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</w:tr>
      <w:tr w14:paraId="445266B7">
        <w:trPr>
          <w:trHeight w:val="340" w:hRule="atLeast"/>
        </w:trPr>
        <w:tc>
          <w:tcPr>
            <w:tcW w:w="56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50" w:type="dxa"/>
            <w:vAlign w:val="center"/>
          </w:tcPr>
          <w:p w14:paraId="0B417423">
            <w:pPr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269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6A8CE7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24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8C6628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62F8A8A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  <w:p w14:paraId="66C09D28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讲课-实验</w:t>
            </w:r>
          </w:p>
        </w:tc>
        <w:tc>
          <w:tcPr>
            <w:tcW w:w="2300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</w:p>
        </w:tc>
      </w:tr>
      <w:tr w14:paraId="30EDE615">
        <w:trPr>
          <w:trHeight w:val="452" w:hRule="atLeast"/>
        </w:trPr>
        <w:tc>
          <w:tcPr>
            <w:tcW w:w="56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50" w:type="dxa"/>
            <w:vAlign w:val="center"/>
          </w:tcPr>
          <w:p w14:paraId="4FAFA5EC">
            <w:pPr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269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00CA27">
            <w:pPr>
              <w:tabs>
                <w:tab w:val="left" w:pos="532"/>
              </w:tabs>
              <w:spacing w:line="340" w:lineRule="exact"/>
              <w:rPr>
                <w:rFonts w:hint="default" w:asciiTheme="minorEastAsia" w:hAnsiTheme="minorEastAsia" w:eastAsiaTheme="minorEastAsia" w:cstheme="minorEastAsia"/>
                <w:b w:val="0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 w:bidi="ar-SA"/>
              </w:rPr>
              <w:t>第四单元 同构&amp;解构&amp;重构</w:t>
            </w:r>
          </w:p>
          <w:p w14:paraId="15241D91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b w:val="0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 w:bidi="ar-SA"/>
              </w:rPr>
              <w:t>课题的核心任务框架：本以前三个单元的学习成果为基础，要求学生根据研究物品，应用创造性思维进行具有明确图形动机的创意表达，理解三种方法的原理并采用同构、解构/重构等手段完成设计素描作品。课题强调让设计思维在基础造型中的转化目标</w:t>
            </w:r>
          </w:p>
          <w:p w14:paraId="4DFFDCE5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24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EFC451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2300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E82699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0AA78190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1784D12C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4E4B1192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X3-【造型与表现】</w:t>
            </w:r>
          </w:p>
        </w:tc>
      </w:tr>
      <w:tr w14:paraId="523C968D">
        <w:trPr>
          <w:trHeight w:val="387" w:hRule="atLeast"/>
        </w:trPr>
        <w:tc>
          <w:tcPr>
            <w:tcW w:w="56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50" w:type="dxa"/>
            <w:vAlign w:val="center"/>
          </w:tcPr>
          <w:p w14:paraId="7ACFB4FD">
            <w:pPr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269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A6A714">
            <w:pPr>
              <w:numPr>
                <w:ilvl w:val="0"/>
                <w:numId w:val="0"/>
              </w:num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24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46062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2300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</w:p>
        </w:tc>
      </w:tr>
      <w:tr w14:paraId="7A425125">
        <w:trPr>
          <w:trHeight w:val="340" w:hRule="atLeast"/>
        </w:trPr>
        <w:tc>
          <w:tcPr>
            <w:tcW w:w="56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50" w:type="dxa"/>
            <w:vAlign w:val="center"/>
          </w:tcPr>
          <w:p w14:paraId="19929F5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269" w:type="dxa"/>
            <w:vMerge w:val="continue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4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3E24A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2300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</w:p>
        </w:tc>
      </w:tr>
      <w:tr w14:paraId="307F9F37">
        <w:trPr>
          <w:trHeight w:val="413" w:hRule="atLeast"/>
        </w:trPr>
        <w:tc>
          <w:tcPr>
            <w:tcW w:w="565" w:type="dxa"/>
            <w:tcBorders>
              <w:bottom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50" w:type="dxa"/>
            <w:tcBorders>
              <w:bottom w:val="single" w:color="auto" w:sz="4" w:space="0"/>
            </w:tcBorders>
            <w:vAlign w:val="center"/>
          </w:tcPr>
          <w:p w14:paraId="22B2A365">
            <w:pPr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269" w:type="dxa"/>
            <w:vMerge w:val="continue"/>
            <w:tcBorders>
              <w:bottom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DDE52A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248" w:type="dxa"/>
            <w:tcBorders>
              <w:bottom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6EBB8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2300" w:type="dxa"/>
            <w:vMerge w:val="continue"/>
            <w:tcBorders>
              <w:bottom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</w:p>
        </w:tc>
      </w:tr>
      <w:tr w14:paraId="17CFDB29">
        <w:trPr>
          <w:trHeight w:val="340" w:hRule="atLeast"/>
        </w:trPr>
        <w:tc>
          <w:tcPr>
            <w:tcW w:w="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5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76CAFAD">
            <w:pPr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269" w:type="dxa"/>
            <w:vMerge w:val="restart"/>
            <w:tcBorders>
              <w:top w:val="single" w:color="auto" w:sz="4" w:space="0"/>
              <w:bottom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41B43D">
            <w:pPr>
              <w:tabs>
                <w:tab w:val="left" w:pos="532"/>
              </w:tabs>
              <w:spacing w:line="340" w:lineRule="exact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第五单元 综合应用</w:t>
            </w:r>
          </w:p>
          <w:p w14:paraId="3C8427D3">
            <w:pPr>
              <w:pStyle w:val="15"/>
              <w:widowControl w:val="0"/>
              <w:spacing w:before="81" w:after="163"/>
              <w:rPr>
                <w:rFonts w:hint="eastAsia" w:asciiTheme="minorEastAsia" w:hAnsiTheme="minorEastAsia" w:eastAsiaTheme="minorEastAsia" w:cstheme="minorEastAsia"/>
                <w:b w:val="0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 w:bidi="ar-SA"/>
              </w:rPr>
              <w:t>综合运用以上造型基础所学内容结合小组选定的静物组合，结合设计素描的方法，完成具有个人表达的设计作品。</w:t>
            </w:r>
          </w:p>
          <w:p w14:paraId="08C23F37">
            <w:pPr>
              <w:pStyle w:val="15"/>
              <w:widowControl w:val="0"/>
              <w:spacing w:before="81" w:after="163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snapToGrid w:val="0"/>
                <w:color w:val="000000"/>
                <w:spacing w:val="-2"/>
                <w:kern w:val="0"/>
                <w:sz w:val="21"/>
                <w:szCs w:val="21"/>
                <w:lang w:val="en-US" w:eastAsia="zh-CN" w:bidi="ar-SA"/>
              </w:rPr>
              <w:t>完成个人作品并阐述设计思路，进行集体交流研讨，以小组协作整合最终集体成果。</w:t>
            </w:r>
          </w:p>
        </w:tc>
        <w:tc>
          <w:tcPr>
            <w:tcW w:w="1248" w:type="dxa"/>
            <w:tcBorders>
              <w:top w:val="single" w:color="auto" w:sz="4" w:space="0"/>
              <w:bottom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780D51">
            <w:pPr>
              <w:tabs>
                <w:tab w:val="left" w:pos="532"/>
              </w:tabs>
              <w:spacing w:line="340" w:lineRule="exact"/>
              <w:ind w:firstLine="210" w:firstLineChars="10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2300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FB6BBA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42A9D17B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653FE239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4FCB5890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3C6A748B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  <w:p w14:paraId="30A3D284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X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4-【综合表现】</w:t>
            </w:r>
          </w:p>
        </w:tc>
      </w:tr>
      <w:tr w14:paraId="204E4EB6">
        <w:trPr>
          <w:trHeight w:val="402" w:hRule="atLeast"/>
        </w:trPr>
        <w:tc>
          <w:tcPr>
            <w:tcW w:w="565" w:type="dxa"/>
            <w:tcBorders>
              <w:top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750" w:type="dxa"/>
            <w:tcBorders>
              <w:top w:val="single" w:color="auto" w:sz="4" w:space="0"/>
            </w:tcBorders>
            <w:vAlign w:val="center"/>
          </w:tcPr>
          <w:p w14:paraId="2BBF2B65">
            <w:pPr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269" w:type="dxa"/>
            <w:vMerge w:val="continue"/>
            <w:tcBorders>
              <w:top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263A35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248" w:type="dxa"/>
            <w:tcBorders>
              <w:top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96E18D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2300" w:type="dxa"/>
            <w:vMerge w:val="continue"/>
            <w:tcBorders>
              <w:top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</w:tr>
      <w:tr w14:paraId="1CBD82BD">
        <w:trPr>
          <w:trHeight w:val="340" w:hRule="atLeast"/>
        </w:trPr>
        <w:tc>
          <w:tcPr>
            <w:tcW w:w="56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750" w:type="dxa"/>
            <w:vAlign w:val="center"/>
          </w:tcPr>
          <w:p w14:paraId="2C57C468">
            <w:pPr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269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7D42E7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24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C50FF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2300" w:type="dxa"/>
            <w:vMerge w:val="continue"/>
            <w:tcBorders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2AD41">
            <w:pPr>
              <w:tabs>
                <w:tab w:val="left" w:pos="532"/>
              </w:tabs>
              <w:spacing w:line="340" w:lineRule="exact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</w:p>
        </w:tc>
      </w:tr>
      <w:tr w14:paraId="7BA20590">
        <w:trPr>
          <w:trHeight w:val="340" w:hRule="atLeast"/>
        </w:trPr>
        <w:tc>
          <w:tcPr>
            <w:tcW w:w="56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750" w:type="dxa"/>
            <w:vAlign w:val="center"/>
          </w:tcPr>
          <w:p w14:paraId="051CE19C">
            <w:pPr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269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AC3E0A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24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137F58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2300" w:type="dxa"/>
            <w:vMerge w:val="continue"/>
            <w:tcBorders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090F70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</w:p>
        </w:tc>
      </w:tr>
      <w:tr w14:paraId="0931AC1F">
        <w:trPr>
          <w:trHeight w:val="1513" w:hRule="atLeast"/>
        </w:trPr>
        <w:tc>
          <w:tcPr>
            <w:tcW w:w="56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750" w:type="dxa"/>
            <w:vAlign w:val="center"/>
          </w:tcPr>
          <w:p w14:paraId="08931D99">
            <w:pPr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269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C53BB7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24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422647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</w:p>
          <w:p w14:paraId="101C6FF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</w:p>
          <w:p w14:paraId="34F243EB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讲课-实验</w:t>
            </w:r>
          </w:p>
        </w:tc>
        <w:tc>
          <w:tcPr>
            <w:tcW w:w="2300" w:type="dxa"/>
            <w:vMerge w:val="continue"/>
            <w:tcBorders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246B35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</w:p>
        </w:tc>
      </w:tr>
      <w:tr w14:paraId="30591BB3">
        <w:trPr>
          <w:trHeight w:val="340" w:hRule="atLeast"/>
        </w:trPr>
        <w:tc>
          <w:tcPr>
            <w:tcW w:w="56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750" w:type="dxa"/>
            <w:vAlign w:val="center"/>
          </w:tcPr>
          <w:p w14:paraId="3D91BEF2">
            <w:pPr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2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15375F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引导小组完成团队汇报及小组作品赏析</w:t>
            </w:r>
          </w:p>
        </w:tc>
        <w:tc>
          <w:tcPr>
            <w:tcW w:w="124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DCC38A">
            <w:pPr>
              <w:tabs>
                <w:tab w:val="left" w:pos="532"/>
              </w:tabs>
              <w:spacing w:line="340" w:lineRule="exact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小组汇报</w:t>
            </w:r>
          </w:p>
        </w:tc>
        <w:tc>
          <w:tcPr>
            <w:tcW w:w="230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468B41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/</w:t>
            </w:r>
          </w:p>
        </w:tc>
      </w:tr>
    </w:tbl>
    <w:p w14:paraId="34607604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</w:p>
    <w:p w14:paraId="7B310F0E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</w:p>
    <w:p w14:paraId="4EF92B8E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</w:p>
    <w:p w14:paraId="0606C4DC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</w:p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5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作品</w:t>
            </w:r>
          </w:p>
        </w:tc>
      </w:tr>
      <w:tr w14:paraId="115F1435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7BFBA68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作品</w:t>
            </w:r>
          </w:p>
        </w:tc>
      </w:tr>
      <w:tr w14:paraId="63088E38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30%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D97E2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作品</w:t>
            </w:r>
          </w:p>
        </w:tc>
      </w:tr>
      <w:tr w14:paraId="7DB91FEC"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937A7EB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319ADF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30%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50F0ED8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综合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作品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7CDCBE7B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606425</wp:posOffset>
            </wp:positionH>
            <wp:positionV relativeFrom="paragraph">
              <wp:posOffset>15875</wp:posOffset>
            </wp:positionV>
            <wp:extent cx="694055" cy="434340"/>
            <wp:effectExtent l="0" t="0" r="17145" b="22860"/>
            <wp:wrapNone/>
            <wp:docPr id="4" name="图片 4" descr="d7c9ce23f5af081dd6d79d9df0b70f3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7c9ce23f5af081dd6d79d9df0b70f3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4055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2933700</wp:posOffset>
            </wp:positionH>
            <wp:positionV relativeFrom="paragraph">
              <wp:posOffset>86995</wp:posOffset>
            </wp:positionV>
            <wp:extent cx="344805" cy="330200"/>
            <wp:effectExtent l="0" t="0" r="10795" b="0"/>
            <wp:wrapNone/>
            <wp:docPr id="5" name="图片 5" descr="3ec90ec9b01203625eb00305a92a75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ec90ec9b01203625eb00305a92a75c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4805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.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09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fmt="decimal"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MingLiU">
    <w:altName w:val="宋体-繁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華康儷中黑">
    <w:altName w:val="汉仪中黑KW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苹方-简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DotumChe">
    <w:altName w:val="Apple SD Gothic Neo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華康粗圓體">
    <w:altName w:val="苹方-简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8"/>
        <w:rFonts w:ascii="ITC Bookman Demi" w:hAnsi="ITC Bookman Demi"/>
        <w:color w:val="FFFFFF"/>
        <w:sz w:val="26"/>
        <w:szCs w:val="26"/>
      </w:rPr>
    </w:pP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8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8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8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8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89EFD8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89EFD8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hint="eastAsia" w:eastAsia="宋体"/>
                              <w:spacing w:val="20"/>
                              <w:sz w:val="22"/>
                              <w:szCs w:val="22"/>
                              <w:lang w:val="en-US" w:eastAsia="zh-CN"/>
                            </w:rPr>
                            <w:t>61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</w:t>
                          </w:r>
                          <w:r>
                            <w:rPr>
                              <w:rFonts w:hint="eastAsia" w:eastAsia="宋体"/>
                              <w:spacing w:val="20"/>
                              <w:sz w:val="22"/>
                              <w:szCs w:val="22"/>
                              <w:lang w:val="en-US" w:eastAsia="zh-CN"/>
                            </w:rPr>
                            <w:t>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hint="eastAsia" w:eastAsia="宋体"/>
                        <w:spacing w:val="20"/>
                        <w:sz w:val="22"/>
                        <w:szCs w:val="22"/>
                        <w:lang w:val="en-US" w:eastAsia="zh-CN"/>
                      </w:rPr>
                      <w:t>61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</w:t>
                    </w:r>
                    <w:r>
                      <w:rPr>
                        <w:rFonts w:hint="eastAsia" w:eastAsia="宋体"/>
                        <w:spacing w:val="20"/>
                        <w:sz w:val="22"/>
                        <w:szCs w:val="22"/>
                        <w:lang w:val="en-US" w:eastAsia="zh-CN"/>
                      </w:rPr>
                      <w:t>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B33412"/>
    <w:multiLevelType w:val="singleLevel"/>
    <w:tmpl w:val="F1B3341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0175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5F69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207D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37AA1"/>
    <w:rsid w:val="00E4037B"/>
    <w:rsid w:val="00E43444"/>
    <w:rsid w:val="00E46564"/>
    <w:rsid w:val="00E52CD7"/>
    <w:rsid w:val="00E54F07"/>
    <w:rsid w:val="00E573C0"/>
    <w:rsid w:val="00E57781"/>
    <w:rsid w:val="00E611E6"/>
    <w:rsid w:val="00E67717"/>
    <w:rsid w:val="00E70DFC"/>
    <w:rsid w:val="00E72B2E"/>
    <w:rsid w:val="00E72C30"/>
    <w:rsid w:val="00E80D3A"/>
    <w:rsid w:val="00E83EA5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62A6BE7"/>
    <w:rsid w:val="199D2E85"/>
    <w:rsid w:val="1B9B294B"/>
    <w:rsid w:val="1E2D0A29"/>
    <w:rsid w:val="2E59298A"/>
    <w:rsid w:val="37E50B00"/>
    <w:rsid w:val="3F43BEE6"/>
    <w:rsid w:val="3FFEF8B9"/>
    <w:rsid w:val="49DF08B3"/>
    <w:rsid w:val="57D7F7DB"/>
    <w:rsid w:val="5DFFB067"/>
    <w:rsid w:val="5FFBB38D"/>
    <w:rsid w:val="65310993"/>
    <w:rsid w:val="69ADAB48"/>
    <w:rsid w:val="6DE9766A"/>
    <w:rsid w:val="6E256335"/>
    <w:rsid w:val="6FDD7770"/>
    <w:rsid w:val="700912C5"/>
    <w:rsid w:val="74F62C86"/>
    <w:rsid w:val="7DEAF838"/>
    <w:rsid w:val="7E7F41E2"/>
    <w:rsid w:val="9FED4499"/>
    <w:rsid w:val="B8FFFAA6"/>
    <w:rsid w:val="BFA572FE"/>
    <w:rsid w:val="BFBF02A8"/>
    <w:rsid w:val="EF7E4972"/>
    <w:rsid w:val="FC6BB4DC"/>
    <w:rsid w:val="FEA720EC"/>
    <w:rsid w:val="FF59BF2A"/>
    <w:rsid w:val="FF719BAB"/>
    <w:rsid w:val="FF752965"/>
    <w:rsid w:val="FFC12C1C"/>
    <w:rsid w:val="FFDF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6">
    <w:name w:val="Table Grid"/>
    <w:basedOn w:val="5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uiPriority w:val="0"/>
    <w:rPr>
      <w:color w:val="0000FF"/>
      <w:u w:val="single"/>
    </w:rPr>
  </w:style>
  <w:style w:type="paragraph" w:customStyle="1" w:styleId="10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1">
    <w:name w:val="List Paragraph"/>
    <w:basedOn w:val="1"/>
    <w:unhideWhenUsed/>
    <w:uiPriority w:val="99"/>
    <w:pPr>
      <w:ind w:firstLine="420" w:firstLineChars="200"/>
    </w:pPr>
  </w:style>
  <w:style w:type="paragraph" w:customStyle="1" w:styleId="12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customStyle="1" w:styleId="13">
    <w:name w:val="Table Text"/>
    <w:basedOn w:val="1"/>
    <w:semiHidden/>
    <w:qFormat/>
    <w:uiPriority w:val="0"/>
    <w:rPr>
      <w:rFonts w:ascii="PingFang SC" w:hAnsi="PingFang SC" w:eastAsia="PingFang SC" w:cs="PingFang SC"/>
      <w:sz w:val="19"/>
      <w:szCs w:val="19"/>
      <w:lang w:val="en-US" w:eastAsia="en-US" w:bidi="ar-SA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二级标题DG"/>
    <w:basedOn w:val="4"/>
    <w:qFormat/>
    <w:uiPriority w:val="0"/>
    <w:pPr>
      <w:spacing w:before="25" w:beforeLines="25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51E852B-BE66-46CC-B0DB-81841371CB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3</Pages>
  <Words>134</Words>
  <Characters>768</Characters>
  <Lines>6</Lines>
  <Paragraphs>1</Paragraphs>
  <TotalTime>4</TotalTime>
  <ScaleCrop>false</ScaleCrop>
  <LinksUpToDate>false</LinksUpToDate>
  <CharactersWithSpaces>901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2015-09-02T04:51:00Z</dcterms:created>
  <dc:creator>*****</dc:creator>
  <cp:lastModifiedBy>WPS_1505953121</cp:lastModifiedBy>
  <cp:lastPrinted>2015-03-24T03:45:00Z</cp:lastPrinted>
  <dcterms:modified xsi:type="dcterms:W3CDTF">2026-09-10T11:14:04Z</dcterms:modified>
  <dc:title>上海建桥学院教学进度计划表</dc:title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3B61147B209D3A6E9EC0826A6B664495_43</vt:lpwstr>
  </property>
</Properties>
</file>