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138ACC1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实践教学安排表</w:t>
      </w:r>
    </w:p>
    <w:p w14:paraId="664845B2">
      <w:pPr>
        <w:ind w:right="107" w:firstLine="946" w:firstLineChars="450"/>
        <w:jc w:val="right"/>
        <w:rPr>
          <w:b/>
          <w:bCs/>
          <w:sz w:val="24"/>
        </w:rPr>
      </w:pPr>
      <w:r>
        <w:rPr>
          <w:rFonts w:hint="eastAsia"/>
          <w:b/>
          <w:bCs/>
        </w:rPr>
        <w:t xml:space="preserve">2026-2027学年第 1 学期                                    </w:t>
      </w:r>
    </w:p>
    <w:tbl>
      <w:tblPr>
        <w:tblStyle w:val="7"/>
        <w:tblW w:w="9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583"/>
        <w:gridCol w:w="532"/>
        <w:gridCol w:w="1255"/>
        <w:gridCol w:w="180"/>
        <w:gridCol w:w="1080"/>
        <w:gridCol w:w="238"/>
        <w:gridCol w:w="1499"/>
        <w:gridCol w:w="304"/>
        <w:gridCol w:w="1268"/>
        <w:gridCol w:w="1896"/>
      </w:tblGrid>
      <w:tr w14:paraId="2DF7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  <w:jc w:val="center"/>
        </w:trPr>
        <w:tc>
          <w:tcPr>
            <w:tcW w:w="1520" w:type="dxa"/>
            <w:gridSpan w:val="2"/>
            <w:vAlign w:val="center"/>
          </w:tcPr>
          <w:p w14:paraId="7DA6B8D8">
            <w:pPr>
              <w:jc w:val="center"/>
            </w:pPr>
            <w:r>
              <w:rPr>
                <w:rFonts w:hint="eastAsia"/>
              </w:rPr>
              <w:t>院系</w:t>
            </w:r>
          </w:p>
        </w:tc>
        <w:tc>
          <w:tcPr>
            <w:tcW w:w="1967" w:type="dxa"/>
            <w:gridSpan w:val="3"/>
            <w:vAlign w:val="center"/>
          </w:tcPr>
          <w:p w14:paraId="000E27FD">
            <w:pPr>
              <w:widowControl/>
              <w:jc w:val="center"/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80" w:type="dxa"/>
            <w:vAlign w:val="center"/>
          </w:tcPr>
          <w:p w14:paraId="3A20CF94">
            <w:pPr>
              <w:widowControl/>
              <w:jc w:val="center"/>
            </w:pPr>
            <w:r>
              <w:rPr>
                <w:rFonts w:hint="eastAsia"/>
              </w:rPr>
              <w:t>专  业</w:t>
            </w:r>
          </w:p>
        </w:tc>
        <w:tc>
          <w:tcPr>
            <w:tcW w:w="2041" w:type="dxa"/>
            <w:gridSpan w:val="3"/>
            <w:vAlign w:val="center"/>
          </w:tcPr>
          <w:p w14:paraId="17C8433A">
            <w:pPr>
              <w:widowControl/>
              <w:jc w:val="center"/>
            </w:pPr>
            <w:r>
              <w:rPr>
                <w:rFonts w:hint="eastAsia"/>
              </w:rPr>
              <w:t>产品设计（珠宝首饰设计）</w:t>
            </w:r>
          </w:p>
        </w:tc>
        <w:tc>
          <w:tcPr>
            <w:tcW w:w="1268" w:type="dxa"/>
            <w:vAlign w:val="center"/>
          </w:tcPr>
          <w:p w14:paraId="78C7BCBE">
            <w:pPr>
              <w:widowControl/>
              <w:jc w:val="center"/>
            </w:pPr>
            <w:r>
              <w:rPr>
                <w:rFonts w:hint="eastAsia"/>
              </w:rPr>
              <w:t>班  级</w:t>
            </w:r>
          </w:p>
        </w:tc>
        <w:tc>
          <w:tcPr>
            <w:tcW w:w="1896" w:type="dxa"/>
            <w:vAlign w:val="center"/>
          </w:tcPr>
          <w:p w14:paraId="21A0B977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产品设计24-1</w:t>
            </w:r>
          </w:p>
        </w:tc>
      </w:tr>
      <w:tr w14:paraId="482D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  <w:jc w:val="center"/>
        </w:trPr>
        <w:tc>
          <w:tcPr>
            <w:tcW w:w="1520" w:type="dxa"/>
            <w:gridSpan w:val="2"/>
            <w:vAlign w:val="center"/>
          </w:tcPr>
          <w:p w14:paraId="15C24895">
            <w:pPr>
              <w:jc w:val="center"/>
            </w:pPr>
            <w:r>
              <w:rPr>
                <w:rFonts w:hint="eastAsia"/>
              </w:rPr>
              <w:t>实践环节名称</w:t>
            </w:r>
          </w:p>
        </w:tc>
        <w:tc>
          <w:tcPr>
            <w:tcW w:w="5088" w:type="dxa"/>
            <w:gridSpan w:val="7"/>
            <w:vAlign w:val="center"/>
          </w:tcPr>
          <w:p w14:paraId="596735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2129018创新创业综合实践</w:t>
            </w:r>
          </w:p>
        </w:tc>
        <w:tc>
          <w:tcPr>
            <w:tcW w:w="1268" w:type="dxa"/>
            <w:vAlign w:val="center"/>
          </w:tcPr>
          <w:p w14:paraId="678B941D">
            <w:pPr>
              <w:widowControl/>
              <w:jc w:val="center"/>
            </w:pPr>
            <w:r>
              <w:rPr>
                <w:rFonts w:hint="eastAsia"/>
              </w:rPr>
              <w:t>学生人数</w:t>
            </w:r>
          </w:p>
        </w:tc>
        <w:tc>
          <w:tcPr>
            <w:tcW w:w="1896" w:type="dxa"/>
            <w:vAlign w:val="center"/>
          </w:tcPr>
          <w:p w14:paraId="70BE1B63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31</w:t>
            </w:r>
          </w:p>
        </w:tc>
      </w:tr>
      <w:tr w14:paraId="5FEA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9" w:hRule="atLeast"/>
          <w:jc w:val="center"/>
        </w:trPr>
        <w:tc>
          <w:tcPr>
            <w:tcW w:w="1520" w:type="dxa"/>
            <w:gridSpan w:val="2"/>
            <w:vAlign w:val="center"/>
          </w:tcPr>
          <w:p w14:paraId="1760343D">
            <w:pPr>
              <w:jc w:val="center"/>
            </w:pPr>
            <w:r>
              <w:rPr>
                <w:rFonts w:hint="eastAsia"/>
              </w:rPr>
              <w:t>教学</w:t>
            </w:r>
            <w:r>
              <w:t>资源</w:t>
            </w:r>
            <w:r>
              <w:rPr>
                <w:rFonts w:hint="eastAsia"/>
              </w:rPr>
              <w:t>要求</w:t>
            </w:r>
          </w:p>
        </w:tc>
        <w:tc>
          <w:tcPr>
            <w:tcW w:w="8252" w:type="dxa"/>
            <w:gridSpan w:val="9"/>
            <w:vAlign w:val="center"/>
          </w:tcPr>
          <w:p w14:paraId="60C0CFA4">
            <w:r>
              <w:rPr>
                <w:rFonts w:hint="eastAsia"/>
              </w:rPr>
              <w:t>无</w:t>
            </w:r>
          </w:p>
        </w:tc>
      </w:tr>
      <w:tr w14:paraId="4720F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8BCA7A9">
            <w:pPr>
              <w:jc w:val="center"/>
            </w:pPr>
            <w:r>
              <w:rPr>
                <w:rFonts w:hint="eastAsia"/>
              </w:rPr>
              <w:t>教学周</w:t>
            </w:r>
          </w:p>
        </w:tc>
        <w:tc>
          <w:tcPr>
            <w:tcW w:w="1115" w:type="dxa"/>
            <w:gridSpan w:val="2"/>
            <w:vAlign w:val="center"/>
          </w:tcPr>
          <w:p w14:paraId="0878E3ED">
            <w:pPr>
              <w:jc w:val="center"/>
            </w:pPr>
            <w:r>
              <w:rPr>
                <w:rFonts w:hint="eastAsia"/>
              </w:rPr>
              <w:t>星期/节次</w:t>
            </w:r>
          </w:p>
        </w:tc>
        <w:tc>
          <w:tcPr>
            <w:tcW w:w="1255" w:type="dxa"/>
            <w:vAlign w:val="center"/>
          </w:tcPr>
          <w:p w14:paraId="20CCB34C">
            <w:pPr>
              <w:jc w:val="center"/>
            </w:pPr>
            <w:r>
              <w:rPr>
                <w:rFonts w:hint="eastAsia"/>
              </w:rPr>
              <w:t>教学地点</w:t>
            </w:r>
          </w:p>
        </w:tc>
        <w:tc>
          <w:tcPr>
            <w:tcW w:w="1498" w:type="dxa"/>
            <w:gridSpan w:val="3"/>
            <w:vAlign w:val="center"/>
          </w:tcPr>
          <w:p w14:paraId="680726ED">
            <w:pPr>
              <w:jc w:val="center"/>
            </w:pPr>
            <w:r>
              <w:rPr>
                <w:rFonts w:hint="eastAsia"/>
              </w:rPr>
              <w:t>教学形式</w:t>
            </w:r>
          </w:p>
        </w:tc>
        <w:tc>
          <w:tcPr>
            <w:tcW w:w="1499" w:type="dxa"/>
            <w:vAlign w:val="center"/>
          </w:tcPr>
          <w:p w14:paraId="756D3467">
            <w:pPr>
              <w:jc w:val="center"/>
            </w:pPr>
            <w:r>
              <w:rPr>
                <w:rFonts w:hint="eastAsia"/>
              </w:rPr>
              <w:t>指导教师</w:t>
            </w:r>
          </w:p>
        </w:tc>
        <w:tc>
          <w:tcPr>
            <w:tcW w:w="3468" w:type="dxa"/>
            <w:gridSpan w:val="3"/>
            <w:vAlign w:val="center"/>
          </w:tcPr>
          <w:p w14:paraId="7980393E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14:paraId="37FC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5724DE2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3C6B1818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周一11-14</w:t>
            </w:r>
          </w:p>
        </w:tc>
        <w:tc>
          <w:tcPr>
            <w:tcW w:w="1255" w:type="dxa"/>
            <w:vAlign w:val="center"/>
          </w:tcPr>
          <w:p w14:paraId="738824B6">
            <w:pPr>
              <w:jc w:val="center"/>
            </w:pPr>
            <w:r>
              <w:rPr>
                <w:rFonts w:hint="eastAsia"/>
              </w:rPr>
              <w:t>校内教室</w:t>
            </w:r>
          </w:p>
        </w:tc>
        <w:tc>
          <w:tcPr>
            <w:tcW w:w="1498" w:type="dxa"/>
            <w:gridSpan w:val="3"/>
            <w:vAlign w:val="center"/>
          </w:tcPr>
          <w:p w14:paraId="48F54BB5">
            <w:pPr>
              <w:jc w:val="center"/>
            </w:pPr>
            <w:r>
              <w:rPr>
                <w:rFonts w:hint="eastAsia"/>
              </w:rPr>
              <w:t>集中</w:t>
            </w:r>
            <w:r>
              <w:rPr>
                <w:rFonts w:hint="eastAsia"/>
                <w:lang w:eastAsia="zh-CN"/>
              </w:rPr>
              <w:t>授课</w:t>
            </w:r>
          </w:p>
        </w:tc>
        <w:tc>
          <w:tcPr>
            <w:tcW w:w="1499" w:type="dxa"/>
            <w:vAlign w:val="center"/>
          </w:tcPr>
          <w:p w14:paraId="056646AF">
            <w:pPr>
              <w:jc w:val="center"/>
            </w:pPr>
            <w:r>
              <w:rPr>
                <w:rFonts w:hint="eastAsia"/>
              </w:rPr>
              <w:t>侯乙童</w:t>
            </w:r>
          </w:p>
        </w:tc>
        <w:tc>
          <w:tcPr>
            <w:tcW w:w="3468" w:type="dxa"/>
            <w:gridSpan w:val="3"/>
            <w:vAlign w:val="center"/>
          </w:tcPr>
          <w:p w14:paraId="3FB25894">
            <w:pPr>
              <w:jc w:val="left"/>
            </w:pPr>
            <w:r>
              <w:t>课前准备与动员工作；介绍创新创业比赛要求（如中国国际大学生创新大赛、“挑战杯”）；技术答疑及明确调研的具体要求和调查方法。</w:t>
            </w:r>
          </w:p>
        </w:tc>
      </w:tr>
      <w:tr w14:paraId="17353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7EB5FC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26ABD42A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周二11-14</w:t>
            </w:r>
          </w:p>
        </w:tc>
        <w:tc>
          <w:tcPr>
            <w:tcW w:w="1255" w:type="dxa"/>
            <w:vAlign w:val="center"/>
          </w:tcPr>
          <w:p w14:paraId="28F71C3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校内分散</w:t>
            </w:r>
            <w:bookmarkStart w:id="0" w:name="_GoBack"/>
            <w:bookmarkEnd w:id="0"/>
          </w:p>
        </w:tc>
        <w:tc>
          <w:tcPr>
            <w:tcW w:w="1498" w:type="dxa"/>
            <w:gridSpan w:val="3"/>
            <w:vAlign w:val="center"/>
          </w:tcPr>
          <w:p w14:paraId="2B020C00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08932150">
            <w:pPr>
              <w:jc w:val="center"/>
            </w:pPr>
            <w:r>
              <w:rPr>
                <w:rFonts w:hint="eastAsia"/>
              </w:rPr>
              <w:t>侯乙童</w:t>
            </w:r>
          </w:p>
        </w:tc>
        <w:tc>
          <w:tcPr>
            <w:tcW w:w="3468" w:type="dxa"/>
            <w:gridSpan w:val="3"/>
            <w:vAlign w:val="center"/>
          </w:tcPr>
          <w:p w14:paraId="0F71AE37">
            <w:pPr>
              <w:jc w:val="left"/>
            </w:pPr>
            <w:r>
              <w:t>学生根据选题进行市场调研与信息收集，开展小组讨论，初步确定项目方向与调研计划。</w:t>
            </w:r>
          </w:p>
        </w:tc>
      </w:tr>
      <w:tr w14:paraId="7BD44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6FA469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11664120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周三1-4</w:t>
            </w:r>
          </w:p>
        </w:tc>
        <w:tc>
          <w:tcPr>
            <w:tcW w:w="1255" w:type="dxa"/>
            <w:vAlign w:val="center"/>
          </w:tcPr>
          <w:p w14:paraId="1ADD14C3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校内分散</w:t>
            </w:r>
          </w:p>
        </w:tc>
        <w:tc>
          <w:tcPr>
            <w:tcW w:w="1498" w:type="dxa"/>
            <w:gridSpan w:val="3"/>
            <w:vAlign w:val="center"/>
          </w:tcPr>
          <w:p w14:paraId="2E722FCB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6DA04600">
            <w:pPr>
              <w:jc w:val="center"/>
            </w:pPr>
            <w:r>
              <w:rPr>
                <w:rFonts w:hint="eastAsia"/>
              </w:rPr>
              <w:t>侯乙童</w:t>
            </w:r>
          </w:p>
        </w:tc>
        <w:tc>
          <w:tcPr>
            <w:tcW w:w="3468" w:type="dxa"/>
            <w:gridSpan w:val="3"/>
            <w:vAlign w:val="center"/>
          </w:tcPr>
          <w:p w14:paraId="38AA643D">
            <w:pPr>
              <w:jc w:val="left"/>
            </w:pPr>
            <w:r>
              <w:t>继续调研，整理、分析总结调查结果，撰写商业计划书初稿部分内容（如市场分析、产品/服务介绍）。</w:t>
            </w:r>
          </w:p>
        </w:tc>
      </w:tr>
      <w:tr w14:paraId="52069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1938743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25D057A6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周四1</w:t>
            </w:r>
            <w:r>
              <w:rPr>
                <w:rFonts w:hint="eastAsia"/>
                <w:lang w:eastAsia="zh-CN"/>
              </w:rPr>
              <w:t>1-14</w:t>
            </w:r>
          </w:p>
        </w:tc>
        <w:tc>
          <w:tcPr>
            <w:tcW w:w="1255" w:type="dxa"/>
            <w:vAlign w:val="center"/>
          </w:tcPr>
          <w:p w14:paraId="44BF4F13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校内分散</w:t>
            </w:r>
          </w:p>
        </w:tc>
        <w:tc>
          <w:tcPr>
            <w:tcW w:w="1498" w:type="dxa"/>
            <w:gridSpan w:val="3"/>
            <w:vAlign w:val="center"/>
          </w:tcPr>
          <w:p w14:paraId="7A49689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6D3E36C7">
            <w:pPr>
              <w:jc w:val="center"/>
            </w:pPr>
            <w:r>
              <w:rPr>
                <w:rFonts w:hint="eastAsia"/>
              </w:rPr>
              <w:t>侯乙童</w:t>
            </w:r>
          </w:p>
        </w:tc>
        <w:tc>
          <w:tcPr>
            <w:tcW w:w="3468" w:type="dxa"/>
            <w:gridSpan w:val="3"/>
            <w:vAlign w:val="center"/>
          </w:tcPr>
          <w:p w14:paraId="06C86CE7">
            <w:pPr>
              <w:jc w:val="left"/>
            </w:pPr>
            <w:r>
              <w:t>分析总结调查结果，完成最终</w:t>
            </w:r>
            <w:r>
              <w:rPr>
                <w:rFonts w:hint="eastAsia"/>
                <w:lang w:eastAsia="zh-CN"/>
              </w:rPr>
              <w:t>商业计划书。</w:t>
            </w:r>
          </w:p>
        </w:tc>
      </w:tr>
      <w:tr w14:paraId="07D05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60D2A8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0C9F063E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</w:t>
            </w:r>
            <w:r>
              <w:rPr>
                <w:rFonts w:hint="eastAsia"/>
                <w:lang w:val="en-US" w:eastAsia="zh-CN"/>
              </w:rPr>
              <w:t>日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4</w:t>
            </w:r>
          </w:p>
        </w:tc>
        <w:tc>
          <w:tcPr>
            <w:tcW w:w="1255" w:type="dxa"/>
            <w:vAlign w:val="center"/>
          </w:tcPr>
          <w:p w14:paraId="4BBF2DDF">
            <w:pPr>
              <w:jc w:val="center"/>
            </w:pPr>
            <w:r>
              <w:rPr>
                <w:rFonts w:hint="eastAsia"/>
              </w:rPr>
              <w:t>校内教室</w:t>
            </w:r>
          </w:p>
        </w:tc>
        <w:tc>
          <w:tcPr>
            <w:tcW w:w="1498" w:type="dxa"/>
            <w:gridSpan w:val="3"/>
            <w:vAlign w:val="center"/>
          </w:tcPr>
          <w:p w14:paraId="004FAA71">
            <w:pPr>
              <w:jc w:val="center"/>
            </w:pPr>
            <w:r>
              <w:rPr>
                <w:rFonts w:hint="eastAsia"/>
              </w:rPr>
              <w:t>集中</w:t>
            </w:r>
            <w:r>
              <w:rPr>
                <w:rFonts w:hint="eastAsia"/>
                <w:lang w:eastAsia="zh-CN"/>
              </w:rPr>
              <w:t>授课</w:t>
            </w:r>
          </w:p>
        </w:tc>
        <w:tc>
          <w:tcPr>
            <w:tcW w:w="1499" w:type="dxa"/>
            <w:vAlign w:val="center"/>
          </w:tcPr>
          <w:p w14:paraId="0B4A7025">
            <w:pPr>
              <w:jc w:val="center"/>
            </w:pPr>
            <w:r>
              <w:rPr>
                <w:rFonts w:hint="eastAsia"/>
              </w:rPr>
              <w:t>侯乙童</w:t>
            </w:r>
          </w:p>
        </w:tc>
        <w:tc>
          <w:tcPr>
            <w:tcW w:w="3468" w:type="dxa"/>
            <w:gridSpan w:val="3"/>
            <w:vAlign w:val="center"/>
          </w:tcPr>
          <w:p w14:paraId="41BCECAC">
            <w:pPr>
              <w:jc w:val="left"/>
            </w:pPr>
            <w:r>
              <w:t>小组项目汇报（PPT展示），教师点评与总结。</w:t>
            </w:r>
          </w:p>
        </w:tc>
      </w:tr>
      <w:tr w14:paraId="40C7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5DCBC4D2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6D4AA1ED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6332E1AE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3208AF4C">
            <w:pPr>
              <w:jc w:val="center"/>
            </w:pPr>
          </w:p>
        </w:tc>
        <w:tc>
          <w:tcPr>
            <w:tcW w:w="1499" w:type="dxa"/>
            <w:vAlign w:val="center"/>
          </w:tcPr>
          <w:p w14:paraId="1239BD58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4C219E6D">
            <w:pPr>
              <w:jc w:val="center"/>
            </w:pPr>
          </w:p>
        </w:tc>
      </w:tr>
      <w:tr w14:paraId="165DB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5ED4224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3A0F3A7E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7543BE53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42E96C17">
            <w:pPr>
              <w:jc w:val="center"/>
            </w:pPr>
          </w:p>
        </w:tc>
        <w:tc>
          <w:tcPr>
            <w:tcW w:w="1499" w:type="dxa"/>
            <w:vAlign w:val="center"/>
          </w:tcPr>
          <w:p w14:paraId="0FE48474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4CB9FE4D">
            <w:pPr>
              <w:jc w:val="center"/>
            </w:pPr>
          </w:p>
        </w:tc>
      </w:tr>
      <w:tr w14:paraId="424A9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24594A71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10898D12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07F5B1FA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77B96D67">
            <w:pPr>
              <w:jc w:val="center"/>
            </w:pPr>
          </w:p>
        </w:tc>
        <w:tc>
          <w:tcPr>
            <w:tcW w:w="1499" w:type="dxa"/>
            <w:vAlign w:val="center"/>
          </w:tcPr>
          <w:p w14:paraId="1FA7015B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64EBB9FA">
            <w:pPr>
              <w:jc w:val="center"/>
            </w:pPr>
          </w:p>
        </w:tc>
      </w:tr>
      <w:tr w14:paraId="79E4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24F3B0A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7498B6B6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21A65A48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05E240DF">
            <w:pPr>
              <w:jc w:val="center"/>
            </w:pPr>
          </w:p>
        </w:tc>
        <w:tc>
          <w:tcPr>
            <w:tcW w:w="1499" w:type="dxa"/>
            <w:vAlign w:val="center"/>
          </w:tcPr>
          <w:p w14:paraId="53DF4DC7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38B7AFEC">
            <w:pPr>
              <w:jc w:val="center"/>
            </w:pPr>
          </w:p>
        </w:tc>
      </w:tr>
      <w:tr w14:paraId="7E9E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58E8DED3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78B92289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716ED276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438CD9E6">
            <w:pPr>
              <w:jc w:val="center"/>
            </w:pPr>
          </w:p>
        </w:tc>
        <w:tc>
          <w:tcPr>
            <w:tcW w:w="1499" w:type="dxa"/>
            <w:vAlign w:val="center"/>
          </w:tcPr>
          <w:p w14:paraId="0D902F17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6F6B335C">
            <w:pPr>
              <w:jc w:val="center"/>
            </w:pPr>
          </w:p>
        </w:tc>
      </w:tr>
      <w:tr w14:paraId="5677B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17D03B2C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2A7AC0E8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4247476B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438BA41F">
            <w:pPr>
              <w:jc w:val="center"/>
            </w:pPr>
          </w:p>
        </w:tc>
        <w:tc>
          <w:tcPr>
            <w:tcW w:w="1499" w:type="dxa"/>
            <w:vAlign w:val="center"/>
          </w:tcPr>
          <w:p w14:paraId="5F240157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03545CC5">
            <w:pPr>
              <w:jc w:val="center"/>
            </w:pPr>
          </w:p>
        </w:tc>
      </w:tr>
      <w:tr w14:paraId="2149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995AB0E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0DD0117B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023B438D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369B1D9D">
            <w:pPr>
              <w:jc w:val="center"/>
            </w:pPr>
          </w:p>
        </w:tc>
        <w:tc>
          <w:tcPr>
            <w:tcW w:w="1499" w:type="dxa"/>
            <w:vAlign w:val="center"/>
          </w:tcPr>
          <w:p w14:paraId="77CBDC03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62C456F9">
            <w:pPr>
              <w:jc w:val="center"/>
            </w:pPr>
          </w:p>
        </w:tc>
      </w:tr>
    </w:tbl>
    <w:p w14:paraId="1BCAD3E6">
      <w:pPr>
        <w:widowControl/>
        <w:spacing w:before="156" w:beforeLines="50" w:after="156" w:afterLines="50"/>
        <w:jc w:val="left"/>
        <w:rPr>
          <w:rFonts w:hint="eastAsia" w:eastAsia="宋体"/>
          <w:lang w:eastAsia="zh-CN"/>
        </w:rPr>
      </w:pPr>
      <w:r>
        <w:rPr>
          <w:rFonts w:hint="eastAsia"/>
        </w:rPr>
        <w:t>指导教师签名：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drawing>
          <wp:inline distT="0" distB="0" distL="114300" distR="114300">
            <wp:extent cx="763270" cy="533400"/>
            <wp:effectExtent l="0" t="0" r="0" b="0"/>
            <wp:docPr id="2" name="图片 2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签名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系主任签名：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699770" cy="744220"/>
            <wp:effectExtent l="0" t="0" r="11430" b="17780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FE98F">
      <w:pPr>
        <w:widowControl/>
        <w:spacing w:before="156" w:beforeLines="50" w:after="156" w:afterLines="50"/>
        <w:jc w:val="left"/>
        <w:rPr>
          <w:rFonts w:hint="default"/>
          <w:lang w:val="en-US"/>
        </w:rPr>
      </w:pPr>
      <w:r>
        <w:rPr>
          <w:rFonts w:hint="eastAsia"/>
        </w:rPr>
        <w:t>日期：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>2026.08.23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>日期：</w:t>
      </w:r>
      <w:r>
        <w:rPr>
          <w:rFonts w:hint="eastAsia"/>
          <w:lang w:val="en-US" w:eastAsia="zh-CN"/>
        </w:rPr>
        <w:t>2026.08.23</w:t>
      </w:r>
    </w:p>
    <w:p w14:paraId="7C1FE5F7">
      <w:pPr>
        <w:widowControl/>
        <w:jc w:val="left"/>
      </w:pPr>
    </w:p>
    <w:p w14:paraId="6EC63ED2">
      <w:pPr>
        <w:widowControl/>
        <w:jc w:val="left"/>
      </w:pPr>
      <w:r>
        <w:rPr>
          <w:rFonts w:hint="eastAsia"/>
        </w:rPr>
        <w:t>说明：</w:t>
      </w:r>
    </w:p>
    <w:p w14:paraId="4664F580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实践环节名称应包含课程编号；</w:t>
      </w:r>
    </w:p>
    <w:p w14:paraId="2A2B090A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教学地点填写校内或校外的具体地点；</w:t>
      </w:r>
    </w:p>
    <w:p w14:paraId="5006A0CB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教学形式填分散或集中；</w:t>
      </w:r>
    </w:p>
    <w:p w14:paraId="2953759F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另附指导教师名单（联系电话）和学生分组名单；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3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6516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0BFFB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73B31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69B05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83185</wp:posOffset>
              </wp:positionH>
              <wp:positionV relativeFrom="paragraph">
                <wp:posOffset>69215</wp:posOffset>
              </wp:positionV>
              <wp:extent cx="2634615" cy="3143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4615" cy="314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12EAE0">
                          <w:pPr>
                            <w:pStyle w:val="6"/>
                            <w:spacing w:before="0" w:beforeAutospacing="0" w:after="0" w:afterAutospacing="0"/>
                          </w:pPr>
                          <w:r>
                            <w:rPr>
                              <w:rFonts w:hint="eastAsia" w:cs="Times New Roman"/>
                              <w:color w:val="000000"/>
                              <w:spacing w:val="20"/>
                              <w:kern w:val="2"/>
                            </w:rPr>
                            <w:t>SJQU-QR-JW-127（A1）</w:t>
                          </w:r>
                        </w:p>
                      </w:txbxContent>
                    </wps:txbx>
                    <wps:bodyPr vert="horz" wrap="square" anchor="t" anchorCtr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6.55pt;margin-top:5.45pt;height:24.75pt;width:207.45pt;z-index:251659264;mso-width-relative:page;mso-height-relative:page;" filled="f" stroked="f" coordsize="21600,21600" o:gfxdata="UEsDBAoAAAAAAIdO4kAAAAAAAAAAAAAAAAAEAAAAZHJzL1BLAwQUAAAACACHTuJA/Cuhl9kAAAAI&#10;AQAADwAAAGRycy9kb3ducmV2LnhtbE2PzU7DMBCE70i8g7VI3KidUKo0jVOhSBUSgkNLL9w28TaJ&#10;iO0Quz/w9CwnOK1GM5r9plhf7CBONIXeOw3JTIEg13jTu1bD/m1zl4EIEZ3BwTvS8EUB1uX1VYG5&#10;8We3pdMutoJLXMhRQxfjmEsZmo4shpkfybF38JPFyHJqpZnwzOV2kKlSC2mxd/yhw5GqjpqP3dFq&#10;eK42r7itU5t9D9XTy+Fx/Ny/P2h9e5OoFYhIl/gXhl98RoeSmWp/dCaIgfV9wkm+agmC/Xma8bZa&#10;w0LNQZaF/D+g/AFQSwMEFAAAAAgAh07iQH8+U5jUAQAAigMAAA4AAABkcnMvZTJvRG9jLnhtbK1T&#10;zY7TMBC+I/EOlu80abqtUFR3JaiWCwKkhQdwHaex5D/GbpPyAPAGnLhw57n6HDt2sl20e9nDXuzx&#10;zPib+T6P19eD0eQoIShnGZ3PSkqkFa5Rds/ot683b95SEiK3DdfOSkZPMtDrzetX697XsnKd040E&#10;giA21L1ntIvR10URRCcNDzPnpcVg68DwiEfYFw3wHtGNLqqyXBW9g8aDEzIE9G7HIJ0Q4TmArm2V&#10;kFsnDkbaOKKC1DwipdApH+gmd9u2UsTPbRtkJJpRZBrzikXQ3qW12Kx5vQfuOyWmFvhzWnjEyXBl&#10;segFassjJwdQT6CMEuCCa+NMOFOMRLIiyGJePtLmtuNeZi4odfAX0cPLwYpPxy9AVIOTQInlBh/8&#10;/PvX+c+/89+fpEry9D7UmHXrMS8O79yQUid/QGdiPbRg0o58CMZR3NNFXDlEItBZrRZXq/mSEoGx&#10;xfxqUS0TTPFw20OIH6QzJBmMAj5e1pQfP4Y4pt6npGLW3Sit0c9rbUnP6GqxLPOFSwTBtcUaicPY&#10;a7LisBsmAjvXnJAXfgcs2Dn4QUmPw8Bo+H7gICnhVqCb0Xhvvo/j9Bw8qH2Ht7IYuQI+UeYzjVOa&#10;gf/PuY+HL7S5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wroZfZAAAACAEAAA8AAAAAAAAAAQAg&#10;AAAAIgAAAGRycy9kb3ducmV2LnhtbFBLAQIUABQAAAAIAIdO4kB/PlOY1AEAAIoDAAAOAAAAAAAA&#10;AAEAIAAAACgBAABkcnMvZTJvRG9jLnhtbFBLBQYAAAAABgAGAFkBAABu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5712EAE0">
                    <w:pPr>
                      <w:pStyle w:val="6"/>
                      <w:spacing w:before="0" w:beforeAutospacing="0" w:after="0" w:afterAutospacing="0"/>
                    </w:pPr>
                    <w:r>
                      <w:rPr>
                        <w:rFonts w:hint="eastAsia" w:cs="Times New Roman"/>
                        <w:color w:val="000000"/>
                        <w:spacing w:val="20"/>
                        <w:kern w:val="2"/>
                      </w:rPr>
                      <w:t>SJQU-QR-JW-127（A1）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42E17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54FAC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B644C8"/>
    <w:multiLevelType w:val="singleLevel"/>
    <w:tmpl w:val="BFB644C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B7CCEC83"/>
    <w:rsid w:val="B9BFB9A3"/>
    <w:rsid w:val="DFF6CAF9"/>
    <w:rsid w:val="F7C74BDE"/>
    <w:rsid w:val="FC5F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脚 字符"/>
    <w:link w:val="4"/>
    <w:qFormat/>
    <w:uiPriority w:val="99"/>
    <w:rPr>
      <w:kern w:val="2"/>
      <w:sz w:val="18"/>
      <w:szCs w:val="18"/>
    </w:rPr>
  </w:style>
  <w:style w:type="character" w:customStyle="1" w:styleId="10">
    <w:name w:val="页眉 字符"/>
    <w:link w:val="5"/>
    <w:qFormat/>
    <w:uiPriority w:val="99"/>
    <w:rPr>
      <w:kern w:val="2"/>
      <w:sz w:val="18"/>
      <w:szCs w:val="18"/>
    </w:rPr>
  </w:style>
  <w:style w:type="paragraph" w:customStyle="1" w:styleId="11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soft.netnest.com.cn</Company>
  <Pages>2</Pages>
  <Words>113</Words>
  <Characters>648</Characters>
  <Lines>5</Lines>
  <Paragraphs>1</Paragraphs>
  <TotalTime>1</TotalTime>
  <ScaleCrop>false</ScaleCrop>
  <LinksUpToDate>false</LinksUpToDate>
  <CharactersWithSpaces>760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2024-06-14T17:40:00Z</dcterms:created>
  <dc:creator>软件仓库</dc:creator>
  <cp:lastModifiedBy>卡卡</cp:lastModifiedBy>
  <cp:lastPrinted>2024-06-14T16:27:00Z</cp:lastPrinted>
  <dcterms:modified xsi:type="dcterms:W3CDTF">2026-09-02T20:34:14Z</dcterms:modified>
  <dc:title>上海建桥学院实践教学安排表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D5ED040A1F0748327A7D8A6A96129A84_43</vt:lpwstr>
  </property>
</Properties>
</file>