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1F0981B" w14:textId="77777777" w:rsidR="00720A6B" w:rsidRDefault="00720A6B">
      <w:pPr>
        <w:snapToGrid w:val="0"/>
        <w:jc w:val="center"/>
        <w:rPr>
          <w:sz w:val="6"/>
          <w:szCs w:val="6"/>
        </w:rPr>
      </w:pPr>
    </w:p>
    <w:p w14:paraId="16081ABA" w14:textId="77777777" w:rsidR="00720A6B" w:rsidRDefault="00720A6B">
      <w:pPr>
        <w:snapToGrid w:val="0"/>
        <w:jc w:val="center"/>
        <w:rPr>
          <w:sz w:val="6"/>
          <w:szCs w:val="6"/>
        </w:rPr>
      </w:pPr>
    </w:p>
    <w:p w14:paraId="4FF62005" w14:textId="77777777" w:rsidR="00720A6B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037407A" w14:textId="77777777" w:rsidR="00720A6B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720A6B" w14:paraId="7DE51E54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B147EF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217DD4" w14:textId="77777777" w:rsidR="00720A6B" w:rsidRDefault="00000000">
            <w:pPr>
              <w:tabs>
                <w:tab w:val="left" w:pos="532"/>
              </w:tabs>
              <w:ind w:firstLineChars="1300" w:firstLine="273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首饰设计导论</w:t>
            </w:r>
          </w:p>
        </w:tc>
      </w:tr>
      <w:tr w:rsidR="00720A6B" w14:paraId="15800F7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9C98782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3605DF8" w14:textId="2977B571" w:rsidR="00720A6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2120132</w:t>
            </w:r>
          </w:p>
        </w:tc>
        <w:tc>
          <w:tcPr>
            <w:tcW w:w="1314" w:type="dxa"/>
            <w:vAlign w:val="center"/>
          </w:tcPr>
          <w:p w14:paraId="4301C178" w14:textId="77777777" w:rsidR="00720A6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567F249" w14:textId="2CCC2ACA" w:rsidR="00720A6B" w:rsidRDefault="00BB7AE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2323</w:t>
            </w:r>
          </w:p>
        </w:tc>
        <w:tc>
          <w:tcPr>
            <w:tcW w:w="1753" w:type="dxa"/>
            <w:vAlign w:val="center"/>
          </w:tcPr>
          <w:p w14:paraId="6FC69E41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1B2053F" w14:textId="77777777" w:rsidR="00720A6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720A6B" w14:paraId="40E339E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CDD1573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88CCDD7" w14:textId="5EE47D47" w:rsidR="00720A6B" w:rsidRDefault="00BB7AE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洪书瑶</w:t>
            </w:r>
          </w:p>
        </w:tc>
        <w:tc>
          <w:tcPr>
            <w:tcW w:w="1314" w:type="dxa"/>
            <w:vAlign w:val="center"/>
          </w:tcPr>
          <w:p w14:paraId="4CC1B50E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E4BAEFB" w14:textId="77777777" w:rsidR="00720A6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21022</w:t>
            </w:r>
          </w:p>
        </w:tc>
        <w:tc>
          <w:tcPr>
            <w:tcW w:w="1753" w:type="dxa"/>
            <w:vAlign w:val="center"/>
          </w:tcPr>
          <w:p w14:paraId="7884A54D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3C67E2D" w14:textId="77777777" w:rsidR="00720A6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720A6B" w14:paraId="3504C89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831E7B3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D92BD7B" w14:textId="4B4B7942" w:rsidR="00720A6B" w:rsidRDefault="00BB7AE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/>
                <w:color w:val="222222"/>
                <w:sz w:val="20"/>
                <w:szCs w:val="20"/>
                <w:shd w:val="clear" w:color="auto" w:fill="FFFFFF"/>
              </w:rPr>
              <w:t>产品设计</w:t>
            </w:r>
            <w:r>
              <w:rPr>
                <w:rFonts w:ascii="Helvetica Neue" w:hAnsi="Helvetica Neue"/>
                <w:color w:val="222222"/>
                <w:sz w:val="20"/>
                <w:szCs w:val="20"/>
                <w:shd w:val="clear" w:color="auto" w:fill="FFFFFF"/>
              </w:rPr>
              <w:t>B26-1</w:t>
            </w:r>
            <w:r>
              <w:rPr>
                <w:rFonts w:ascii="Helvetica Neue" w:hAnsi="Helvetica Neue" w:hint="eastAsia"/>
                <w:color w:val="222222"/>
                <w:sz w:val="20"/>
                <w:szCs w:val="20"/>
                <w:shd w:val="clear" w:color="auto" w:fill="FFFFFF"/>
                <w:lang w:eastAsia="zh-CN"/>
              </w:rPr>
              <w:t>、</w:t>
            </w:r>
            <w:r>
              <w:rPr>
                <w:rFonts w:ascii="Helvetica Neue" w:hAnsi="Helvetica Neue"/>
                <w:color w:val="22222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314" w:type="dxa"/>
            <w:vAlign w:val="center"/>
          </w:tcPr>
          <w:p w14:paraId="617BF066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AC2554A" w14:textId="669CD43D" w:rsidR="00720A6B" w:rsidRDefault="00BB7AE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63</w:t>
            </w:r>
            <w:r w:rsidR="00000000"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3C4EE8BA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A42F02D" w14:textId="590CA3FE" w:rsidR="00720A6B" w:rsidRDefault="00BB7AE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二教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02</w:t>
            </w:r>
          </w:p>
        </w:tc>
      </w:tr>
      <w:tr w:rsidR="00720A6B" w14:paraId="6BB8358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38F0A77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1913C03" w14:textId="6AE411B8" w:rsidR="00720A6B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时间 : 3-18周四下午13:00-15: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地点:珠宝学院</w:t>
            </w:r>
            <w:r w:rsidR="009336F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234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电话：</w:t>
            </w:r>
            <w:r w:rsidR="00BB7AE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18751950326</w:t>
            </w:r>
          </w:p>
        </w:tc>
      </w:tr>
      <w:tr w:rsidR="00720A6B" w14:paraId="52929F7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4EB42CF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06EB7EC" w14:textId="6ED19FE3" w:rsidR="00720A6B" w:rsidRDefault="00BB7AE5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B7AE5">
              <w:rPr>
                <w:rFonts w:ascii="宋体" w:eastAsia="宋体" w:hAnsi="宋体"/>
                <w:sz w:val="21"/>
                <w:szCs w:val="21"/>
                <w:lang w:eastAsia="zh-CN"/>
              </w:rPr>
              <w:t>https://mooc1.chaoxing.com/mooc-ans/mycourse/teachercourse?moocId=266834972&amp;clazzid=154008398&amp;edit=true&amp;v=0&amp;cpi=287369060&amp;pageHeader=-1&amp;needVirtualApproved=0&amp;mooc2HideHead=0&amp;m=0&amp;perspectiveType=0</w:t>
            </w:r>
          </w:p>
        </w:tc>
      </w:tr>
      <w:tr w:rsidR="00720A6B" w14:paraId="58B2ACC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DFC840D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B62CF2C" w14:textId="77777777" w:rsidR="00720A6B" w:rsidRDefault="00000000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《首饰概论》，张荣红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汪晓玥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闫政旭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中国地质大学出版社，2022.</w:t>
            </w:r>
            <w:r>
              <w:rPr>
                <w:rFonts w:ascii="黑体" w:eastAsia="黑体" w:hAnsi="黑体"/>
                <w:color w:val="000000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="黑体" w:eastAsia="黑体" w:hAnsi="黑体" w:hint="eastAsia"/>
                <w:color w:val="000000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color w:val="000000"/>
              </w:rPr>
              <w:t xml:space="preserve"> </w:t>
            </w:r>
          </w:p>
        </w:tc>
      </w:tr>
      <w:tr w:rsidR="00720A6B" w14:paraId="3DF1813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9AB69D" w14:textId="77777777" w:rsidR="00720A6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5C95F4" w14:textId="77777777" w:rsidR="00720A6B" w:rsidRDefault="00000000">
            <w:pPr>
              <w:pStyle w:val="1"/>
              <w:keepNext w:val="0"/>
              <w:keepLines w:val="0"/>
              <w:widowControl/>
              <w:shd w:val="clear" w:color="auto" w:fill="FFFFFF"/>
              <w:spacing w:after="0" w:line="15" w:lineRule="atLeast"/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《珠宝首饰设计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概论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》，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吴绒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孙剑明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陈化飞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化学工业</w:t>
            </w:r>
            <w:r>
              <w:rPr>
                <w:rFonts w:ascii="黑体" w:eastAsia="黑体" w:hAnsi="黑体" w:hint="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出版社，</w:t>
            </w:r>
            <w:r>
              <w:rPr>
                <w:rFonts w:ascii="黑体" w:eastAsia="黑体" w:hAnsi="黑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2017.09</w:t>
            </w:r>
          </w:p>
        </w:tc>
      </w:tr>
    </w:tbl>
    <w:p w14:paraId="74F6F112" w14:textId="77777777" w:rsidR="00720A6B" w:rsidRDefault="00720A6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08B346D" w14:textId="77777777" w:rsidR="00720A6B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599"/>
        <w:gridCol w:w="1287"/>
        <w:gridCol w:w="1432"/>
      </w:tblGrid>
      <w:tr w:rsidR="00720A6B" w14:paraId="09AF4A7B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72139" w14:textId="77777777" w:rsidR="00720A6B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A726991" w14:textId="77777777" w:rsidR="00720A6B" w:rsidRDefault="0000000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489BB1" w14:textId="77777777" w:rsidR="00720A6B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89C219" w14:textId="77777777" w:rsidR="00720A6B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80908" w14:textId="77777777" w:rsidR="00720A6B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720A6B" w14:paraId="446F2CD3" w14:textId="77777777">
        <w:trPr>
          <w:trHeight w:val="441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C90A9B" w14:textId="77777777" w:rsidR="00720A6B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3～4</w:t>
            </w:r>
          </w:p>
        </w:tc>
        <w:tc>
          <w:tcPr>
            <w:tcW w:w="737" w:type="dxa"/>
            <w:vAlign w:val="center"/>
          </w:tcPr>
          <w:p w14:paraId="4FA89F72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F9A8AA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第一单元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中国首饰发展历史简述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  </w:t>
            </w:r>
          </w:p>
          <w:p w14:paraId="0EC849D8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从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原始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时期到夏商周时期的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首饰</w:t>
            </w:r>
          </w:p>
          <w:p w14:paraId="34C58CE8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2、从秦汉时期到唐代的首饰</w:t>
            </w:r>
          </w:p>
          <w:p w14:paraId="19BB64EB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3、从宋元时期到明清时期的首饰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B4D88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7A4328" w14:textId="77777777" w:rsidR="00720A6B" w:rsidRDefault="00000000">
            <w:pPr>
              <w:snapToGrid w:val="0"/>
              <w:spacing w:beforeLines="15" w:before="54" w:afterLines="15" w:after="54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720A6B" w14:paraId="0D7AB23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76594" w14:textId="77777777" w:rsidR="00720A6B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34A0D12F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5B9A4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二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西方首饰发展历史简述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     </w:t>
            </w:r>
          </w:p>
          <w:p w14:paraId="5D2F7994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旧石器时代到古罗马时代</w:t>
            </w:r>
          </w:p>
          <w:p w14:paraId="01581B08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2、欧洲中世纪到文艺复兴</w:t>
            </w:r>
          </w:p>
          <w:p w14:paraId="2C11A37A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3、17、18世纪到19世纪初期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B9412F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068074" w14:textId="77777777" w:rsidR="00720A6B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720A6B" w14:paraId="4C76A09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14AEAB" w14:textId="77777777" w:rsidR="00720A6B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6～8</w:t>
            </w:r>
          </w:p>
        </w:tc>
        <w:tc>
          <w:tcPr>
            <w:tcW w:w="737" w:type="dxa"/>
            <w:vAlign w:val="center"/>
          </w:tcPr>
          <w:p w14:paraId="2F7DAE2A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F4526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三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珠宝首饰的基本概念与类型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</w:t>
            </w:r>
          </w:p>
          <w:p w14:paraId="2A5C65A6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珠宝首饰的概念</w:t>
            </w:r>
          </w:p>
          <w:p w14:paraId="35B4568A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2、珠宝首饰的分类</w:t>
            </w:r>
          </w:p>
          <w:p w14:paraId="6268BFAD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商业珠宝的历史发展背景与特点</w:t>
            </w:r>
          </w:p>
          <w:p w14:paraId="678E3DFD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艺术首饰的历史背景与艺术特点</w:t>
            </w:r>
          </w:p>
          <w:p w14:paraId="56ED1390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5、艺术首饰与商业珠宝之间的关系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14506E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lastRenderedPageBreak/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E72FE" w14:textId="77777777" w:rsidR="00720A6B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X1:</w:t>
            </w:r>
          </w:p>
          <w:p w14:paraId="706E2461" w14:textId="77777777" w:rsidR="00720A6B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选取一件艺术首饰作品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呢或者商业珠宝作品，从观念、材料、工艺等角度入手，以图文并茂的形式进行呈现。</w:t>
            </w:r>
          </w:p>
        </w:tc>
      </w:tr>
      <w:tr w:rsidR="00720A6B" w14:paraId="6D8BBE9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FB845D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9～12</w:t>
            </w:r>
          </w:p>
        </w:tc>
        <w:tc>
          <w:tcPr>
            <w:tcW w:w="737" w:type="dxa"/>
            <w:vAlign w:val="center"/>
          </w:tcPr>
          <w:p w14:paraId="3511D6E0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D2938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四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珠宝首饰设计方法与表现技法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       </w:t>
            </w:r>
          </w:p>
          <w:p w14:paraId="5ED2F4A7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商业珠宝的设计方法</w:t>
            </w:r>
          </w:p>
          <w:p w14:paraId="5E00840E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2、艺术首饰的创作手法</w:t>
            </w:r>
          </w:p>
          <w:p w14:paraId="54D701AC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3、珠宝首饰设计的表现技法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81599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180EC" w14:textId="77777777" w:rsidR="00720A6B" w:rsidRDefault="00000000">
            <w:pPr>
              <w:snapToGrid w:val="0"/>
              <w:spacing w:beforeLines="15" w:before="54" w:afterLines="15" w:after="54"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720A6B" w14:paraId="7339A6A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C87EB" w14:textId="77777777" w:rsidR="00720A6B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13～16</w:t>
            </w:r>
          </w:p>
        </w:tc>
        <w:tc>
          <w:tcPr>
            <w:tcW w:w="737" w:type="dxa"/>
            <w:vAlign w:val="center"/>
          </w:tcPr>
          <w:p w14:paraId="52971803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11C89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五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珠宝首饰设计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的材料与工艺</w:t>
            </w:r>
          </w:p>
          <w:p w14:paraId="39306765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珠宝首饰设计中的宝石材料</w:t>
            </w:r>
          </w:p>
          <w:p w14:paraId="10FB6D4E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2、珠宝首饰设计中的金属材料</w:t>
            </w:r>
          </w:p>
          <w:p w14:paraId="189CF41F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3、珠宝首设计中的综合材料</w:t>
            </w:r>
          </w:p>
          <w:p w14:paraId="584E183C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4、珠宝首设计中的金属成型工艺（包含：传统起版工艺、铸造工艺、3D打印工艺、锻造工艺、编织工艺等）</w:t>
            </w:r>
          </w:p>
          <w:p w14:paraId="4704A0DF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5、珠宝首饰设计中的装饰工艺（包含：表面着色、珐琅工艺、錾刻工艺、雕花工艺、镶嵌工艺等）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9C5425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4CDB4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X2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：</w:t>
            </w:r>
          </w:p>
          <w:p w14:paraId="4764706B" w14:textId="77777777" w:rsidR="00720A6B" w:rsidRDefault="00000000">
            <w:pPr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选取一个国内外的珠宝首饰品牌或者设计师，用图文并茂的方式进行解析。</w:t>
            </w:r>
          </w:p>
        </w:tc>
      </w:tr>
      <w:tr w:rsidR="00720A6B" w14:paraId="5020770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ABF64" w14:textId="77777777" w:rsidR="00720A6B" w:rsidRDefault="00000000">
            <w:pPr>
              <w:widowControl/>
              <w:tabs>
                <w:tab w:val="center" w:pos="320"/>
                <w:tab w:val="left" w:pos="500"/>
              </w:tabs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ab/>
              <w:t>16</w:t>
            </w:r>
          </w:p>
        </w:tc>
        <w:tc>
          <w:tcPr>
            <w:tcW w:w="737" w:type="dxa"/>
            <w:vAlign w:val="center"/>
          </w:tcPr>
          <w:p w14:paraId="684D22B0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89F17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六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品牌与设计风格</w:t>
            </w:r>
          </w:p>
          <w:p w14:paraId="013C1771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蒂芙尼珠宝首饰设计风格</w:t>
            </w:r>
          </w:p>
          <w:p w14:paraId="795BF4AF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卡地亚珠宝首饰设计风格</w:t>
            </w:r>
          </w:p>
          <w:p w14:paraId="57C6C4FA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宝格丽珠宝首饰设计风格</w:t>
            </w:r>
          </w:p>
          <w:p w14:paraId="7F7F834F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梵克雅宝珠宝首饰设计风格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D5B65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80889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X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3：</w:t>
            </w:r>
          </w:p>
          <w:p w14:paraId="7B3C373F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通过课程的学习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写一篇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《珠宝首饰设计的发展方向》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的小论文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（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至少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1500-2000</w:t>
            </w:r>
            <w:r>
              <w:rPr>
                <w:rFonts w:ascii="宋体" w:eastAsia="宋体" w:hAnsi="宋体" w:cs="Arial" w:hint="eastAsia"/>
                <w:color w:val="000000"/>
                <w:kern w:val="0"/>
                <w:sz w:val="21"/>
                <w:szCs w:val="21"/>
                <w:lang w:eastAsia="zh-Hans"/>
              </w:rPr>
              <w:t>字</w:t>
            </w:r>
            <w:r>
              <w:rPr>
                <w:rFonts w:ascii="宋体" w:eastAsia="宋体" w:hAnsi="宋体" w:cs="Arial"/>
                <w:color w:val="000000"/>
                <w:kern w:val="0"/>
                <w:sz w:val="21"/>
                <w:szCs w:val="21"/>
                <w:lang w:eastAsia="zh-Hans"/>
              </w:rPr>
              <w:t>）。</w:t>
            </w:r>
          </w:p>
        </w:tc>
      </w:tr>
      <w:tr w:rsidR="00720A6B" w14:paraId="6F15471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832D39" w14:textId="77777777" w:rsidR="00720A6B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37" w:type="dxa"/>
            <w:vAlign w:val="center"/>
          </w:tcPr>
          <w:p w14:paraId="2B6AA9D7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2778B" w14:textId="77777777" w:rsidR="00720A6B" w:rsidRDefault="0000000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七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珠宝首饰集散地情况</w:t>
            </w:r>
          </w:p>
          <w:p w14:paraId="17B0F28E" w14:textId="77777777" w:rsidR="00720A6B" w:rsidRDefault="0000000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玉石集散地</w:t>
            </w:r>
          </w:p>
          <w:p w14:paraId="7A55EA01" w14:textId="77777777" w:rsidR="00720A6B" w:rsidRDefault="00000000">
            <w:pP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2、有机宝石与彩色宝石集散地</w:t>
            </w:r>
          </w:p>
          <w:p w14:paraId="4CFF1FF3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3、珠宝首饰生产加工集散地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98338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ABE24C" w14:textId="77777777" w:rsidR="00720A6B" w:rsidRDefault="00000000">
            <w:pPr>
              <w:widowControl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  <w:tr w:rsidR="00720A6B" w14:paraId="611F1BD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604A5" w14:textId="77777777" w:rsidR="00720A6B" w:rsidRDefault="0000000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37" w:type="dxa"/>
            <w:vAlign w:val="center"/>
          </w:tcPr>
          <w:p w14:paraId="64FCF100" w14:textId="77777777" w:rsidR="00720A6B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67CA4" w14:textId="77777777" w:rsidR="00720A6B" w:rsidRDefault="0000000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八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单元 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珠宝首饰设计的发展方向</w:t>
            </w:r>
          </w:p>
          <w:p w14:paraId="31D89225" w14:textId="77777777" w:rsidR="00720A6B" w:rsidRDefault="00000000">
            <w:pPr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1、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珠宝首饰设计专业与行业热点话题</w:t>
            </w:r>
          </w:p>
          <w:p w14:paraId="5C6B64DD" w14:textId="77777777" w:rsidR="00720A6B" w:rsidRDefault="00000000">
            <w:pP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2、珠宝首饰设计行业未来发展的可能性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960CF" w14:textId="77777777" w:rsidR="00720A6B" w:rsidRDefault="00000000">
            <w:pPr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理论授课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3959A" w14:textId="77777777" w:rsidR="00720A6B" w:rsidRDefault="00000000">
            <w:pPr>
              <w:widowControl/>
              <w:jc w:val="both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Hans"/>
              </w:rPr>
              <w:t>复习课程讲授内容</w:t>
            </w:r>
          </w:p>
        </w:tc>
      </w:tr>
    </w:tbl>
    <w:p w14:paraId="017B3031" w14:textId="77777777" w:rsidR="00720A6B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lastRenderedPageBreak/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720A6B" w14:paraId="62D266E4" w14:textId="77777777">
        <w:trPr>
          <w:trHeight w:val="454"/>
        </w:trPr>
        <w:tc>
          <w:tcPr>
            <w:tcW w:w="1809" w:type="dxa"/>
            <w:vAlign w:val="center"/>
          </w:tcPr>
          <w:p w14:paraId="6DF486AA" w14:textId="77777777" w:rsidR="00720A6B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bookmarkStart w:id="0" w:name="OLE_LINK8"/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8DF10CF" w14:textId="77777777" w:rsidR="00720A6B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0094AD8B" w14:textId="77777777" w:rsidR="00720A6B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720A6B" w14:paraId="5A716867" w14:textId="77777777">
        <w:trPr>
          <w:trHeight w:val="340"/>
        </w:trPr>
        <w:tc>
          <w:tcPr>
            <w:tcW w:w="1809" w:type="dxa"/>
            <w:vAlign w:val="center"/>
          </w:tcPr>
          <w:p w14:paraId="3CC217EA" w14:textId="77777777" w:rsidR="00720A6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D1C3E33" w14:textId="0B7AC39E" w:rsidR="00720A6B" w:rsidRDefault="009336F4">
            <w:pPr>
              <w:pStyle w:val="DG"/>
              <w:rPr>
                <w:rFonts w:ascii="宋体" w:eastAsia="宋体" w:hAnsi="宋体" w:cs="Arial"/>
                <w:bCs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  <w:r w:rsidR="00000000">
              <w:rPr>
                <w:rFonts w:asciiTheme="minorEastAsia" w:eastAsiaTheme="minorEastAsia" w:hAnsiTheme="minorEastAsia" w:hint="eastAsia"/>
                <w:lang w:eastAsia="zh-CN"/>
              </w:rPr>
              <w:t>5%</w:t>
            </w:r>
          </w:p>
        </w:tc>
        <w:tc>
          <w:tcPr>
            <w:tcW w:w="5387" w:type="dxa"/>
            <w:vAlign w:val="center"/>
          </w:tcPr>
          <w:p w14:paraId="3F8B34B2" w14:textId="5ED734DD" w:rsidR="00720A6B" w:rsidRDefault="009336F4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读书报告</w:t>
            </w:r>
          </w:p>
        </w:tc>
      </w:tr>
      <w:tr w:rsidR="00720A6B" w14:paraId="07CE9AB0" w14:textId="77777777">
        <w:trPr>
          <w:trHeight w:val="340"/>
        </w:trPr>
        <w:tc>
          <w:tcPr>
            <w:tcW w:w="1809" w:type="dxa"/>
            <w:vAlign w:val="center"/>
          </w:tcPr>
          <w:p w14:paraId="4BBF2C28" w14:textId="77777777" w:rsidR="00720A6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00DD43A" w14:textId="021C6191" w:rsidR="00720A6B" w:rsidRDefault="009336F4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25</w:t>
            </w:r>
            <w:r w:rsidR="00000000">
              <w:rPr>
                <w:rFonts w:asciiTheme="minorEastAsia" w:eastAsiaTheme="minorEastAsia" w:hAnsiTheme="minorEastAsia" w:hint="eastAsia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2D935272" w14:textId="056AB753" w:rsidR="00720A6B" w:rsidRDefault="009336F4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读书报告</w:t>
            </w:r>
          </w:p>
        </w:tc>
      </w:tr>
      <w:tr w:rsidR="00720A6B" w14:paraId="552C7A1E" w14:textId="77777777">
        <w:trPr>
          <w:trHeight w:val="340"/>
        </w:trPr>
        <w:tc>
          <w:tcPr>
            <w:tcW w:w="1809" w:type="dxa"/>
            <w:vAlign w:val="center"/>
          </w:tcPr>
          <w:p w14:paraId="1C1106B1" w14:textId="77777777" w:rsidR="00720A6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543A62FB" w14:textId="49E143ED" w:rsidR="00720A6B" w:rsidRDefault="009336F4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50</w:t>
            </w:r>
            <w:r w:rsidR="00000000">
              <w:rPr>
                <w:rFonts w:asciiTheme="minorEastAsia" w:eastAsiaTheme="minorEastAsia" w:hAnsiTheme="minorEastAsia" w:hint="eastAsia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5EF4173D" w14:textId="6C49DB76" w:rsidR="00720A6B" w:rsidRDefault="009336F4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</w:t>
            </w:r>
          </w:p>
        </w:tc>
      </w:tr>
    </w:tbl>
    <w:bookmarkEnd w:id="0"/>
    <w:p w14:paraId="264B454D" w14:textId="6225B804" w:rsidR="00720A6B" w:rsidRDefault="009336F4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val="zh-TW"/>
        </w:rPr>
        <w:drawing>
          <wp:anchor distT="0" distB="0" distL="114300" distR="114300" simplePos="0" relativeHeight="251659264" behindDoc="0" locked="0" layoutInCell="1" allowOverlap="1" wp14:anchorId="340D2E88" wp14:editId="7EFCA9AF">
            <wp:simplePos x="0" y="0"/>
            <wp:positionH relativeFrom="column">
              <wp:posOffset>2615037</wp:posOffset>
            </wp:positionH>
            <wp:positionV relativeFrom="paragraph">
              <wp:posOffset>1574247</wp:posOffset>
            </wp:positionV>
            <wp:extent cx="640934" cy="752316"/>
            <wp:effectExtent l="0" t="0" r="0" b="0"/>
            <wp:wrapNone/>
            <wp:docPr id="1768086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08613" name="图片 1768086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41" cy="758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5472" w14:textId="7C299428" w:rsidR="00720A6B" w:rsidRDefault="009336F4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val="zh-CN" w:eastAsia="zh-CN"/>
        </w:rPr>
        <w:drawing>
          <wp:anchor distT="0" distB="0" distL="114300" distR="114300" simplePos="0" relativeHeight="251658240" behindDoc="0" locked="0" layoutInCell="1" allowOverlap="1" wp14:anchorId="502ACA4F" wp14:editId="7FAF3121">
            <wp:simplePos x="0" y="0"/>
            <wp:positionH relativeFrom="column">
              <wp:posOffset>666245</wp:posOffset>
            </wp:positionH>
            <wp:positionV relativeFrom="paragraph">
              <wp:posOffset>99695</wp:posOffset>
            </wp:positionV>
            <wp:extent cx="905854" cy="446099"/>
            <wp:effectExtent l="0" t="0" r="0" b="0"/>
            <wp:wrapNone/>
            <wp:docPr id="18367324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732483" name="图片 18367324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854" cy="446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系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</w:t>
      </w:r>
      <w:r w:rsidR="0052619A">
        <w:rPr>
          <w:rFonts w:ascii="黑体" w:eastAsia="黑体" w:hAnsi="黑体"/>
          <w:color w:val="000000"/>
          <w:position w:val="-20"/>
          <w:sz w:val="21"/>
          <w:szCs w:val="21"/>
        </w:rPr>
        <w:t>: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202</w:t>
      </w:r>
      <w:r w:rsidR="0052619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52619A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.8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720A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D82DFA" w14:textId="77777777" w:rsidR="002D5612" w:rsidRDefault="002D5612">
      <w:r>
        <w:separator/>
      </w:r>
    </w:p>
  </w:endnote>
  <w:endnote w:type="continuationSeparator" w:id="0">
    <w:p w14:paraId="2DFCB8AE" w14:textId="77777777" w:rsidR="002D5612" w:rsidRDefault="002D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28F96" w14:textId="77777777" w:rsidR="00720A6B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D0B6441" w14:textId="77777777" w:rsidR="00720A6B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7129A2BA" wp14:editId="6554B6D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2D948" w14:textId="77777777" w:rsidR="00720A6B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3586606B" w14:textId="77777777" w:rsidR="00720A6B" w:rsidRDefault="00720A6B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A9EB8" w14:textId="77777777" w:rsidR="00873C88" w:rsidRDefault="00873C8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CAB02" w14:textId="77777777" w:rsidR="002D5612" w:rsidRDefault="002D5612">
      <w:r>
        <w:separator/>
      </w:r>
    </w:p>
  </w:footnote>
  <w:footnote w:type="continuationSeparator" w:id="0">
    <w:p w14:paraId="153452B0" w14:textId="77777777" w:rsidR="002D5612" w:rsidRDefault="002D5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EC717F" w14:textId="77777777" w:rsidR="00720A6B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6E5CF3C8" wp14:editId="7F0143E7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DD02E3" w14:textId="77777777" w:rsidR="00720A6B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CD8FAE" wp14:editId="320DFD33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3927F5" w14:textId="77777777" w:rsidR="00720A6B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D8FA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683927F5" w14:textId="77777777" w:rsidR="00720A6B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C723F4" w14:textId="77777777" w:rsidR="00873C88" w:rsidRDefault="00873C88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D5612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619A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0A6B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3C88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36F4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7AE5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119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37EE5B2"/>
    <w:rsid w:val="37E50B00"/>
    <w:rsid w:val="49DF08B3"/>
    <w:rsid w:val="65310993"/>
    <w:rsid w:val="6E256335"/>
    <w:rsid w:val="700912C5"/>
    <w:rsid w:val="74F62C86"/>
    <w:rsid w:val="7BEF8068"/>
    <w:rsid w:val="7F338007"/>
    <w:rsid w:val="D695F232"/>
    <w:rsid w:val="E3F6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5353C2"/>
  <w15:docId w15:val="{D3A8B80A-50E7-C74F-8BA0-A4563CF1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paragraph" w:styleId="1">
    <w:name w:val="heading 1"/>
    <w:basedOn w:val="a"/>
    <w:next w:val="a"/>
    <w:qFormat/>
    <w:pPr>
      <w:keepNext/>
      <w:keepLines/>
      <w:spacing w:after="240" w:line="300" w:lineRule="auto"/>
      <w:jc w:val="center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0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  <w:style w:type="character" w:styleId="a9">
    <w:name w:val="Unresolved Mention"/>
    <w:basedOn w:val="a0"/>
    <w:uiPriority w:val="99"/>
    <w:semiHidden/>
    <w:unhideWhenUsed/>
    <w:rsid w:val="00BB7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232</Words>
  <Characters>1324</Characters>
  <Application>Microsoft Office Word</Application>
  <DocSecurity>0</DocSecurity>
  <Lines>11</Lines>
  <Paragraphs>3</Paragraphs>
  <ScaleCrop>false</ScaleCrop>
  <Company>CMT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</cp:lastModifiedBy>
  <cp:revision>3</cp:revision>
  <cp:lastPrinted>2015-03-19T19:45:00Z</cp:lastPrinted>
  <dcterms:created xsi:type="dcterms:W3CDTF">2026-09-10T12:17:00Z</dcterms:created>
  <dcterms:modified xsi:type="dcterms:W3CDTF">2026-09-10T13:08:00Z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DBF6D6A6A3AD0369DEC9A967D88382F7_43</vt:lpwstr>
  </property>
</Properties>
</file>