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3E9F02B" w14:textId="77777777" w:rsidR="008D2D83" w:rsidRDefault="008D2D83">
      <w:pPr>
        <w:snapToGrid w:val="0"/>
        <w:jc w:val="center"/>
        <w:rPr>
          <w:sz w:val="6"/>
          <w:szCs w:val="6"/>
        </w:rPr>
      </w:pPr>
    </w:p>
    <w:p w14:paraId="00AF88E0" w14:textId="77777777" w:rsidR="008D2D83" w:rsidRDefault="008D2D83">
      <w:pPr>
        <w:snapToGrid w:val="0"/>
        <w:jc w:val="center"/>
        <w:rPr>
          <w:sz w:val="6"/>
          <w:szCs w:val="6"/>
        </w:rPr>
      </w:pPr>
    </w:p>
    <w:p w14:paraId="6922B863" w14:textId="77777777" w:rsidR="008D2D83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408A4F3" w14:textId="77777777" w:rsidR="008D2D8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8D2D83" w14:paraId="4645FAC5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CF4AB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32F74D" w14:textId="0E196AF4" w:rsidR="008D2D83" w:rsidRDefault="00B3132D">
            <w:pPr>
              <w:tabs>
                <w:tab w:val="left" w:pos="532"/>
              </w:tabs>
              <w:ind w:firstLineChars="1300" w:firstLine="3048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/>
                <w:b/>
                <w:bCs/>
                <w:color w:val="222222"/>
                <w:sz w:val="23"/>
                <w:szCs w:val="23"/>
                <w:shd w:val="clear" w:color="auto" w:fill="FFFFFF"/>
              </w:rPr>
              <w:t>首饰概论</w:t>
            </w:r>
          </w:p>
        </w:tc>
      </w:tr>
      <w:tr w:rsidR="008D2D83" w14:paraId="70BEFC7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B24172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28558C8" w14:textId="09B52337" w:rsidR="008D2D83" w:rsidRDefault="00B3132D" w:rsidP="00B3132D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B3132D">
              <w:rPr>
                <w:rFonts w:eastAsia="宋体"/>
                <w:sz w:val="21"/>
                <w:szCs w:val="21"/>
                <w:lang w:eastAsia="zh-CN"/>
              </w:rPr>
              <w:t>1120003</w:t>
            </w:r>
          </w:p>
        </w:tc>
        <w:tc>
          <w:tcPr>
            <w:tcW w:w="1314" w:type="dxa"/>
            <w:vAlign w:val="center"/>
          </w:tcPr>
          <w:p w14:paraId="70ABA421" w14:textId="77777777" w:rsidR="008D2D8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03C47E07" w14:textId="6EDAD982" w:rsidR="008D2D83" w:rsidRDefault="00B3132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3132D">
              <w:rPr>
                <w:rFonts w:eastAsia="宋体"/>
                <w:sz w:val="21"/>
                <w:szCs w:val="21"/>
                <w:lang w:eastAsia="zh-CN"/>
              </w:rPr>
              <w:t>6892</w:t>
            </w:r>
          </w:p>
        </w:tc>
        <w:tc>
          <w:tcPr>
            <w:tcW w:w="1753" w:type="dxa"/>
            <w:vAlign w:val="center"/>
          </w:tcPr>
          <w:p w14:paraId="24238592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1C80045" w14:textId="77777777" w:rsidR="008D2D8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8D2D83" w14:paraId="0115EBA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9E7E07B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F9BC67E" w14:textId="404F77CB" w:rsidR="008D2D83" w:rsidRDefault="009910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常银</w:t>
            </w:r>
          </w:p>
        </w:tc>
        <w:tc>
          <w:tcPr>
            <w:tcW w:w="1314" w:type="dxa"/>
            <w:vAlign w:val="center"/>
          </w:tcPr>
          <w:p w14:paraId="161ABAA0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A76405A" w14:textId="61BB8EEC" w:rsidR="008D2D8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99101F">
              <w:rPr>
                <w:rFonts w:eastAsia="宋体" w:hint="eastAsia"/>
                <w:sz w:val="21"/>
                <w:szCs w:val="21"/>
                <w:lang w:eastAsia="zh-CN"/>
              </w:rPr>
              <w:t>3579</w:t>
            </w:r>
          </w:p>
        </w:tc>
        <w:tc>
          <w:tcPr>
            <w:tcW w:w="1753" w:type="dxa"/>
            <w:vAlign w:val="center"/>
          </w:tcPr>
          <w:p w14:paraId="458F8753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E4751B2" w14:textId="77777777" w:rsidR="008D2D8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8D2D83" w14:paraId="4D14C09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0FD9B1D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C348BA4" w14:textId="4109DA35" w:rsidR="008D2D83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产品</w:t>
            </w:r>
            <w:r w:rsidR="00B3132D">
              <w:rPr>
                <w:rFonts w:eastAsia="宋体" w:hint="eastAsia"/>
                <w:sz w:val="21"/>
                <w:szCs w:val="21"/>
                <w:lang w:eastAsia="zh-CN"/>
              </w:rPr>
              <w:t>设计</w:t>
            </w:r>
            <w:r>
              <w:rPr>
                <w:rFonts w:eastAsia="宋体"/>
                <w:sz w:val="21"/>
                <w:szCs w:val="21"/>
                <w:lang w:eastAsia="zh-CN"/>
              </w:rPr>
              <w:t>B</w:t>
            </w:r>
            <w:r w:rsidR="00B3132D" w:rsidRPr="00B3132D">
              <w:rPr>
                <w:rFonts w:eastAsia="宋体"/>
                <w:sz w:val="21"/>
                <w:szCs w:val="21"/>
                <w:lang w:eastAsia="zh-CN"/>
              </w:rPr>
              <w:t>24-5</w:t>
            </w:r>
            <w:r w:rsidR="00B3132D" w:rsidRPr="00B3132D">
              <w:rPr>
                <w:rFonts w:eastAsia="宋体"/>
                <w:sz w:val="21"/>
                <w:szCs w:val="21"/>
                <w:lang w:eastAsia="zh-CN"/>
              </w:rPr>
              <w:t>（专升本）</w:t>
            </w:r>
          </w:p>
        </w:tc>
        <w:tc>
          <w:tcPr>
            <w:tcW w:w="1314" w:type="dxa"/>
            <w:vAlign w:val="center"/>
          </w:tcPr>
          <w:p w14:paraId="66DDEB4B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A98787B" w14:textId="033C3349" w:rsidR="008D2D83" w:rsidRDefault="00F00DE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7652F786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67EEBEA5" w14:textId="36C4AC39" w:rsidR="008D2D83" w:rsidRDefault="009910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508</w:t>
            </w:r>
          </w:p>
        </w:tc>
      </w:tr>
      <w:tr w:rsidR="008D2D83" w14:paraId="3BFAC58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02D5C57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73C3644" w14:textId="394432E0" w:rsidR="008D2D83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时间 :周</w:t>
            </w:r>
            <w:r w:rsidR="0099101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二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下午13:00-1</w:t>
            </w:r>
            <w:r w:rsidR="0099101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地点:珠宝学院</w:t>
            </w:r>
            <w:r w:rsidR="0099101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234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电话：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33</w:t>
            </w:r>
            <w:r w:rsidR="0099101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11799337</w:t>
            </w:r>
          </w:p>
        </w:tc>
      </w:tr>
      <w:tr w:rsidR="008D2D83" w14:paraId="40AD5CC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E791C1F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73894B3" w14:textId="0DFEC18F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</w:t>
            </w:r>
            <w:r w:rsidR="0099101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超星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 w:rsidR="00C50314">
              <w:t xml:space="preserve"> </w:t>
            </w:r>
            <w:hyperlink r:id="rId8" w:history="1">
              <w:r w:rsidR="00C50314" w:rsidRPr="00F12A5D">
                <w:rPr>
                  <w:rStyle w:val="a7"/>
                  <w:rFonts w:ascii="宋体" w:eastAsia="宋体" w:hAnsi="宋体"/>
                  <w:sz w:val="21"/>
                  <w:szCs w:val="21"/>
                  <w:lang w:eastAsia="zh-CN"/>
                </w:rPr>
                <w:t>https://mooc1.chaoxing.com/mooc-ans/mycourse/teachercourse?moocId=266824806&amp;clazzid=153982734&amp;edit=true&amp;v=0&amp;cpi=386788110&amp;pageHeader=-1&amp;needVirtualApproved=0&amp;mooc2HideHead=0&amp;m=0&amp;perspectiveType=0</w:t>
              </w:r>
            </w:hyperlink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）</w:t>
            </w:r>
          </w:p>
        </w:tc>
      </w:tr>
      <w:tr w:rsidR="008D2D83" w14:paraId="14D3E99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5CD68FB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441367B" w14:textId="77777777" w:rsidR="008D2D83" w:rsidRDefault="00000000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 xml:space="preserve"> 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《首饰概论》，张荣红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汪晓玥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闫政旭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中国地质大学出版社，2022.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color w:val="000000"/>
                <w:lang w:eastAsia="zh-CN"/>
              </w:rPr>
              <w:t xml:space="preserve"> </w:t>
            </w:r>
          </w:p>
        </w:tc>
      </w:tr>
      <w:tr w:rsidR="008D2D83" w14:paraId="1A14448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B54F0D" w14:textId="77777777" w:rsidR="008D2D8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A66F9A" w14:textId="77777777" w:rsidR="008D2D83" w:rsidRDefault="00000000">
            <w:pPr>
              <w:pStyle w:val="1"/>
              <w:keepNext w:val="0"/>
              <w:keepLines w:val="0"/>
              <w:widowControl/>
              <w:shd w:val="clear" w:color="auto" w:fill="FFFFFF"/>
              <w:spacing w:after="0" w:line="15" w:lineRule="atLeast"/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《珠宝首饰设计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概论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》，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吴绒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孙剑明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陈化飞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化学工业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出版社，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2017.09</w:t>
            </w:r>
          </w:p>
        </w:tc>
      </w:tr>
    </w:tbl>
    <w:p w14:paraId="1695EA3A" w14:textId="77777777" w:rsidR="008D2D83" w:rsidRDefault="008D2D83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10477E3A" w14:textId="77777777" w:rsidR="008D2D8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740"/>
        <w:gridCol w:w="1321"/>
        <w:gridCol w:w="1471"/>
      </w:tblGrid>
      <w:tr w:rsidR="008D2D83" w14:paraId="0A76FCBB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231AB" w14:textId="77777777" w:rsidR="008D2D83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31F8223F" w14:textId="77777777" w:rsidR="008D2D83" w:rsidRDefault="0000000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69C69" w14:textId="77777777" w:rsidR="008D2D83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B339A" w14:textId="77777777" w:rsidR="008D2D83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74B0C" w14:textId="77777777" w:rsidR="008D2D83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8D2D83" w14:paraId="10A939A8" w14:textId="77777777">
        <w:trPr>
          <w:trHeight w:val="441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CA3EAB" w14:textId="77777777" w:rsidR="008D2D83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3～4</w:t>
            </w:r>
          </w:p>
        </w:tc>
        <w:tc>
          <w:tcPr>
            <w:tcW w:w="737" w:type="dxa"/>
            <w:vAlign w:val="center"/>
          </w:tcPr>
          <w:p w14:paraId="16D2EA75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95728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 xml:space="preserve">第一单元 中国首饰发展历史简述    </w:t>
            </w:r>
          </w:p>
          <w:p w14:paraId="2E116C67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1、从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原始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时期到夏商周时期的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首饰</w:t>
            </w:r>
          </w:p>
          <w:p w14:paraId="6D788135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2、从秦汉时期到唐代的首饰</w:t>
            </w:r>
          </w:p>
          <w:p w14:paraId="4301CDA2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 xml:space="preserve">3、从宋元时期到明清时期的首饰  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A9199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F07AF0" w14:textId="77777777" w:rsidR="008D2D83" w:rsidRDefault="00000000">
            <w:pPr>
              <w:snapToGrid w:val="0"/>
              <w:spacing w:beforeLines="15" w:before="54" w:afterLines="15" w:after="54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8D2D83" w14:paraId="4E9F388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15AE29" w14:textId="77777777" w:rsidR="008D2D83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5C7235A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3FFF8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 xml:space="preserve">第二单元 西方首饰发展历史简述       </w:t>
            </w:r>
          </w:p>
          <w:p w14:paraId="259FC9DA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1、旧石器时代到古罗马时代</w:t>
            </w:r>
          </w:p>
          <w:p w14:paraId="7E0F743A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2、欧洲中世纪到文艺复兴</w:t>
            </w:r>
          </w:p>
          <w:p w14:paraId="31EAD294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3、17、18世纪到19世纪初期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D34D6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00AAA4" w14:textId="77777777" w:rsidR="008D2D83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8D2D83" w14:paraId="1B7A38E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499DC4" w14:textId="77777777" w:rsidR="008D2D83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6～8</w:t>
            </w:r>
          </w:p>
        </w:tc>
        <w:tc>
          <w:tcPr>
            <w:tcW w:w="737" w:type="dxa"/>
            <w:vAlign w:val="center"/>
          </w:tcPr>
          <w:p w14:paraId="1C363D8D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3F96D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 xml:space="preserve">第三单元 珠宝首饰的基本概念与类型  </w:t>
            </w:r>
          </w:p>
          <w:p w14:paraId="2FE4B512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1、珠宝首饰的概念</w:t>
            </w:r>
          </w:p>
          <w:p w14:paraId="740351A5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2、珠宝首饰的分类</w:t>
            </w:r>
          </w:p>
          <w:p w14:paraId="3E602C8A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3、商业珠宝的历史发展背景与特点</w:t>
            </w:r>
          </w:p>
          <w:p w14:paraId="0A997EE1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4、艺术首饰的历史背景与艺术特点</w:t>
            </w:r>
          </w:p>
          <w:p w14:paraId="3DA541EC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5、艺术首饰与商业珠宝之间的关系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EDFD1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lastRenderedPageBreak/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3D09AE" w14:textId="77777777" w:rsidR="008D2D83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X1:</w:t>
            </w:r>
          </w:p>
          <w:p w14:paraId="1CA906E5" w14:textId="77777777" w:rsidR="008D2D83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选取一件艺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术首饰作品呢或者商业珠宝作品，从观念、材料、工艺等角度入手，以图文并茂的形式进行呈现。</w:t>
            </w:r>
          </w:p>
        </w:tc>
      </w:tr>
      <w:tr w:rsidR="008D2D83" w14:paraId="07BAE5A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5310F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9～12</w:t>
            </w:r>
          </w:p>
        </w:tc>
        <w:tc>
          <w:tcPr>
            <w:tcW w:w="737" w:type="dxa"/>
            <w:vAlign w:val="center"/>
          </w:tcPr>
          <w:p w14:paraId="0597E911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4D1C5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 xml:space="preserve">第四单元 珠宝首饰设计方法与表现技法         </w:t>
            </w:r>
          </w:p>
          <w:p w14:paraId="12804CEF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1、商业珠宝的设计方法</w:t>
            </w:r>
          </w:p>
          <w:p w14:paraId="5F14228C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2、艺术首饰的创作手法</w:t>
            </w:r>
          </w:p>
          <w:p w14:paraId="227E37C4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3、珠宝首饰设计的表现技法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E2B0D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66B31" w14:textId="77777777" w:rsidR="008D2D83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8D2D83" w14:paraId="11B1150B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83F7C" w14:textId="77777777" w:rsidR="008D2D83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13～16</w:t>
            </w:r>
          </w:p>
        </w:tc>
        <w:tc>
          <w:tcPr>
            <w:tcW w:w="737" w:type="dxa"/>
            <w:vAlign w:val="center"/>
          </w:tcPr>
          <w:p w14:paraId="5F784466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4DA6B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第五单元  珠宝首饰设计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的材料与工艺</w:t>
            </w:r>
          </w:p>
          <w:p w14:paraId="1D9BFACA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珠宝首饰设计中的宝石材料</w:t>
            </w:r>
          </w:p>
          <w:p w14:paraId="03F0C88A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2、珠宝首饰设计中的金属材料</w:t>
            </w:r>
          </w:p>
          <w:p w14:paraId="474A0F9A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3、珠宝首设计中的综合材料</w:t>
            </w:r>
          </w:p>
          <w:p w14:paraId="7F456CFE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4、珠宝首设计中的金属成型工艺（包含：传统起版工艺、铸造工艺、3D打印工艺、锻造工艺、编织工艺等）</w:t>
            </w:r>
          </w:p>
          <w:p w14:paraId="25735B9D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5、珠宝首饰设计中的装饰工艺（包含：表面着色、珐琅工艺、錾刻工艺、雕花工艺、镶嵌工艺等）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8E5BF1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A1872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X2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：</w:t>
            </w:r>
          </w:p>
          <w:p w14:paraId="6E38BCD4" w14:textId="77777777" w:rsidR="008D2D83" w:rsidRDefault="00000000">
            <w:pPr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选取一个国内外的珠宝首饰品牌或者设计师，用图文并茂的方式进行解析。</w:t>
            </w:r>
          </w:p>
        </w:tc>
      </w:tr>
      <w:tr w:rsidR="008D2D83" w14:paraId="6A59EB9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80FC6B" w14:textId="77777777" w:rsidR="008D2D83" w:rsidRDefault="00000000">
            <w:pPr>
              <w:widowControl/>
              <w:tabs>
                <w:tab w:val="center" w:pos="320"/>
                <w:tab w:val="left" w:pos="500"/>
              </w:tabs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ab/>
              <w:t>16</w:t>
            </w:r>
          </w:p>
        </w:tc>
        <w:tc>
          <w:tcPr>
            <w:tcW w:w="737" w:type="dxa"/>
            <w:vAlign w:val="center"/>
          </w:tcPr>
          <w:p w14:paraId="5C608244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724C08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第六单元 珠宝首饰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品牌与设计风格</w:t>
            </w:r>
          </w:p>
          <w:p w14:paraId="24DBCD3D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蒂芙尼珠宝首饰设计风格</w:t>
            </w:r>
          </w:p>
          <w:p w14:paraId="1F5D5A14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卡地亚珠宝首饰设计风格</w:t>
            </w:r>
          </w:p>
          <w:p w14:paraId="5B557E97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宝格丽珠宝首饰设计风格</w:t>
            </w:r>
          </w:p>
          <w:p w14:paraId="79E65213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梵克雅宝珠宝首饰设计风格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7A056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FEB944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3：</w:t>
            </w:r>
          </w:p>
          <w:p w14:paraId="42163E1E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通过课程的学习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写一篇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《珠宝首饰设计的发展方向》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的小论文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（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至少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1500-2000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字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）。</w:t>
            </w:r>
          </w:p>
        </w:tc>
      </w:tr>
      <w:tr w:rsidR="008D2D83" w14:paraId="44CCB0BB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B13417" w14:textId="77777777" w:rsidR="008D2D83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37" w:type="dxa"/>
            <w:vAlign w:val="center"/>
          </w:tcPr>
          <w:p w14:paraId="27281D77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F202B" w14:textId="77777777" w:rsidR="008D2D83" w:rsidRDefault="0000000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第七单元 珠宝首饰集散地情况</w:t>
            </w:r>
          </w:p>
          <w:p w14:paraId="7E81E576" w14:textId="77777777" w:rsidR="008D2D83" w:rsidRDefault="0000000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1、玉石集散地</w:t>
            </w:r>
          </w:p>
          <w:p w14:paraId="584CE9E2" w14:textId="77777777" w:rsidR="008D2D83" w:rsidRDefault="00000000">
            <w:pP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2、有机宝石与彩色宝石集散地</w:t>
            </w:r>
          </w:p>
          <w:p w14:paraId="19B57346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3、珠宝首饰生产加工集散地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3F4AF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EB683" w14:textId="77777777" w:rsidR="008D2D83" w:rsidRDefault="00000000">
            <w:pPr>
              <w:widowControl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8D2D83" w14:paraId="1CE8F50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4DA69" w14:textId="77777777" w:rsidR="008D2D83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37" w:type="dxa"/>
            <w:vAlign w:val="center"/>
          </w:tcPr>
          <w:p w14:paraId="7E5BDE3C" w14:textId="77777777" w:rsidR="008D2D83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999D0" w14:textId="77777777" w:rsidR="008D2D83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第八单元 珠宝首饰设计的发展方向</w:t>
            </w:r>
          </w:p>
          <w:p w14:paraId="5F3E7755" w14:textId="77777777" w:rsidR="008D2D83" w:rsidRDefault="0000000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1、珠宝首饰设计专业与行业热点话题</w:t>
            </w:r>
          </w:p>
          <w:p w14:paraId="7A74EF9C" w14:textId="77777777" w:rsidR="008D2D83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2、珠宝首饰设计行业未来发展的可能性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193DE9" w14:textId="77777777" w:rsidR="008D2D83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6918CB" w14:textId="77777777" w:rsidR="008D2D83" w:rsidRDefault="00000000">
            <w:pPr>
              <w:widowControl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</w:tbl>
    <w:p w14:paraId="300D83E9" w14:textId="77777777" w:rsidR="008D2D8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lastRenderedPageBreak/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8D2D83" w14:paraId="6FB3159C" w14:textId="77777777">
        <w:trPr>
          <w:trHeight w:val="454"/>
        </w:trPr>
        <w:tc>
          <w:tcPr>
            <w:tcW w:w="1809" w:type="dxa"/>
            <w:vAlign w:val="center"/>
          </w:tcPr>
          <w:p w14:paraId="118A3E1D" w14:textId="77777777" w:rsidR="008D2D83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F7DA869" w14:textId="77777777" w:rsidR="008D2D83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2B2C819" w14:textId="77777777" w:rsidR="008D2D83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D2D83" w14:paraId="2D250017" w14:textId="77777777">
        <w:trPr>
          <w:trHeight w:val="340"/>
        </w:trPr>
        <w:tc>
          <w:tcPr>
            <w:tcW w:w="1809" w:type="dxa"/>
            <w:vAlign w:val="center"/>
          </w:tcPr>
          <w:p w14:paraId="4450FA28" w14:textId="77777777" w:rsidR="008D2D8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199AD5D" w14:textId="2C76A829" w:rsidR="008D2D83" w:rsidRPr="00C50314" w:rsidRDefault="00C50314">
            <w:pPr>
              <w:pStyle w:val="DG"/>
              <w:rPr>
                <w:rFonts w:ascii="宋体" w:eastAsia="宋体" w:hAnsi="宋体" w:cs="Arial"/>
                <w:bCs/>
              </w:rPr>
            </w:pPr>
            <w:r w:rsidRPr="00C50314">
              <w:rPr>
                <w:rFonts w:asciiTheme="minorEastAsia" w:eastAsiaTheme="minorEastAsia" w:hAnsiTheme="minorEastAsia" w:hint="eastAsia"/>
                <w:lang w:eastAsia="zh-CN"/>
              </w:rPr>
              <w:t>25%</w:t>
            </w:r>
          </w:p>
        </w:tc>
        <w:tc>
          <w:tcPr>
            <w:tcW w:w="5387" w:type="dxa"/>
            <w:vAlign w:val="center"/>
          </w:tcPr>
          <w:p w14:paraId="2F9CCB03" w14:textId="012CAA76" w:rsidR="008D2D83" w:rsidRPr="00C50314" w:rsidRDefault="00C50314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C50314">
              <w:rPr>
                <w:rFonts w:hint="eastAsia"/>
                <w:color w:val="000000"/>
                <w:sz w:val="21"/>
                <w:szCs w:val="21"/>
                <w:lang w:eastAsia="zh-CN"/>
              </w:rPr>
              <w:t>读书</w:t>
            </w:r>
            <w:r w:rsidRPr="00C50314">
              <w:rPr>
                <w:rFonts w:hint="eastAsia"/>
                <w:color w:val="000000"/>
                <w:sz w:val="21"/>
                <w:szCs w:val="21"/>
              </w:rPr>
              <w:t>报告</w:t>
            </w:r>
            <w:r w:rsidRPr="00C50314">
              <w:rPr>
                <w:rFonts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</w:tr>
      <w:tr w:rsidR="008D2D83" w14:paraId="10DDC193" w14:textId="77777777">
        <w:trPr>
          <w:trHeight w:val="340"/>
        </w:trPr>
        <w:tc>
          <w:tcPr>
            <w:tcW w:w="1809" w:type="dxa"/>
            <w:vAlign w:val="center"/>
          </w:tcPr>
          <w:p w14:paraId="7F814F90" w14:textId="77777777" w:rsidR="008D2D8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1ED64605" w14:textId="00ADED13" w:rsidR="008D2D83" w:rsidRPr="00C50314" w:rsidRDefault="00C50314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C50314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5387" w:type="dxa"/>
            <w:vAlign w:val="center"/>
          </w:tcPr>
          <w:p w14:paraId="1D48E74A" w14:textId="65BE68AF" w:rsidR="008D2D83" w:rsidRPr="00C50314" w:rsidRDefault="00C50314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C50314">
              <w:rPr>
                <w:rFonts w:hint="eastAsia"/>
                <w:color w:val="000000"/>
                <w:sz w:val="21"/>
                <w:szCs w:val="21"/>
                <w:lang w:eastAsia="zh-CN"/>
              </w:rPr>
              <w:t>读书</w:t>
            </w:r>
            <w:r w:rsidRPr="00C50314">
              <w:rPr>
                <w:rFonts w:hint="eastAsia"/>
                <w:color w:val="000000"/>
                <w:sz w:val="21"/>
                <w:szCs w:val="21"/>
              </w:rPr>
              <w:t>报告</w:t>
            </w:r>
            <w:r w:rsidRPr="00C50314">
              <w:rPr>
                <w:rFonts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</w:tr>
      <w:tr w:rsidR="008D2D83" w14:paraId="4B3683F4" w14:textId="77777777">
        <w:trPr>
          <w:trHeight w:val="340"/>
        </w:trPr>
        <w:tc>
          <w:tcPr>
            <w:tcW w:w="1809" w:type="dxa"/>
            <w:vAlign w:val="center"/>
          </w:tcPr>
          <w:p w14:paraId="2657E704" w14:textId="77777777" w:rsidR="008D2D8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15464A4A" w14:textId="1E1825D8" w:rsidR="008D2D83" w:rsidRPr="00C50314" w:rsidRDefault="00C50314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C50314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vAlign w:val="center"/>
          </w:tcPr>
          <w:p w14:paraId="449CB773" w14:textId="3D6BBCA5" w:rsidR="008D2D83" w:rsidRPr="00C50314" w:rsidRDefault="00C50314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C50314">
              <w:rPr>
                <w:rFonts w:hint="eastAsia"/>
                <w:color w:val="000000"/>
                <w:sz w:val="21"/>
                <w:szCs w:val="21"/>
                <w:lang w:eastAsia="zh-CN"/>
              </w:rPr>
              <w:t>论文</w:t>
            </w:r>
          </w:p>
        </w:tc>
      </w:tr>
    </w:tbl>
    <w:p w14:paraId="5E0E4B11" w14:textId="77777777" w:rsidR="008D2D83" w:rsidRDefault="008D2D83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562C2D6" w14:textId="2BC047C4" w:rsidR="008D2D83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任课教师：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99101F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A8E01CC" wp14:editId="57C7942C">
            <wp:extent cx="777240" cy="411645"/>
            <wp:effectExtent l="0" t="0" r="0" b="0"/>
            <wp:docPr id="20781665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66537" name="图片 20781665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445" cy="43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系主任审核：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9101F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2087FD94" wp14:editId="46B63978">
            <wp:extent cx="1028700" cy="1094537"/>
            <wp:effectExtent l="0" t="0" r="0" b="0"/>
            <wp:docPr id="16065086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508668" name="图片 16065086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648" cy="110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日期：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202</w:t>
      </w:r>
      <w:r w:rsidR="0099101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 w:rsidR="008D2D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2C5D0C" w14:textId="77777777" w:rsidR="00FB073D" w:rsidRDefault="00FB073D">
      <w:r>
        <w:separator/>
      </w:r>
    </w:p>
  </w:endnote>
  <w:endnote w:type="continuationSeparator" w:id="0">
    <w:p w14:paraId="1F579461" w14:textId="77777777" w:rsidR="00FB073D" w:rsidRDefault="00FB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F8842" w14:textId="77777777" w:rsidR="008D2D83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93AF843" w14:textId="77777777" w:rsidR="008D2D83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601622D6" wp14:editId="4C43498D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E40D73" w14:textId="77777777" w:rsidR="008D2D83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BE4C567" w14:textId="77777777" w:rsidR="008D2D83" w:rsidRDefault="008D2D83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B2C4E" w14:textId="77777777" w:rsidR="0099101F" w:rsidRDefault="0099101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9F25E7" w14:textId="77777777" w:rsidR="00FB073D" w:rsidRDefault="00FB073D">
      <w:r>
        <w:separator/>
      </w:r>
    </w:p>
  </w:footnote>
  <w:footnote w:type="continuationSeparator" w:id="0">
    <w:p w14:paraId="35C492BF" w14:textId="77777777" w:rsidR="00FB073D" w:rsidRDefault="00FB0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305CA" w14:textId="77777777" w:rsidR="008D2D83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073FB14" wp14:editId="4C73E2F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79D71A" w14:textId="77777777" w:rsidR="008D2D83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2C178F" wp14:editId="7B9082B7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2EA5FC" w14:textId="77777777" w:rsidR="008D2D83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C178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7C2EA5FC" w14:textId="77777777" w:rsidR="008D2D83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28C60" w14:textId="77777777" w:rsidR="0099101F" w:rsidRDefault="0099101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C777B4"/>
    <w:multiLevelType w:val="multilevel"/>
    <w:tmpl w:val="03D4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AE783A"/>
    <w:multiLevelType w:val="multilevel"/>
    <w:tmpl w:val="700A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2776933">
    <w:abstractNumId w:val="1"/>
  </w:num>
  <w:num w:numId="2" w16cid:durableId="10812986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08D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2D83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101F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4D1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132D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0314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0DEA"/>
    <w:rsid w:val="00F017A7"/>
    <w:rsid w:val="00F02CA7"/>
    <w:rsid w:val="00F02E1D"/>
    <w:rsid w:val="00F03CA8"/>
    <w:rsid w:val="00F0406B"/>
    <w:rsid w:val="00F04720"/>
    <w:rsid w:val="00F07E95"/>
    <w:rsid w:val="00F12A5D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073D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37EE5B2"/>
    <w:rsid w:val="37E50B00"/>
    <w:rsid w:val="49DF08B3"/>
    <w:rsid w:val="65310993"/>
    <w:rsid w:val="6E256335"/>
    <w:rsid w:val="700912C5"/>
    <w:rsid w:val="74F62C86"/>
    <w:rsid w:val="7BEF8068"/>
    <w:rsid w:val="7F338007"/>
    <w:rsid w:val="D695F232"/>
    <w:rsid w:val="E3F6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01BA1"/>
  <w15:docId w15:val="{A52FF3D7-76D1-B94E-9837-0A978795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paragraph" w:styleId="1">
    <w:name w:val="heading 1"/>
    <w:basedOn w:val="a"/>
    <w:next w:val="a"/>
    <w:qFormat/>
    <w:pPr>
      <w:keepNext/>
      <w:keepLines/>
      <w:spacing w:after="240" w:line="300" w:lineRule="auto"/>
      <w:jc w:val="center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0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  <w:style w:type="character" w:styleId="a9">
    <w:name w:val="Unresolved Mention"/>
    <w:basedOn w:val="a0"/>
    <w:uiPriority w:val="99"/>
    <w:semiHidden/>
    <w:unhideWhenUsed/>
    <w:rsid w:val="00991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c1.chaoxing.com/mooc-ans/course/portal/qYCh8gTKzfIk649_gguvBw==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244</Words>
  <Characters>1395</Characters>
  <Application>Microsoft Office Word</Application>
  <DocSecurity>0</DocSecurity>
  <Lines>11</Lines>
  <Paragraphs>3</Paragraphs>
  <ScaleCrop>false</ScaleCrop>
  <Company>CMT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Office User</cp:lastModifiedBy>
  <cp:revision>91</cp:revision>
  <cp:lastPrinted>2026-09-10T09:06:00Z</cp:lastPrinted>
  <dcterms:created xsi:type="dcterms:W3CDTF">2015-08-28T20:51:00Z</dcterms:created>
  <dcterms:modified xsi:type="dcterms:W3CDTF">2026-09-10T09:07:00Z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DBF6D6A6A3AD0369DEC9A967D88382F7_43</vt:lpwstr>
  </property>
</Properties>
</file>