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Times New Roman" w:hAnsi="Times New Roman" w:eastAsiaTheme="minorEastAsia"/>
          <w:b/>
          <w:kern w:val="0"/>
          <w:sz w:val="28"/>
          <w:szCs w:val="30"/>
          <w:lang w:val="en-US" w:eastAsia="zh-Hans"/>
        </w:rPr>
        <w:t>文献检索与论文写作规范</w:t>
      </w:r>
      <w:r>
        <w:rPr>
          <w:rFonts w:hint="eastAsia"/>
          <w:b/>
          <w:sz w:val="28"/>
          <w:szCs w:val="30"/>
        </w:rPr>
        <w:t>】</w:t>
      </w:r>
    </w:p>
    <w:p>
      <w:pPr>
        <w:shd w:val="clear" w:color="auto" w:fill="F5F5F5"/>
        <w:jc w:val="center"/>
        <w:textAlignment w:val="top"/>
        <w:rPr>
          <w:rFonts w:ascii="宋体" w:hAnsi="宋体"/>
          <w:b/>
          <w:color w:val="000000"/>
          <w:sz w:val="20"/>
          <w:szCs w:val="18"/>
          <w:shd w:val="clear" w:color="FFFFFF" w:fill="D9D9D9"/>
        </w:rPr>
      </w:pPr>
      <w:r>
        <w:rPr>
          <w:rFonts w:hint="eastAsia" w:eastAsia="宋体"/>
          <w:b/>
          <w:sz w:val="22"/>
          <w:szCs w:val="22"/>
          <w:shd w:val="clear" w:color="auto" w:fill="auto"/>
        </w:rPr>
        <w:t>【</w:t>
      </w:r>
      <w:r>
        <w:rPr>
          <w:rFonts w:ascii="宋体" w:hAnsi="宋体"/>
          <w:b/>
          <w:color w:val="000000"/>
          <w:sz w:val="20"/>
          <w:szCs w:val="18"/>
        </w:rPr>
        <w:t>Literature Retrieval and Dissertation Writing Standard</w:t>
      </w:r>
      <w:r>
        <w:rPr>
          <w:rFonts w:hint="eastAsia" w:eastAsia="宋体"/>
          <w:b/>
          <w:sz w:val="22"/>
          <w:szCs w:val="22"/>
          <w:shd w:val="clear" w:color="auto" w:fill="auto"/>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default"/>
          <w:color w:val="000000"/>
          <w:sz w:val="20"/>
          <w:szCs w:val="20"/>
        </w:rPr>
        <w:t>2060527</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【1】</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themeColor="text1"/>
          <w:sz w:val="20"/>
          <w:szCs w:val="20"/>
          <w14:textFill>
            <w14:solidFill>
              <w14:schemeClr w14:val="tx1"/>
            </w14:solidFill>
          </w14:textFill>
        </w:rPr>
        <w:t>工商管理（奢侈品管理）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themeColor="text1"/>
          <w:sz w:val="20"/>
          <w:szCs w:val="20"/>
          <w14:textFill>
            <w14:solidFill>
              <w14:schemeClr w14:val="tx1"/>
            </w14:solidFill>
          </w14:textFill>
        </w:rPr>
        <w:t>系级专业选修课</w:t>
      </w:r>
      <w:r>
        <w:rPr>
          <w:color w:val="000000"/>
          <w:sz w:val="20"/>
          <w:szCs w:val="20"/>
        </w:rPr>
        <w:t>】</w:t>
      </w:r>
    </w:p>
    <w:p>
      <w:pPr>
        <w:snapToGrid w:val="0"/>
        <w:spacing w:line="288" w:lineRule="auto"/>
        <w:ind w:firstLine="392" w:firstLineChars="196"/>
        <w:rPr>
          <w:b/>
          <w:bCs/>
          <w:color w:val="000000" w:themeColor="text1"/>
          <w:szCs w:val="21"/>
          <w14:textFill>
            <w14:solidFill>
              <w14:schemeClr w14:val="tx1"/>
            </w14:solidFill>
          </w14:textFill>
        </w:rPr>
      </w:pPr>
      <w:r>
        <w:rPr>
          <w:b/>
          <w:bCs/>
          <w:color w:val="000000"/>
          <w:sz w:val="20"/>
          <w:szCs w:val="20"/>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2" w:firstLineChars="196"/>
        <w:rPr>
          <w:rFonts w:ascii="宋体" w:hAnsi="宋体"/>
          <w:color w:val="000000"/>
          <w:sz w:val="20"/>
          <w:szCs w:val="18"/>
        </w:rPr>
      </w:pPr>
      <w:r>
        <w:rPr>
          <w:b/>
          <w:bCs/>
          <w:color w:val="000000"/>
          <w:sz w:val="20"/>
          <w:szCs w:val="20"/>
        </w:rPr>
        <w:t>使用教材：</w:t>
      </w:r>
      <w:r>
        <w:rPr>
          <w:color w:val="000000"/>
          <w:sz w:val="20"/>
          <w:szCs w:val="20"/>
        </w:rPr>
        <w:t>【</w:t>
      </w:r>
      <w:bookmarkStart w:id="1" w:name="OLE_LINK2"/>
      <w:r>
        <w:rPr>
          <w:rFonts w:hint="eastAsia" w:ascii="宋体" w:hAnsi="宋体"/>
          <w:color w:val="000000"/>
          <w:sz w:val="20"/>
          <w:szCs w:val="18"/>
        </w:rPr>
        <w:t>科技写作与文献检索</w:t>
      </w:r>
      <w:bookmarkEnd w:id="1"/>
      <w:r>
        <w:rPr>
          <w:rFonts w:hint="eastAsia" w:ascii="宋体" w:hAnsi="宋体"/>
          <w:color w:val="000000"/>
          <w:sz w:val="20"/>
          <w:szCs w:val="18"/>
        </w:rPr>
        <w:t>（第二版），孙平、伊雪峰、田芳，清华大学出版社，ISBN：9787302452379</w:t>
      </w:r>
      <w:r>
        <w:rPr>
          <w:rFonts w:hint="eastAsia"/>
          <w:color w:val="000000"/>
          <w:sz w:val="20"/>
          <w:szCs w:val="20"/>
        </w:rPr>
        <w:t>】</w:t>
      </w:r>
    </w:p>
    <w:p>
      <w:pPr>
        <w:snapToGrid w:val="0"/>
        <w:spacing w:line="288" w:lineRule="auto"/>
        <w:ind w:firstLine="400" w:firstLineChars="200"/>
        <w:rPr>
          <w:rFonts w:asciiTheme="majorEastAsia" w:hAnsiTheme="majorEastAsia" w:eastAsiaTheme="majorEastAsia"/>
          <w:b/>
          <w:color w:val="000000" w:themeColor="text1"/>
          <w:sz w:val="20"/>
          <w:szCs w:val="18"/>
          <w14:textFill>
            <w14:solidFill>
              <w14:schemeClr w14:val="tx1"/>
            </w14:solidFill>
          </w14:textFill>
        </w:rPr>
      </w:pPr>
      <w:r>
        <w:rPr>
          <w:rFonts w:asciiTheme="majorEastAsia" w:hAnsiTheme="majorEastAsia" w:eastAsiaTheme="majorEastAsia"/>
          <w:b/>
          <w:color w:val="000000" w:themeColor="text1"/>
          <w:sz w:val="20"/>
          <w:szCs w:val="18"/>
          <w14:textFill>
            <w14:solidFill>
              <w14:schemeClr w14:val="tx1"/>
            </w14:solidFill>
          </w14:textFill>
        </w:rPr>
        <w:t>参考</w:t>
      </w:r>
      <w:r>
        <w:rPr>
          <w:rFonts w:hint="eastAsia" w:asciiTheme="majorEastAsia" w:hAnsiTheme="majorEastAsia" w:eastAsiaTheme="majorEastAsia"/>
          <w:b/>
          <w:color w:val="000000" w:themeColor="text1"/>
          <w:sz w:val="20"/>
          <w:szCs w:val="18"/>
          <w14:textFill>
            <w14:solidFill>
              <w14:schemeClr w14:val="tx1"/>
            </w14:solidFill>
          </w14:textFill>
        </w:rPr>
        <w:t>书目:</w:t>
      </w:r>
    </w:p>
    <w:p>
      <w:pPr>
        <w:snapToGrid w:val="0"/>
        <w:spacing w:line="288" w:lineRule="auto"/>
        <w:ind w:firstLine="400" w:firstLineChars="200"/>
        <w:rPr>
          <w:rFonts w:asciiTheme="majorEastAsia" w:hAnsiTheme="majorEastAsia" w:eastAsiaTheme="majorEastAsia"/>
          <w:color w:val="000000" w:themeColor="text1"/>
          <w:sz w:val="20"/>
          <w:szCs w:val="18"/>
          <w14:textFill>
            <w14:solidFill>
              <w14:schemeClr w14:val="tx1"/>
            </w14:solidFill>
          </w14:textFill>
        </w:rPr>
      </w:pPr>
      <w:r>
        <w:rPr>
          <w:rFonts w:asciiTheme="majorEastAsia" w:hAnsiTheme="majorEastAsia" w:eastAsiaTheme="majorEastAsia"/>
          <w:color w:val="000000" w:themeColor="text1"/>
          <w:sz w:val="20"/>
          <w:szCs w:val="18"/>
          <w14:textFill>
            <w14:solidFill>
              <w14:schemeClr w14:val="tx1"/>
            </w14:solidFill>
          </w14:textFill>
        </w:rPr>
        <w:t>【</w:t>
      </w:r>
      <w:r>
        <w:rPr>
          <w:rFonts w:hint="eastAsia" w:asciiTheme="majorEastAsia" w:hAnsiTheme="majorEastAsia" w:eastAsiaTheme="majorEastAsia"/>
          <w:color w:val="000000" w:themeColor="text1"/>
          <w:sz w:val="20"/>
          <w:szCs w:val="18"/>
          <w14:textFill>
            <w14:solidFill>
              <w14:schemeClr w14:val="tx1"/>
            </w14:solidFill>
          </w14:textFill>
        </w:rPr>
        <w:t>学术论文写作与发表指引，王雨磊，中国人民大学出版社; 第1版 (2017年9月1日)，</w:t>
      </w:r>
      <w:r>
        <w:rPr>
          <w:rFonts w:asciiTheme="majorEastAsia" w:hAnsiTheme="majorEastAsia" w:eastAsiaTheme="majorEastAsia"/>
          <w:color w:val="000000" w:themeColor="text1"/>
          <w:sz w:val="20"/>
          <w:szCs w:val="18"/>
          <w14:textFill>
            <w14:solidFill>
              <w14:schemeClr w14:val="tx1"/>
            </w14:solidFill>
          </w14:textFill>
        </w:rPr>
        <w:t>9787300248080, 730024808X】</w:t>
      </w:r>
    </w:p>
    <w:p>
      <w:pPr>
        <w:snapToGrid w:val="0"/>
        <w:spacing w:line="288" w:lineRule="auto"/>
        <w:ind w:firstLine="400" w:firstLineChars="200"/>
        <w:rPr>
          <w:rFonts w:asciiTheme="majorEastAsia" w:hAnsiTheme="majorEastAsia" w:eastAsiaTheme="majorEastAsia"/>
          <w:color w:val="000000" w:themeColor="text1"/>
          <w:sz w:val="20"/>
          <w:szCs w:val="18"/>
          <w14:textFill>
            <w14:solidFill>
              <w14:schemeClr w14:val="tx1"/>
            </w14:solidFill>
          </w14:textFill>
        </w:rPr>
      </w:pPr>
      <w:r>
        <w:rPr>
          <w:rFonts w:hint="eastAsia" w:asciiTheme="majorEastAsia" w:hAnsiTheme="majorEastAsia" w:eastAsiaTheme="majorEastAsia"/>
          <w:color w:val="000000" w:themeColor="text1"/>
          <w:sz w:val="20"/>
          <w:szCs w:val="18"/>
          <w14:textFill>
            <w14:solidFill>
              <w14:schemeClr w14:val="tx1"/>
            </w14:solidFill>
          </w14:textFill>
        </w:rPr>
        <w:t>【怎样做文献综述:六步走向成功，高蕙蓉，上海教育出版社; 第1版 (2011年6月1日)，</w:t>
      </w:r>
      <w:r>
        <w:rPr>
          <w:rFonts w:asciiTheme="majorEastAsia" w:hAnsiTheme="majorEastAsia" w:eastAsiaTheme="majorEastAsia"/>
          <w:color w:val="000000" w:themeColor="text1"/>
          <w:sz w:val="20"/>
          <w:szCs w:val="18"/>
          <w14:textFill>
            <w14:solidFill>
              <w14:schemeClr w14:val="tx1"/>
            </w14:solidFill>
          </w14:textFill>
        </w:rPr>
        <w:t>9787544430371, 7544430375</w:t>
      </w:r>
      <w:r>
        <w:rPr>
          <w:rFonts w:hint="eastAsia" w:asciiTheme="majorEastAsia" w:hAnsiTheme="majorEastAsia" w:eastAsiaTheme="majorEastAsia"/>
          <w:color w:val="000000" w:themeColor="text1"/>
          <w:sz w:val="20"/>
          <w:szCs w:val="18"/>
          <w14:textFill>
            <w14:solidFill>
              <w14:schemeClr w14:val="tx1"/>
            </w14:solidFill>
          </w14:textFill>
        </w:rPr>
        <w:t>】</w:t>
      </w:r>
    </w:p>
    <w:p>
      <w:pPr>
        <w:snapToGrid w:val="0"/>
        <w:spacing w:line="288" w:lineRule="auto"/>
        <w:ind w:firstLine="400" w:firstLineChars="200"/>
        <w:rPr>
          <w:rFonts w:asciiTheme="majorEastAsia" w:hAnsiTheme="majorEastAsia" w:eastAsiaTheme="majorEastAsia"/>
          <w:color w:val="000000" w:themeColor="text1"/>
          <w:sz w:val="20"/>
          <w:szCs w:val="18"/>
          <w14:textFill>
            <w14:solidFill>
              <w14:schemeClr w14:val="tx1"/>
            </w14:solidFill>
          </w14:textFill>
        </w:rPr>
      </w:pPr>
      <w:r>
        <w:rPr>
          <w:rFonts w:hint="eastAsia" w:asciiTheme="majorEastAsia" w:hAnsiTheme="majorEastAsia" w:eastAsiaTheme="majorEastAsia"/>
          <w:color w:val="000000" w:themeColor="text1"/>
          <w:sz w:val="20"/>
          <w:szCs w:val="18"/>
          <w14:textFill>
            <w14:solidFill>
              <w14:schemeClr w14:val="tx1"/>
            </w14:solidFill>
          </w14:textFill>
        </w:rPr>
        <w:t>【研究是一门艺术，韦恩•</w:t>
      </w:r>
      <w:r>
        <w:rPr>
          <w:rFonts w:asciiTheme="majorEastAsia" w:hAnsiTheme="majorEastAsia" w:eastAsiaTheme="majorEastAsia"/>
          <w:color w:val="000000" w:themeColor="text1"/>
          <w:sz w:val="20"/>
          <w:szCs w:val="18"/>
          <w14:textFill>
            <w14:solidFill>
              <w14:schemeClr w14:val="tx1"/>
            </w14:solidFill>
          </w14:textFill>
        </w:rPr>
        <w:t>C•</w:t>
      </w:r>
      <w:r>
        <w:rPr>
          <w:rFonts w:hint="eastAsia" w:asciiTheme="majorEastAsia" w:hAnsiTheme="majorEastAsia" w:eastAsiaTheme="majorEastAsia"/>
          <w:color w:val="000000" w:themeColor="text1"/>
          <w:sz w:val="20"/>
          <w:szCs w:val="18"/>
          <w14:textFill>
            <w14:solidFill>
              <w14:schemeClr w14:val="tx1"/>
            </w14:solidFill>
          </w14:textFill>
        </w:rPr>
        <w:t>布斯</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作者</w:t>
      </w:r>
      <w:r>
        <w:rPr>
          <w:rFonts w:asciiTheme="majorEastAsia" w:hAnsiTheme="majorEastAsia" w:eastAsiaTheme="majorEastAsia"/>
          <w:color w:val="000000" w:themeColor="text1"/>
          <w:sz w:val="20"/>
          <w:szCs w:val="18"/>
          <w14:textFill>
            <w14:solidFill>
              <w14:schemeClr w14:val="tx1"/>
            </w14:solidFill>
          </w14:textFill>
        </w:rPr>
        <w:t>),</w:t>
      </w:r>
      <w:r>
        <w:rPr>
          <w:rFonts w:ascii="Times New Roman" w:hAnsi="Times New Roman" w:eastAsiaTheme="majorEastAsia"/>
          <w:color w:val="000000" w:themeColor="text1"/>
          <w:sz w:val="20"/>
          <w:szCs w:val="18"/>
          <w14:textFill>
            <w14:solidFill>
              <w14:schemeClr w14:val="tx1"/>
            </w14:solidFill>
          </w14:textFill>
        </w:rPr>
        <w:t>‎</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陈美霞</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译者</w:t>
      </w:r>
      <w:r>
        <w:rPr>
          <w:rFonts w:asciiTheme="majorEastAsia" w:hAnsiTheme="majorEastAsia" w:eastAsiaTheme="majorEastAsia"/>
          <w:color w:val="000000" w:themeColor="text1"/>
          <w:sz w:val="20"/>
          <w:szCs w:val="18"/>
          <w14:textFill>
            <w14:solidFill>
              <w14:schemeClr w14:val="tx1"/>
            </w14:solidFill>
          </w14:textFill>
        </w:rPr>
        <w:t>),</w:t>
      </w:r>
      <w:r>
        <w:rPr>
          <w:rFonts w:ascii="Times New Roman" w:hAnsi="Times New Roman" w:eastAsiaTheme="majorEastAsia"/>
          <w:color w:val="000000" w:themeColor="text1"/>
          <w:sz w:val="20"/>
          <w:szCs w:val="18"/>
          <w14:textFill>
            <w14:solidFill>
              <w14:schemeClr w14:val="tx1"/>
            </w14:solidFill>
          </w14:textFill>
        </w:rPr>
        <w:t>‎</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徐毕卿</w:t>
      </w:r>
      <w:r>
        <w:rPr>
          <w:rFonts w:asciiTheme="majorEastAsia" w:hAnsiTheme="majorEastAsia" w:eastAsiaTheme="majorEastAsia"/>
          <w:color w:val="000000" w:themeColor="text1"/>
          <w:sz w:val="20"/>
          <w:szCs w:val="18"/>
          <w14:textFill>
            <w14:solidFill>
              <w14:schemeClr w14:val="tx1"/>
            </w14:solidFill>
          </w14:textFill>
        </w:rPr>
        <w:t xml:space="preserve"> (</w:t>
      </w:r>
      <w:r>
        <w:rPr>
          <w:rFonts w:hint="eastAsia" w:asciiTheme="majorEastAsia" w:hAnsiTheme="majorEastAsia" w:eastAsiaTheme="majorEastAsia"/>
          <w:color w:val="000000" w:themeColor="text1"/>
          <w:sz w:val="20"/>
          <w:szCs w:val="18"/>
          <w14:textFill>
            <w14:solidFill>
              <w14:schemeClr w14:val="tx1"/>
            </w14:solidFill>
          </w14:textFill>
        </w:rPr>
        <w:t>译者</w:t>
      </w:r>
      <w:r>
        <w:rPr>
          <w:rFonts w:asciiTheme="majorEastAsia" w:hAnsiTheme="majorEastAsia" w:eastAsiaTheme="majorEastAsia"/>
          <w:color w:val="000000" w:themeColor="text1"/>
          <w:sz w:val="20"/>
          <w:szCs w:val="18"/>
          <w14:textFill>
            <w14:solidFill>
              <w14:schemeClr w14:val="tx1"/>
            </w14:solidFill>
          </w14:textFill>
        </w:rPr>
        <w:t>)</w:t>
      </w:r>
      <w:r>
        <w:rPr>
          <w:rFonts w:hint="eastAsia" w:asciiTheme="majorEastAsia" w:hAnsiTheme="majorEastAsia" w:eastAsiaTheme="majorEastAsia"/>
          <w:color w:val="000000" w:themeColor="text1"/>
          <w:sz w:val="20"/>
          <w:szCs w:val="18"/>
          <w14:textFill>
            <w14:solidFill>
              <w14:schemeClr w14:val="tx1"/>
            </w14:solidFill>
          </w14:textFill>
        </w:rPr>
        <w:t>，新华出版社; 第1版 (2009年8月1日)】</w:t>
      </w:r>
    </w:p>
    <w:p>
      <w:pPr>
        <w:snapToGrid w:val="0"/>
        <w:spacing w:line="288" w:lineRule="auto"/>
        <w:ind w:firstLine="420" w:firstLineChars="0"/>
        <w:rPr>
          <w:b/>
          <w:bCs/>
          <w:color w:val="000000"/>
          <w:sz w:val="20"/>
          <w:szCs w:val="20"/>
        </w:rPr>
      </w:pPr>
      <w:r>
        <w:rPr>
          <w:rFonts w:hint="eastAsia" w:asciiTheme="majorEastAsia" w:hAnsiTheme="majorEastAsia" w:eastAsiaTheme="majorEastAsia"/>
          <w:b/>
          <w:bCs/>
          <w:color w:val="000000" w:themeColor="text1"/>
          <w:sz w:val="20"/>
          <w:szCs w:val="18"/>
          <w14:textFill>
            <w14:solidFill>
              <w14:schemeClr w14:val="tx1"/>
            </w14:solidFill>
          </w14:textFill>
        </w:rPr>
        <w:t>课程网站网址：</w:t>
      </w:r>
      <w:r>
        <w:rPr>
          <w:rFonts w:asciiTheme="majorEastAsia" w:hAnsiTheme="majorEastAsia" w:eastAsiaTheme="majorEastAsia"/>
          <w:bCs/>
          <w:color w:val="000000" w:themeColor="text1"/>
          <w:sz w:val="20"/>
          <w:szCs w:val="18"/>
          <w14:textFill>
            <w14:solidFill>
              <w14:schemeClr w14:val="tx1"/>
            </w14:solidFill>
          </w14:textFill>
        </w:rPr>
        <w:t>http://www.tup.tsinghua.edu.cn/booksCenter/book_07089001.html</w:t>
      </w:r>
    </w:p>
    <w:p>
      <w:pPr>
        <w:adjustRightInd w:val="0"/>
        <w:snapToGrid w:val="0"/>
        <w:spacing w:line="288" w:lineRule="auto"/>
        <w:ind w:firstLine="392" w:firstLineChars="196"/>
        <w:rPr>
          <w:color w:val="000000"/>
          <w:sz w:val="20"/>
          <w:szCs w:val="20"/>
        </w:rPr>
      </w:pPr>
      <w:r>
        <w:rPr>
          <w:b/>
          <w:bCs/>
          <w:color w:val="000000"/>
          <w:sz w:val="20"/>
          <w:szCs w:val="20"/>
        </w:rPr>
        <w:t>先修课程：</w:t>
      </w:r>
      <w:r>
        <w:rPr>
          <w:rFonts w:hint="eastAsia" w:ascii="宋体" w:hAnsi="宋体"/>
          <w:color w:val="000000"/>
          <w:sz w:val="20"/>
          <w:szCs w:val="18"/>
        </w:rPr>
        <w:t>《大学英语》、《计算机基础》</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rPr>
          <w:rFonts w:ascii="宋体" w:hAnsi="宋体"/>
          <w:color w:val="000000"/>
          <w:sz w:val="20"/>
          <w:szCs w:val="18"/>
        </w:rPr>
      </w:pPr>
      <w:r>
        <w:rPr>
          <w:rFonts w:hint="eastAsia" w:ascii="宋体" w:hAnsi="宋体"/>
          <w:color w:val="000000"/>
          <w:sz w:val="20"/>
          <w:szCs w:val="18"/>
        </w:rPr>
        <w:t>科技写作是人类从事科学技术信息书面存储的社会实践活动的全过程，也是科学研究工作者毕生都要从事的工作。因此，科技写作能力是大学生必须具备的能力，是衡量当代大学生才智的重要素质之一。大学生的自学能力、独立研究能力和创造能力，离不开对信息的综合利用，而大量的信息都储存在文献中，要培养学生的科学研究能力，必须要善于检索和利用文献。本课程旨在使学生掌握基本写作知识和技巧，提高信息查找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rPr>
          <w:color w:val="000000"/>
          <w:sz w:val="20"/>
          <w:szCs w:val="20"/>
        </w:rPr>
      </w:pPr>
      <w:r>
        <w:rPr>
          <w:rFonts w:hint="eastAsia"/>
          <w:color w:val="000000"/>
          <w:sz w:val="20"/>
          <w:szCs w:val="20"/>
        </w:rPr>
        <w:t>珠宝学院大三下半学期，工商管理专业的学生</w:t>
      </w:r>
      <w:r>
        <w:rPr>
          <w:color w:val="000000"/>
          <w:sz w:val="20"/>
          <w:szCs w:val="20"/>
        </w:rPr>
        <w:t>。</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5"/>
        <w:gridCol w:w="917"/>
      </w:tblGrid>
      <w:tr>
        <w:tc>
          <w:tcPr>
            <w:tcW w:w="7605" w:type="dxa"/>
            <w:vAlign w:val="top"/>
          </w:tcPr>
          <w:p>
            <w:pPr>
              <w:widowControl w:val="0"/>
              <w:jc w:val="both"/>
              <w:rPr>
                <w:rFonts w:ascii="宋体" w:hAnsi="宋体"/>
                <w:color w:val="000000"/>
                <w:sz w:val="20"/>
                <w:szCs w:val="18"/>
              </w:rPr>
            </w:pPr>
            <w:r>
              <w:rPr>
                <w:rFonts w:hint="eastAsia" w:ascii="宋体" w:hAnsi="宋体" w:eastAsia="宋体" w:cs="宋体"/>
                <w:kern w:val="2"/>
                <w:sz w:val="20"/>
                <w:szCs w:val="20"/>
                <w:lang w:val="en-US" w:eastAsia="zh-Hans" w:bidi="ar-SA"/>
              </w:rPr>
              <w:t>毕业要求</w:t>
            </w:r>
          </w:p>
        </w:tc>
        <w:tc>
          <w:tcPr>
            <w:tcW w:w="917" w:type="dxa"/>
            <w:vAlign w:val="top"/>
          </w:tcPr>
          <w:p>
            <w:pPr>
              <w:widowControl w:val="0"/>
              <w:jc w:val="both"/>
              <w:rPr>
                <w:rFonts w:hint="eastAsia" w:ascii="宋体" w:hAnsi="宋体" w:eastAsia="宋体"/>
                <w:color w:val="000000"/>
                <w:sz w:val="20"/>
                <w:szCs w:val="18"/>
                <w:lang w:val="en-US" w:eastAsia="zh-Hans"/>
              </w:rPr>
            </w:pPr>
            <w:r>
              <w:rPr>
                <w:rFonts w:hint="eastAsia" w:ascii="宋体" w:hAnsi="宋体" w:eastAsia="宋体" w:cs="宋体"/>
                <w:kern w:val="2"/>
                <w:sz w:val="20"/>
                <w:szCs w:val="20"/>
                <w:lang w:val="en-US" w:eastAsia="zh-Hans" w:bidi="ar-SA"/>
              </w:rPr>
              <w:t>指标点</w:t>
            </w:r>
          </w:p>
        </w:tc>
      </w:tr>
      <w:tr>
        <w:tc>
          <w:tcPr>
            <w:tcW w:w="7605" w:type="dxa"/>
          </w:tcPr>
          <w:p>
            <w:pPr>
              <w:rPr>
                <w:rFonts w:ascii="宋体" w:hAnsi="宋体"/>
                <w:color w:val="000000"/>
                <w:sz w:val="20"/>
                <w:szCs w:val="18"/>
              </w:rPr>
            </w:pPr>
            <w:r>
              <w:rPr>
                <w:rFonts w:hint="eastAsia" w:ascii="宋体" w:hAnsi="宋体"/>
                <w:color w:val="000000"/>
                <w:sz w:val="20"/>
                <w:szCs w:val="18"/>
              </w:rPr>
              <w:t>LO11：理解他人的观点和设计要求，并能够清晰流畅的表达自己的设计构思和创意。能在不同场合用书面、口头或图稿形式进行有效的双向设计沟通。</w:t>
            </w:r>
          </w:p>
        </w:tc>
        <w:tc>
          <w:tcPr>
            <w:tcW w:w="917" w:type="dxa"/>
          </w:tcPr>
          <w:p>
            <w:pPr>
              <w:rPr>
                <w:rFonts w:ascii="宋体" w:hAnsi="宋体"/>
                <w:color w:val="000000"/>
                <w:sz w:val="20"/>
                <w:szCs w:val="18"/>
              </w:rPr>
            </w:pPr>
          </w:p>
          <w:p>
            <w:pPr>
              <w:rPr>
                <w:rFonts w:ascii="宋体" w:hAnsi="宋体"/>
                <w:color w:val="000000"/>
                <w:sz w:val="20"/>
                <w:szCs w:val="18"/>
              </w:rPr>
            </w:pPr>
          </w:p>
        </w:tc>
      </w:tr>
      <w:tr>
        <w:tc>
          <w:tcPr>
            <w:tcW w:w="7605" w:type="dxa"/>
          </w:tcPr>
          <w:p>
            <w:pPr>
              <w:rPr>
                <w:rFonts w:ascii="宋体" w:hAnsi="宋体"/>
                <w:color w:val="000000"/>
                <w:sz w:val="20"/>
                <w:szCs w:val="18"/>
              </w:rPr>
            </w:pPr>
            <w:r>
              <w:rPr>
                <w:rFonts w:hint="eastAsia" w:ascii="宋体" w:hAnsi="宋体"/>
                <w:color w:val="000000"/>
                <w:sz w:val="20"/>
                <w:szCs w:val="18"/>
              </w:rPr>
              <w:t>LO21：能根据自身需要和岗位需求，结合社会背景下，新知识、新技术、新工艺、新材料的发展趋势，确定自己的学习目标，并主动自觉地通过搜集、分析信息、讨论、实践、质疑、创造等方法来实现学习目标。</w:t>
            </w:r>
          </w:p>
        </w:tc>
        <w:tc>
          <w:tcPr>
            <w:tcW w:w="917"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r>
        <w:tc>
          <w:tcPr>
            <w:tcW w:w="7605" w:type="dxa"/>
          </w:tcPr>
          <w:p>
            <w:pPr>
              <w:rPr>
                <w:rFonts w:hint="eastAsia" w:ascii="宋体" w:hAnsi="宋体"/>
                <w:color w:val="000000"/>
                <w:sz w:val="20"/>
                <w:szCs w:val="18"/>
              </w:rPr>
            </w:pPr>
            <w:r>
              <w:rPr>
                <w:rFonts w:hint="eastAsia" w:ascii="宋体" w:hAnsi="宋体"/>
                <w:color w:val="000000"/>
                <w:sz w:val="20"/>
                <w:szCs w:val="18"/>
              </w:rPr>
              <w:t>LO</w:t>
            </w:r>
            <w:r>
              <w:rPr>
                <w:rFonts w:hint="default" w:ascii="宋体" w:hAnsi="宋体"/>
                <w:color w:val="000000"/>
                <w:sz w:val="20"/>
                <w:szCs w:val="18"/>
              </w:rPr>
              <w:t>3</w:t>
            </w:r>
            <w:r>
              <w:rPr>
                <w:rFonts w:hint="eastAsia" w:ascii="宋体" w:hAnsi="宋体"/>
                <w:color w:val="000000"/>
                <w:sz w:val="20"/>
                <w:szCs w:val="18"/>
              </w:rPr>
              <w:t>1：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917" w:type="dxa"/>
          </w:tcPr>
          <w:p>
            <w:pPr>
              <w:rPr>
                <w:rFonts w:ascii="宋体" w:hAnsi="宋体"/>
                <w:color w:val="000000"/>
                <w:sz w:val="20"/>
                <w:szCs w:val="18"/>
              </w:rPr>
            </w:pPr>
          </w:p>
        </w:tc>
      </w:tr>
      <w:tr>
        <w:tc>
          <w:tcPr>
            <w:tcW w:w="7605" w:type="dxa"/>
          </w:tcPr>
          <w:p>
            <w:pPr>
              <w:rPr>
                <w:rFonts w:hint="eastAsia" w:ascii="宋体" w:hAnsi="宋体"/>
                <w:color w:val="000000"/>
                <w:sz w:val="20"/>
                <w:szCs w:val="18"/>
              </w:rPr>
            </w:pPr>
            <w:r>
              <w:rPr>
                <w:rFonts w:hint="eastAsia" w:ascii="宋体" w:hAnsi="宋体"/>
                <w:color w:val="000000"/>
                <w:sz w:val="20"/>
                <w:szCs w:val="18"/>
              </w:rPr>
              <w:t>LO</w:t>
            </w:r>
            <w:r>
              <w:rPr>
                <w:rFonts w:hint="default" w:ascii="宋体" w:hAnsi="宋体"/>
                <w:color w:val="000000"/>
                <w:sz w:val="20"/>
                <w:szCs w:val="18"/>
              </w:rPr>
              <w:t>32</w:t>
            </w:r>
            <w:r>
              <w:rPr>
                <w:rFonts w:hint="eastAsia" w:ascii="宋体" w:hAnsi="宋体"/>
                <w:color w:val="000000"/>
                <w:sz w:val="20"/>
                <w:szCs w:val="18"/>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917" w:type="dxa"/>
          </w:tcPr>
          <w:p>
            <w:pPr>
              <w:rPr>
                <w:rFonts w:ascii="宋体" w:hAnsi="宋体"/>
                <w:color w:val="000000"/>
                <w:sz w:val="20"/>
                <w:szCs w:val="18"/>
              </w:rPr>
            </w:pPr>
          </w:p>
        </w:tc>
      </w:tr>
      <w:tr>
        <w:tc>
          <w:tcPr>
            <w:tcW w:w="7605" w:type="dxa"/>
          </w:tcPr>
          <w:p>
            <w:pPr>
              <w:rPr>
                <w:rFonts w:hint="eastAsia" w:ascii="宋体" w:hAnsi="宋体"/>
                <w:color w:val="000000"/>
                <w:sz w:val="20"/>
                <w:szCs w:val="18"/>
              </w:rPr>
            </w:pPr>
            <w:r>
              <w:rPr>
                <w:rFonts w:hint="eastAsia" w:ascii="宋体" w:hAnsi="宋体"/>
                <w:color w:val="000000"/>
                <w:sz w:val="20"/>
                <w:szCs w:val="18"/>
              </w:rPr>
              <w:t>LO</w:t>
            </w:r>
            <w:r>
              <w:rPr>
                <w:rFonts w:hint="default" w:ascii="宋体" w:hAnsi="宋体"/>
                <w:color w:val="000000"/>
                <w:sz w:val="20"/>
                <w:szCs w:val="18"/>
              </w:rPr>
              <w:t>33</w:t>
            </w:r>
            <w:r>
              <w:rPr>
                <w:rFonts w:hint="eastAsia" w:ascii="宋体" w:hAnsi="宋体"/>
                <w:color w:val="000000"/>
                <w:sz w:val="20"/>
                <w:szCs w:val="18"/>
              </w:rPr>
              <w:t>：熟悉珠宝和奢侈品店铺管理和客户关系管理；熟悉消费者行为分析和市场分析的方法，掌握销售的技能，能够与顾客良好的沟通，达成销售。</w:t>
            </w:r>
          </w:p>
        </w:tc>
        <w:tc>
          <w:tcPr>
            <w:tcW w:w="917" w:type="dxa"/>
          </w:tcPr>
          <w:p>
            <w:pPr>
              <w:rPr>
                <w:rFonts w:ascii="宋体" w:hAnsi="宋体"/>
                <w:color w:val="000000"/>
                <w:sz w:val="20"/>
                <w:szCs w:val="18"/>
              </w:rPr>
            </w:pPr>
          </w:p>
        </w:tc>
      </w:tr>
      <w:tr>
        <w:tc>
          <w:tcPr>
            <w:tcW w:w="7605" w:type="dxa"/>
          </w:tcPr>
          <w:p>
            <w:pPr>
              <w:rPr>
                <w:rFonts w:hint="eastAsia" w:ascii="宋体" w:hAnsi="宋体"/>
                <w:color w:val="000000"/>
                <w:sz w:val="20"/>
                <w:szCs w:val="18"/>
              </w:rPr>
            </w:pPr>
            <w:r>
              <w:rPr>
                <w:rFonts w:hint="eastAsia" w:ascii="宋体" w:hAnsi="宋体"/>
                <w:color w:val="000000"/>
                <w:sz w:val="20"/>
                <w:szCs w:val="18"/>
              </w:rPr>
              <w:t>LO34：清楚资金的筹集、投资、运营、分配；掌握财务计划与决策、财务预算与控制；具备一定的财务分析与考核等财务管理基本能力。</w:t>
            </w:r>
          </w:p>
        </w:tc>
        <w:tc>
          <w:tcPr>
            <w:tcW w:w="917" w:type="dxa"/>
          </w:tcPr>
          <w:p>
            <w:pPr>
              <w:rPr>
                <w:rFonts w:ascii="宋体" w:hAnsi="宋体"/>
                <w:color w:val="000000"/>
                <w:sz w:val="20"/>
                <w:szCs w:val="18"/>
              </w:rPr>
            </w:pPr>
          </w:p>
        </w:tc>
      </w:tr>
      <w:tr>
        <w:tc>
          <w:tcPr>
            <w:tcW w:w="7605" w:type="dxa"/>
          </w:tcPr>
          <w:p>
            <w:pPr>
              <w:rPr>
                <w:rFonts w:hint="eastAsia" w:ascii="宋体" w:hAnsi="宋体"/>
                <w:color w:val="000000"/>
                <w:sz w:val="20"/>
                <w:szCs w:val="18"/>
              </w:rPr>
            </w:pPr>
            <w:r>
              <w:rPr>
                <w:rFonts w:hint="eastAsia" w:ascii="宋体" w:hAnsi="宋体"/>
                <w:color w:val="000000"/>
                <w:sz w:val="20"/>
                <w:szCs w:val="18"/>
              </w:rPr>
              <w:t>LO35：熟悉项目范围、项目时间、项目成本、项目质量、项目人员管理和业务策划；熟悉项目风险、项目采购。</w:t>
            </w:r>
          </w:p>
        </w:tc>
        <w:tc>
          <w:tcPr>
            <w:tcW w:w="917" w:type="dxa"/>
          </w:tcPr>
          <w:p>
            <w:pPr>
              <w:rPr>
                <w:rFonts w:ascii="宋体" w:hAnsi="宋体"/>
                <w:color w:val="000000"/>
                <w:sz w:val="20"/>
                <w:szCs w:val="18"/>
              </w:rPr>
            </w:pPr>
          </w:p>
        </w:tc>
      </w:tr>
      <w:tr>
        <w:tc>
          <w:tcPr>
            <w:tcW w:w="7605" w:type="dxa"/>
          </w:tcPr>
          <w:p>
            <w:pPr>
              <w:rPr>
                <w:rFonts w:hint="eastAsia" w:ascii="宋体" w:hAnsi="宋体"/>
                <w:color w:val="000000"/>
                <w:sz w:val="20"/>
                <w:szCs w:val="18"/>
              </w:rPr>
            </w:pPr>
            <w:r>
              <w:rPr>
                <w:rFonts w:hint="eastAsia" w:ascii="宋体" w:hAnsi="宋体"/>
                <w:color w:val="000000"/>
                <w:sz w:val="20"/>
                <w:szCs w:val="18"/>
              </w:rPr>
              <w:t>LO36：熟悉调查方案的策划，调查问卷的设计；掌握常用的资料分析与预测方法；熟悉调查报告的写作。</w:t>
            </w:r>
          </w:p>
        </w:tc>
        <w:tc>
          <w:tcPr>
            <w:tcW w:w="917" w:type="dxa"/>
          </w:tcPr>
          <w:p>
            <w:pPr>
              <w:rPr>
                <w:rFonts w:ascii="宋体" w:hAnsi="宋体"/>
                <w:color w:val="000000"/>
                <w:sz w:val="20"/>
                <w:szCs w:val="18"/>
              </w:rPr>
            </w:pPr>
          </w:p>
        </w:tc>
      </w:tr>
      <w:tr>
        <w:tc>
          <w:tcPr>
            <w:tcW w:w="7605" w:type="dxa"/>
          </w:tcPr>
          <w:p>
            <w:pPr>
              <w:rPr>
                <w:rFonts w:hint="eastAsia" w:ascii="宋体" w:hAnsi="宋体"/>
                <w:color w:val="000000"/>
                <w:sz w:val="20"/>
                <w:szCs w:val="18"/>
              </w:rPr>
            </w:pPr>
            <w:r>
              <w:rPr>
                <w:rFonts w:hint="eastAsia" w:ascii="宋体" w:hAnsi="宋体"/>
                <w:color w:val="000000"/>
                <w:sz w:val="20"/>
                <w:szCs w:val="18"/>
              </w:rPr>
              <w:t>LO37：掌握设计和审美的基本理论与基本知识；具备基本的设计和制作能力和审美素养；了解珠宝和奢侈品发展历史、基本的珠宝和奢侈品鉴定、鉴赏和不同风格设计的特点，具备一定的珠宝首饰设计、制作和搭配能力。</w:t>
            </w:r>
          </w:p>
        </w:tc>
        <w:tc>
          <w:tcPr>
            <w:tcW w:w="917" w:type="dxa"/>
          </w:tcPr>
          <w:p>
            <w:pPr>
              <w:rPr>
                <w:rFonts w:ascii="宋体" w:hAnsi="宋体"/>
                <w:color w:val="000000"/>
                <w:sz w:val="20"/>
                <w:szCs w:val="18"/>
              </w:rPr>
            </w:pPr>
          </w:p>
        </w:tc>
      </w:tr>
      <w:tr>
        <w:tc>
          <w:tcPr>
            <w:tcW w:w="7605" w:type="dxa"/>
          </w:tcPr>
          <w:p>
            <w:pPr>
              <w:rPr>
                <w:rFonts w:ascii="宋体" w:hAnsi="宋体"/>
                <w:color w:val="000000"/>
                <w:sz w:val="20"/>
                <w:szCs w:val="18"/>
              </w:rPr>
            </w:pPr>
            <w:r>
              <w:rPr>
                <w:rFonts w:hint="eastAsia" w:ascii="宋体" w:hAnsi="宋体"/>
                <w:color w:val="000000"/>
                <w:sz w:val="20"/>
                <w:szCs w:val="18"/>
              </w:rPr>
              <w:t>LO4</w:t>
            </w:r>
            <w:r>
              <w:rPr>
                <w:rFonts w:hint="default" w:ascii="宋体" w:hAnsi="宋体"/>
                <w:color w:val="000000"/>
                <w:sz w:val="20"/>
                <w:szCs w:val="18"/>
              </w:rPr>
              <w:t>1</w:t>
            </w:r>
            <w:r>
              <w:rPr>
                <w:rFonts w:hint="eastAsia" w:ascii="宋体" w:hAnsi="宋体"/>
                <w:color w:val="000000"/>
                <w:sz w:val="20"/>
                <w:szCs w:val="18"/>
              </w:rPr>
              <w:t>：遵守纪律、守信守责；具有耐挫折、抗压力的能力，并能够顺利完成相应地工作学习任务。</w:t>
            </w:r>
          </w:p>
        </w:tc>
        <w:tc>
          <w:tcPr>
            <w:tcW w:w="917" w:type="dxa"/>
          </w:tcPr>
          <w:p>
            <w:pPr>
              <w:rPr>
                <w:rFonts w:ascii="宋体" w:hAnsi="宋体"/>
                <w:color w:val="000000"/>
                <w:sz w:val="20"/>
                <w:szCs w:val="18"/>
              </w:rPr>
            </w:pPr>
          </w:p>
          <w:p>
            <w:pPr>
              <w:rPr>
                <w:rFonts w:ascii="宋体" w:hAnsi="宋体"/>
                <w:color w:val="000000"/>
                <w:sz w:val="20"/>
                <w:szCs w:val="18"/>
              </w:rPr>
            </w:pPr>
          </w:p>
        </w:tc>
      </w:tr>
      <w:tr>
        <w:tc>
          <w:tcPr>
            <w:tcW w:w="7605" w:type="dxa"/>
          </w:tcPr>
          <w:p>
            <w:pPr>
              <w:rPr>
                <w:rFonts w:ascii="宋体" w:hAnsi="宋体"/>
                <w:color w:val="000000"/>
                <w:sz w:val="20"/>
                <w:szCs w:val="18"/>
              </w:rPr>
            </w:pPr>
            <w:r>
              <w:rPr>
                <w:rFonts w:hint="eastAsia" w:ascii="宋体" w:hAnsi="宋体"/>
                <w:color w:val="000000"/>
                <w:sz w:val="20"/>
                <w:szCs w:val="18"/>
              </w:rPr>
              <w:t>LO5</w:t>
            </w:r>
            <w:r>
              <w:rPr>
                <w:rFonts w:hint="default" w:ascii="宋体" w:hAnsi="宋体"/>
                <w:color w:val="000000"/>
                <w:sz w:val="20"/>
                <w:szCs w:val="18"/>
              </w:rPr>
              <w:t>1</w:t>
            </w:r>
            <w:r>
              <w:rPr>
                <w:rFonts w:hint="eastAsia" w:ascii="宋体" w:hAnsi="宋体"/>
                <w:color w:val="000000"/>
                <w:sz w:val="20"/>
                <w:szCs w:val="18"/>
              </w:rPr>
              <w:t>：同工作学习伙伴保持良好的关系，团结互助、齐心协力，做团队或集体中的积极成员；善于从多个维度思考问题，善于利用自己掌握的知识与技能，在设计实践中提出新颖的构思和设想。</w:t>
            </w:r>
          </w:p>
        </w:tc>
        <w:tc>
          <w:tcPr>
            <w:tcW w:w="917"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r>
        <w:tc>
          <w:tcPr>
            <w:tcW w:w="7605" w:type="dxa"/>
          </w:tcPr>
          <w:p>
            <w:pPr>
              <w:rPr>
                <w:rFonts w:ascii="宋体" w:hAnsi="宋体"/>
                <w:color w:val="000000"/>
                <w:sz w:val="20"/>
                <w:szCs w:val="18"/>
              </w:rPr>
            </w:pPr>
            <w:r>
              <w:rPr>
                <w:rFonts w:hint="eastAsia" w:ascii="宋体" w:hAnsi="宋体"/>
                <w:color w:val="000000"/>
                <w:sz w:val="20"/>
                <w:szCs w:val="18"/>
              </w:rPr>
              <w:t>LO6</w:t>
            </w:r>
            <w:r>
              <w:rPr>
                <w:rFonts w:hint="default" w:ascii="宋体" w:hAnsi="宋体"/>
                <w:color w:val="000000"/>
                <w:sz w:val="20"/>
                <w:szCs w:val="18"/>
              </w:rPr>
              <w:t>1</w:t>
            </w:r>
            <w:r>
              <w:rPr>
                <w:rFonts w:hint="eastAsia" w:ascii="宋体" w:hAnsi="宋体"/>
                <w:color w:val="000000"/>
                <w:sz w:val="20"/>
                <w:szCs w:val="18"/>
              </w:rPr>
              <w:t>：具备信息素养和运用科技信息技术的能力，并能熟练操作各项办公软件和图像、图形处理软件。</w:t>
            </w:r>
          </w:p>
        </w:tc>
        <w:tc>
          <w:tcPr>
            <w:tcW w:w="917"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r>
        <w:tc>
          <w:tcPr>
            <w:tcW w:w="7605" w:type="dxa"/>
          </w:tcPr>
          <w:p>
            <w:pPr>
              <w:rPr>
                <w:rFonts w:hint="eastAsia" w:ascii="宋体" w:hAnsi="宋体"/>
                <w:color w:val="000000"/>
                <w:sz w:val="20"/>
                <w:szCs w:val="18"/>
              </w:rPr>
            </w:pPr>
            <w:r>
              <w:rPr>
                <w:rFonts w:hint="eastAsia" w:ascii="宋体" w:hAnsi="宋体"/>
                <w:color w:val="000000"/>
                <w:sz w:val="20"/>
                <w:szCs w:val="18"/>
              </w:rPr>
              <w:t>LO</w:t>
            </w:r>
            <w:r>
              <w:rPr>
                <w:rFonts w:hint="default" w:ascii="宋体" w:hAnsi="宋体"/>
                <w:color w:val="000000"/>
                <w:sz w:val="20"/>
                <w:szCs w:val="18"/>
              </w:rPr>
              <w:t>71</w:t>
            </w:r>
            <w:r>
              <w:rPr>
                <w:rFonts w:hint="eastAsia" w:ascii="宋体" w:hAnsi="宋体"/>
                <w:color w:val="000000"/>
                <w:sz w:val="20"/>
                <w:szCs w:val="18"/>
              </w:rPr>
              <w:t>：愿意服务他人、服务企业、服务社会；为人热忱，富于爱心，懂得感恩，甘于奉献。</w:t>
            </w:r>
          </w:p>
        </w:tc>
        <w:tc>
          <w:tcPr>
            <w:tcW w:w="917" w:type="dxa"/>
          </w:tcPr>
          <w:p>
            <w:pPr>
              <w:rPr>
                <w:rFonts w:ascii="宋体" w:hAnsi="宋体"/>
                <w:color w:val="000000"/>
                <w:sz w:val="20"/>
                <w:szCs w:val="18"/>
              </w:rPr>
            </w:pPr>
          </w:p>
        </w:tc>
      </w:tr>
      <w:tr>
        <w:tc>
          <w:tcPr>
            <w:tcW w:w="7605" w:type="dxa"/>
          </w:tcPr>
          <w:p>
            <w:pPr>
              <w:rPr>
                <w:rFonts w:ascii="宋体" w:hAnsi="宋体"/>
                <w:color w:val="000000"/>
                <w:sz w:val="20"/>
                <w:szCs w:val="18"/>
              </w:rPr>
            </w:pPr>
            <w:r>
              <w:rPr>
                <w:rFonts w:hint="eastAsia" w:ascii="宋体" w:hAnsi="宋体"/>
                <w:color w:val="000000"/>
                <w:sz w:val="20"/>
                <w:szCs w:val="18"/>
              </w:rPr>
              <w:t>LO8</w:t>
            </w:r>
            <w:r>
              <w:rPr>
                <w:rFonts w:hint="default" w:ascii="宋体" w:hAnsi="宋体"/>
                <w:color w:val="000000"/>
                <w:sz w:val="20"/>
                <w:szCs w:val="18"/>
              </w:rPr>
              <w:t>1</w:t>
            </w:r>
            <w:r>
              <w:rPr>
                <w:rFonts w:hint="eastAsia" w:ascii="宋体" w:hAnsi="宋体"/>
                <w:color w:val="000000"/>
                <w:sz w:val="20"/>
                <w:szCs w:val="18"/>
              </w:rPr>
              <w:t>：具有外语能力，能够阅读外文专业图书和资料，同时对专业范围中跨文化的设计具有理解能力，有国际竞争与合作的意识。</w:t>
            </w:r>
          </w:p>
        </w:tc>
        <w:tc>
          <w:tcPr>
            <w:tcW w:w="917" w:type="dxa"/>
          </w:tcPr>
          <w:p>
            <w:pPr>
              <w:rPr>
                <w:rFonts w:ascii="宋体" w:hAnsi="宋体"/>
                <w:color w:val="000000"/>
                <w:sz w:val="20"/>
                <w:szCs w:val="18"/>
              </w:rPr>
            </w:pPr>
            <w:r>
              <w:rPr>
                <w:rFonts w:ascii="宋体" w:hAnsi="宋体"/>
                <w:color w:val="000000"/>
                <w:kern w:val="0"/>
                <w:sz w:val="20"/>
                <w:szCs w:val="18"/>
              </w:rPr>
              <w:sym w:font="Wingdings 2" w:char="F098"/>
            </w:r>
          </w:p>
          <w:p>
            <w:pPr>
              <w:rPr>
                <w:rFonts w:ascii="宋体" w:hAnsi="宋体"/>
                <w:color w:val="000000"/>
                <w:sz w:val="20"/>
                <w:szCs w:val="18"/>
              </w:rPr>
            </w:pPr>
          </w:p>
        </w:tc>
      </w:tr>
    </w:tbl>
    <w:p>
      <w:r>
        <w:rPr>
          <w:rFonts w:hint="eastAsia"/>
        </w:rPr>
        <w:t>备注：LO=</w:t>
      </w:r>
      <w:r>
        <w:t>learning outcomes</w:t>
      </w:r>
      <w:r>
        <w:rPr>
          <w:rFonts w:hint="eastAsia"/>
        </w:rPr>
        <w:t>（学习成果）</w:t>
      </w:r>
    </w:p>
    <w:p/>
    <w:p>
      <w:pPr>
        <w:spacing w:before="156" w:beforeLines="50" w:after="156" w:afterLines="50" w:line="288" w:lineRule="auto"/>
        <w:ind w:firstLine="315" w:firstLineChars="150"/>
        <w:rPr>
          <w:rFonts w:ascii="宋体" w:hAnsi="宋体"/>
          <w:color w:val="000000"/>
          <w:sz w:val="20"/>
          <w:szCs w:val="18"/>
        </w:rPr>
      </w:pPr>
      <w:r>
        <w:rPr>
          <w:rFonts w:hint="eastAsia" w:ascii="黑体" w:hAnsi="宋体" w:eastAsia="黑体"/>
        </w:rPr>
        <w:t>五、</w:t>
      </w:r>
      <w:r>
        <w:rPr>
          <w:rFonts w:ascii="黑体" w:hAnsi="宋体" w:eastAsia="黑体"/>
        </w:rPr>
        <w:t>课程</w:t>
      </w:r>
      <w:r>
        <w:rPr>
          <w:rFonts w:hint="eastAsia" w:ascii="黑体" w:hAnsi="宋体" w:eastAsia="黑体"/>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076"/>
        <w:gridCol w:w="15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序号</w:t>
            </w:r>
          </w:p>
        </w:tc>
        <w:tc>
          <w:tcPr>
            <w:tcW w:w="1175" w:type="dxa"/>
            <w:shd w:val="clear" w:color="auto" w:fill="auto"/>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课程预期</w:t>
            </w:r>
          </w:p>
          <w:p>
            <w:pPr>
              <w:snapToGrid w:val="0"/>
              <w:spacing w:line="288" w:lineRule="auto"/>
              <w:jc w:val="center"/>
              <w:rPr>
                <w:rFonts w:ascii="宋体" w:hAnsi="宋体"/>
                <w:b/>
                <w:color w:val="000000"/>
                <w:sz w:val="20"/>
                <w:szCs w:val="18"/>
              </w:rPr>
            </w:pPr>
            <w:r>
              <w:rPr>
                <w:rFonts w:hint="eastAsia" w:ascii="宋体" w:hAnsi="宋体"/>
                <w:b/>
                <w:color w:val="000000"/>
                <w:sz w:val="20"/>
                <w:szCs w:val="18"/>
              </w:rPr>
              <w:t>学习成果</w:t>
            </w:r>
          </w:p>
        </w:tc>
        <w:tc>
          <w:tcPr>
            <w:tcW w:w="3076" w:type="dxa"/>
            <w:shd w:val="clear" w:color="auto" w:fill="auto"/>
            <w:vAlign w:val="center"/>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课程目标</w:t>
            </w:r>
          </w:p>
          <w:p>
            <w:pPr>
              <w:snapToGrid w:val="0"/>
              <w:spacing w:line="288" w:lineRule="auto"/>
              <w:jc w:val="center"/>
              <w:rPr>
                <w:rFonts w:ascii="宋体" w:hAnsi="宋体"/>
                <w:b/>
                <w:color w:val="000000"/>
                <w:sz w:val="20"/>
                <w:szCs w:val="18"/>
              </w:rPr>
            </w:pPr>
            <w:r>
              <w:rPr>
                <w:rFonts w:hint="eastAsia" w:ascii="宋体" w:hAnsi="宋体"/>
                <w:b/>
                <w:color w:val="000000"/>
                <w:sz w:val="20"/>
                <w:szCs w:val="18"/>
              </w:rPr>
              <w:t>（细化的预期学习成果）</w:t>
            </w:r>
          </w:p>
        </w:tc>
        <w:tc>
          <w:tcPr>
            <w:tcW w:w="1593" w:type="dxa"/>
            <w:shd w:val="clear" w:color="auto" w:fill="auto"/>
            <w:vAlign w:val="center"/>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教与学方式</w:t>
            </w:r>
          </w:p>
        </w:tc>
        <w:tc>
          <w:tcPr>
            <w:tcW w:w="1276" w:type="dxa"/>
            <w:shd w:val="clear" w:color="auto" w:fill="auto"/>
            <w:vAlign w:val="center"/>
          </w:tcPr>
          <w:p>
            <w:pPr>
              <w:snapToGrid w:val="0"/>
              <w:spacing w:line="288" w:lineRule="auto"/>
              <w:jc w:val="center"/>
              <w:rPr>
                <w:rFonts w:ascii="宋体" w:hAnsi="宋体"/>
                <w:b/>
                <w:color w:val="000000"/>
                <w:sz w:val="20"/>
                <w:szCs w:val="18"/>
              </w:rPr>
            </w:pPr>
            <w:r>
              <w:rPr>
                <w:rFonts w:hint="eastAsia" w:ascii="宋体" w:hAnsi="宋体"/>
                <w:b/>
                <w:color w:val="000000"/>
                <w:sz w:val="20"/>
                <w:szCs w:val="18"/>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宋体" w:hAnsi="宋体" w:cs="宋体"/>
                <w:b/>
                <w:color w:val="000000"/>
                <w:kern w:val="0"/>
                <w:sz w:val="20"/>
                <w:szCs w:val="18"/>
              </w:rPr>
            </w:pPr>
            <w:r>
              <w:rPr>
                <w:rFonts w:hint="eastAsia" w:ascii="宋体" w:hAnsi="宋体" w:cs="宋体"/>
                <w:b/>
                <w:color w:val="000000"/>
                <w:kern w:val="0"/>
                <w:sz w:val="20"/>
                <w:szCs w:val="18"/>
              </w:rPr>
              <w:t>1</w:t>
            </w:r>
          </w:p>
        </w:tc>
        <w:tc>
          <w:tcPr>
            <w:tcW w:w="1175" w:type="dxa"/>
            <w:shd w:val="clear" w:color="auto" w:fill="auto"/>
            <w:vAlign w:val="center"/>
          </w:tcPr>
          <w:p>
            <w:pPr>
              <w:jc w:val="center"/>
              <w:rPr>
                <w:rFonts w:ascii="宋体" w:hAnsi="宋体" w:cs="宋体"/>
                <w:color w:val="000000"/>
                <w:kern w:val="0"/>
                <w:sz w:val="20"/>
                <w:szCs w:val="18"/>
              </w:rPr>
            </w:pPr>
            <w:r>
              <w:rPr>
                <w:rFonts w:hint="eastAsia" w:ascii="宋体" w:hAnsi="宋体" w:cs="宋体"/>
                <w:color w:val="000000"/>
                <w:kern w:val="0"/>
                <w:sz w:val="20"/>
                <w:szCs w:val="18"/>
              </w:rPr>
              <w:t>L</w:t>
            </w:r>
            <w:r>
              <w:rPr>
                <w:rFonts w:ascii="宋体" w:hAnsi="宋体" w:cs="宋体"/>
                <w:color w:val="000000"/>
                <w:kern w:val="0"/>
                <w:sz w:val="20"/>
                <w:szCs w:val="18"/>
              </w:rPr>
              <w:t>0212</w:t>
            </w:r>
          </w:p>
        </w:tc>
        <w:tc>
          <w:tcPr>
            <w:tcW w:w="3076" w:type="dxa"/>
            <w:shd w:val="clear" w:color="auto" w:fill="auto"/>
            <w:vAlign w:val="center"/>
          </w:tcPr>
          <w:p>
            <w:pPr>
              <w:jc w:val="left"/>
              <w:rPr>
                <w:rFonts w:ascii="宋体" w:hAnsi="宋体" w:cs="宋体"/>
                <w:color w:val="000000"/>
                <w:kern w:val="0"/>
                <w:sz w:val="20"/>
                <w:szCs w:val="18"/>
              </w:rPr>
            </w:pPr>
            <w:r>
              <w:rPr>
                <w:rFonts w:hint="eastAsia" w:ascii="宋体" w:hAnsi="宋体" w:cs="宋体"/>
                <w:color w:val="000000"/>
                <w:kern w:val="0"/>
                <w:sz w:val="20"/>
                <w:szCs w:val="18"/>
              </w:rPr>
              <w:t>主动自觉地通过搜集、分析信息、讨论、实践、质疑、创造等方法来实现学习目标。</w:t>
            </w:r>
          </w:p>
        </w:tc>
        <w:tc>
          <w:tcPr>
            <w:tcW w:w="1593" w:type="dxa"/>
            <w:shd w:val="clear" w:color="auto" w:fill="auto"/>
            <w:vAlign w:val="center"/>
          </w:tcPr>
          <w:p>
            <w:pPr>
              <w:snapToGrid w:val="0"/>
              <w:spacing w:line="288" w:lineRule="auto"/>
              <w:jc w:val="left"/>
              <w:rPr>
                <w:rFonts w:hint="default" w:ascii="宋体" w:hAnsi="宋体" w:eastAsia="宋体"/>
                <w:color w:val="000000"/>
                <w:sz w:val="20"/>
                <w:szCs w:val="18"/>
                <w:lang w:val="en-US" w:eastAsia="zh-Hans"/>
              </w:rPr>
            </w:pPr>
            <w:r>
              <w:rPr>
                <w:rFonts w:hint="eastAsia" w:ascii="宋体" w:hAnsi="宋体"/>
                <w:color w:val="000000"/>
                <w:sz w:val="20"/>
                <w:szCs w:val="18"/>
                <w:lang w:val="en-US" w:eastAsia="zh-Hans"/>
              </w:rPr>
              <w:t>课堂讲授及课堂练习</w:t>
            </w:r>
          </w:p>
        </w:tc>
        <w:tc>
          <w:tcPr>
            <w:tcW w:w="1276" w:type="dxa"/>
            <w:shd w:val="clear" w:color="auto" w:fill="auto"/>
            <w:vAlign w:val="center"/>
          </w:tcPr>
          <w:p>
            <w:pPr>
              <w:snapToGrid w:val="0"/>
              <w:spacing w:line="288" w:lineRule="auto"/>
              <w:jc w:val="left"/>
              <w:rPr>
                <w:rFonts w:hint="default" w:ascii="宋体" w:hAnsi="宋体" w:eastAsia="宋体"/>
                <w:color w:val="000000"/>
                <w:sz w:val="20"/>
                <w:szCs w:val="18"/>
                <w:lang w:val="en-US" w:eastAsia="zh-Hans"/>
              </w:rPr>
            </w:pPr>
            <w:r>
              <w:rPr>
                <w:rFonts w:hint="eastAsia" w:ascii="宋体" w:hAnsi="宋体"/>
                <w:bCs/>
                <w:color w:val="000000"/>
                <w:szCs w:val="20"/>
                <w:lang w:val="en-US" w:eastAsia="zh-Hans"/>
              </w:rPr>
              <w:t>论文提纲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hint="default" w:ascii="宋体" w:hAnsi="宋体" w:cs="宋体"/>
                <w:b/>
                <w:color w:val="000000"/>
                <w:kern w:val="0"/>
                <w:sz w:val="20"/>
                <w:szCs w:val="18"/>
              </w:rPr>
            </w:pPr>
            <w:r>
              <w:rPr>
                <w:rFonts w:hint="default" w:ascii="宋体" w:hAnsi="宋体" w:cs="宋体"/>
                <w:b/>
                <w:color w:val="000000"/>
                <w:kern w:val="0"/>
                <w:sz w:val="20"/>
                <w:szCs w:val="18"/>
              </w:rPr>
              <w:t>2</w:t>
            </w:r>
          </w:p>
        </w:tc>
        <w:tc>
          <w:tcPr>
            <w:tcW w:w="1175" w:type="dxa"/>
            <w:shd w:val="clear" w:color="auto" w:fill="auto"/>
            <w:vAlign w:val="center"/>
          </w:tcPr>
          <w:p>
            <w:pPr>
              <w:jc w:val="center"/>
              <w:rPr>
                <w:rFonts w:hint="default" w:ascii="宋体" w:hAnsi="宋体" w:cs="宋体"/>
                <w:color w:val="000000"/>
                <w:kern w:val="0"/>
                <w:sz w:val="20"/>
                <w:szCs w:val="18"/>
              </w:rPr>
            </w:pPr>
            <w:r>
              <w:rPr>
                <w:rFonts w:hint="eastAsia" w:ascii="宋体" w:hAnsi="宋体" w:cs="宋体"/>
                <w:color w:val="000000"/>
                <w:kern w:val="0"/>
                <w:sz w:val="20"/>
                <w:szCs w:val="18"/>
              </w:rPr>
              <w:t>L</w:t>
            </w:r>
            <w:r>
              <w:rPr>
                <w:rFonts w:ascii="宋体" w:hAnsi="宋体" w:cs="宋体"/>
                <w:color w:val="000000"/>
                <w:kern w:val="0"/>
                <w:sz w:val="20"/>
                <w:szCs w:val="18"/>
              </w:rPr>
              <w:t>0</w:t>
            </w:r>
            <w:r>
              <w:rPr>
                <w:rFonts w:hint="default" w:ascii="宋体" w:hAnsi="宋体" w:cs="宋体"/>
                <w:color w:val="000000"/>
                <w:kern w:val="0"/>
                <w:sz w:val="20"/>
                <w:szCs w:val="18"/>
              </w:rPr>
              <w:t>5</w:t>
            </w:r>
            <w:r>
              <w:rPr>
                <w:rFonts w:ascii="宋体" w:hAnsi="宋体" w:cs="宋体"/>
                <w:color w:val="000000"/>
                <w:kern w:val="0"/>
                <w:sz w:val="20"/>
                <w:szCs w:val="18"/>
              </w:rPr>
              <w:t>1</w:t>
            </w:r>
            <w:r>
              <w:rPr>
                <w:rFonts w:hint="default" w:ascii="宋体" w:hAnsi="宋体" w:cs="宋体"/>
                <w:color w:val="000000"/>
                <w:kern w:val="0"/>
                <w:sz w:val="20"/>
                <w:szCs w:val="18"/>
              </w:rPr>
              <w:t>4</w:t>
            </w:r>
          </w:p>
        </w:tc>
        <w:tc>
          <w:tcPr>
            <w:tcW w:w="3076" w:type="dxa"/>
            <w:shd w:val="clear" w:color="auto" w:fill="auto"/>
            <w:vAlign w:val="center"/>
          </w:tcPr>
          <w:p>
            <w:pPr>
              <w:jc w:val="left"/>
              <w:rPr>
                <w:rFonts w:hint="default" w:ascii="宋体" w:hAnsi="宋体" w:eastAsia="宋体" w:cs="宋体"/>
                <w:color w:val="000000"/>
                <w:kern w:val="0"/>
                <w:sz w:val="20"/>
                <w:szCs w:val="18"/>
                <w:lang w:val="en-US" w:eastAsia="zh-Hans"/>
              </w:rPr>
            </w:pPr>
            <w:r>
              <w:rPr>
                <w:rFonts w:hint="eastAsia" w:ascii="宋体" w:hAnsi="宋体" w:cs="宋体"/>
                <w:color w:val="000000"/>
                <w:kern w:val="0"/>
                <w:sz w:val="20"/>
                <w:szCs w:val="18"/>
                <w:lang w:val="en-US" w:eastAsia="zh-Hans"/>
              </w:rPr>
              <w:t>通过文献检索了解行业前沿知识技术</w:t>
            </w:r>
            <w:r>
              <w:rPr>
                <w:rFonts w:hint="default" w:ascii="宋体" w:hAnsi="宋体" w:cs="宋体"/>
                <w:color w:val="000000"/>
                <w:kern w:val="0"/>
                <w:sz w:val="20"/>
                <w:szCs w:val="18"/>
                <w:lang w:eastAsia="zh-Hans"/>
              </w:rPr>
              <w:t>，</w:t>
            </w:r>
            <w:r>
              <w:rPr>
                <w:rFonts w:hint="eastAsia" w:ascii="宋体" w:hAnsi="宋体" w:cs="宋体"/>
                <w:color w:val="000000"/>
                <w:kern w:val="0"/>
                <w:sz w:val="20"/>
                <w:szCs w:val="18"/>
                <w:lang w:val="en-US" w:eastAsia="zh-Hans"/>
              </w:rPr>
              <w:t>并将相关内容整理</w:t>
            </w:r>
          </w:p>
        </w:tc>
        <w:tc>
          <w:tcPr>
            <w:tcW w:w="1593" w:type="dxa"/>
            <w:shd w:val="clear" w:color="auto" w:fill="auto"/>
            <w:vAlign w:val="center"/>
          </w:tcPr>
          <w:p>
            <w:pPr>
              <w:snapToGrid w:val="0"/>
              <w:spacing w:line="288" w:lineRule="auto"/>
              <w:jc w:val="left"/>
              <w:rPr>
                <w:rFonts w:hint="default" w:ascii="宋体" w:hAnsi="宋体" w:eastAsia="宋体"/>
                <w:color w:val="000000"/>
                <w:sz w:val="20"/>
                <w:szCs w:val="18"/>
                <w:lang w:val="en-US" w:eastAsia="zh-Hans"/>
              </w:rPr>
            </w:pPr>
            <w:r>
              <w:rPr>
                <w:rFonts w:hint="eastAsia" w:ascii="宋体" w:hAnsi="宋体"/>
                <w:color w:val="000000"/>
                <w:sz w:val="20"/>
                <w:szCs w:val="18"/>
                <w:lang w:val="en-US" w:eastAsia="zh-Hans"/>
              </w:rPr>
              <w:t>课堂指导及学生实践作业</w:t>
            </w:r>
          </w:p>
        </w:tc>
        <w:tc>
          <w:tcPr>
            <w:tcW w:w="1276" w:type="dxa"/>
            <w:shd w:val="clear" w:color="auto" w:fill="auto"/>
            <w:vAlign w:val="center"/>
          </w:tcPr>
          <w:p>
            <w:pPr>
              <w:snapToGrid w:val="0"/>
              <w:spacing w:line="288" w:lineRule="auto"/>
              <w:jc w:val="left"/>
              <w:rPr>
                <w:rFonts w:hint="default" w:ascii="宋体" w:hAnsi="宋体" w:eastAsia="宋体"/>
                <w:color w:val="000000"/>
                <w:sz w:val="20"/>
                <w:szCs w:val="18"/>
                <w:lang w:val="en-US" w:eastAsia="zh-Hans"/>
              </w:rPr>
            </w:pPr>
            <w:r>
              <w:rPr>
                <w:rFonts w:hint="eastAsia" w:ascii="宋体" w:hAnsi="宋体"/>
                <w:color w:val="000000"/>
                <w:sz w:val="20"/>
                <w:szCs w:val="18"/>
                <w:lang w:val="en-US" w:eastAsia="zh-Hans"/>
              </w:rPr>
              <w:t>文献检索及整理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hint="default" w:ascii="宋体" w:hAnsi="宋体" w:cs="宋体"/>
                <w:b/>
                <w:color w:val="000000"/>
                <w:kern w:val="0"/>
                <w:sz w:val="20"/>
                <w:szCs w:val="18"/>
              </w:rPr>
            </w:pPr>
            <w:r>
              <w:rPr>
                <w:rFonts w:hint="default" w:ascii="宋体" w:hAnsi="宋体" w:cs="宋体"/>
                <w:b/>
                <w:color w:val="000000"/>
                <w:kern w:val="0"/>
                <w:sz w:val="20"/>
                <w:szCs w:val="18"/>
              </w:rPr>
              <w:t>3</w:t>
            </w:r>
          </w:p>
        </w:tc>
        <w:tc>
          <w:tcPr>
            <w:tcW w:w="1175" w:type="dxa"/>
            <w:shd w:val="clear" w:color="auto" w:fill="auto"/>
            <w:vAlign w:val="center"/>
          </w:tcPr>
          <w:p>
            <w:pPr>
              <w:jc w:val="center"/>
              <w:rPr>
                <w:rFonts w:ascii="宋体" w:hAnsi="宋体" w:cs="宋体"/>
                <w:color w:val="000000"/>
                <w:kern w:val="0"/>
                <w:sz w:val="20"/>
                <w:szCs w:val="18"/>
              </w:rPr>
            </w:pPr>
            <w:r>
              <w:rPr>
                <w:rFonts w:hint="eastAsia" w:ascii="宋体" w:hAnsi="宋体" w:cs="宋体"/>
                <w:color w:val="000000"/>
                <w:kern w:val="0"/>
                <w:sz w:val="20"/>
                <w:szCs w:val="18"/>
              </w:rPr>
              <w:t>L</w:t>
            </w:r>
            <w:r>
              <w:rPr>
                <w:rFonts w:ascii="宋体" w:hAnsi="宋体" w:cs="宋体"/>
                <w:color w:val="000000"/>
                <w:kern w:val="0"/>
                <w:sz w:val="20"/>
                <w:szCs w:val="18"/>
              </w:rPr>
              <w:t>0611</w:t>
            </w:r>
          </w:p>
        </w:tc>
        <w:tc>
          <w:tcPr>
            <w:tcW w:w="3076" w:type="dxa"/>
            <w:shd w:val="clear" w:color="auto" w:fill="auto"/>
            <w:vAlign w:val="center"/>
          </w:tcPr>
          <w:p>
            <w:pPr>
              <w:jc w:val="left"/>
              <w:rPr>
                <w:rFonts w:ascii="宋体" w:hAnsi="宋体" w:cs="宋体"/>
                <w:color w:val="000000"/>
                <w:kern w:val="0"/>
                <w:sz w:val="20"/>
                <w:szCs w:val="18"/>
              </w:rPr>
            </w:pPr>
            <w:r>
              <w:rPr>
                <w:rFonts w:hint="eastAsia" w:ascii="宋体" w:hAnsi="宋体" w:cs="宋体"/>
                <w:color w:val="000000"/>
                <w:kern w:val="0"/>
                <w:sz w:val="20"/>
                <w:szCs w:val="18"/>
              </w:rPr>
              <w:t>能够根据需要进行专业文献检索。</w:t>
            </w:r>
          </w:p>
        </w:tc>
        <w:tc>
          <w:tcPr>
            <w:tcW w:w="1593"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rPr>
              <w:t>课堂指导与学生实践作业</w:t>
            </w:r>
          </w:p>
        </w:tc>
        <w:tc>
          <w:tcPr>
            <w:tcW w:w="1276"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lang w:val="en-US" w:eastAsia="zh-Hans"/>
              </w:rPr>
              <w:t>文献检索及整理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hint="default" w:ascii="宋体" w:hAnsi="宋体" w:cs="宋体"/>
                <w:b/>
                <w:color w:val="000000"/>
                <w:kern w:val="0"/>
                <w:sz w:val="20"/>
                <w:szCs w:val="18"/>
              </w:rPr>
            </w:pPr>
            <w:r>
              <w:rPr>
                <w:rFonts w:hint="default" w:ascii="宋体" w:hAnsi="宋体" w:cs="宋体"/>
                <w:b/>
                <w:color w:val="000000"/>
                <w:kern w:val="0"/>
                <w:sz w:val="20"/>
                <w:szCs w:val="18"/>
              </w:rPr>
              <w:t>4</w:t>
            </w:r>
          </w:p>
        </w:tc>
        <w:tc>
          <w:tcPr>
            <w:tcW w:w="1175" w:type="dxa"/>
            <w:shd w:val="clear" w:color="auto" w:fill="auto"/>
            <w:vAlign w:val="center"/>
          </w:tcPr>
          <w:p>
            <w:pPr>
              <w:jc w:val="center"/>
              <w:rPr>
                <w:rFonts w:ascii="宋体" w:hAnsi="宋体" w:cs="宋体"/>
                <w:color w:val="000000"/>
                <w:kern w:val="0"/>
                <w:sz w:val="20"/>
                <w:szCs w:val="18"/>
              </w:rPr>
            </w:pPr>
            <w:r>
              <w:rPr>
                <w:rFonts w:ascii="宋体" w:hAnsi="宋体" w:cs="宋体"/>
                <w:color w:val="000000"/>
                <w:kern w:val="0"/>
                <w:sz w:val="20"/>
                <w:szCs w:val="18"/>
              </w:rPr>
              <w:t>L0811</w:t>
            </w:r>
          </w:p>
        </w:tc>
        <w:tc>
          <w:tcPr>
            <w:tcW w:w="3076" w:type="dxa"/>
            <w:shd w:val="clear" w:color="auto" w:fill="auto"/>
            <w:vAlign w:val="center"/>
          </w:tcPr>
          <w:p>
            <w:pPr>
              <w:jc w:val="left"/>
              <w:rPr>
                <w:rFonts w:ascii="宋体" w:hAnsi="宋体" w:cs="宋体"/>
                <w:color w:val="000000"/>
                <w:kern w:val="0"/>
                <w:sz w:val="20"/>
                <w:szCs w:val="18"/>
              </w:rPr>
            </w:pPr>
            <w:r>
              <w:rPr>
                <w:rFonts w:hint="eastAsia" w:ascii="宋体" w:hAnsi="宋体" w:cs="宋体"/>
                <w:color w:val="000000"/>
                <w:kern w:val="0"/>
                <w:sz w:val="20"/>
                <w:szCs w:val="18"/>
              </w:rPr>
              <w:t>具备外语能力，能够阅读外文专业图书和资料。</w:t>
            </w:r>
          </w:p>
        </w:tc>
        <w:tc>
          <w:tcPr>
            <w:tcW w:w="1593"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color w:val="000000"/>
                <w:sz w:val="20"/>
                <w:szCs w:val="18"/>
              </w:rPr>
              <w:t>课堂指导与学生实践作业</w:t>
            </w:r>
          </w:p>
        </w:tc>
        <w:tc>
          <w:tcPr>
            <w:tcW w:w="1276" w:type="dxa"/>
            <w:shd w:val="clear" w:color="auto" w:fill="auto"/>
            <w:vAlign w:val="center"/>
          </w:tcPr>
          <w:p>
            <w:pPr>
              <w:snapToGrid w:val="0"/>
              <w:spacing w:line="288" w:lineRule="auto"/>
              <w:jc w:val="left"/>
              <w:rPr>
                <w:rFonts w:ascii="宋体" w:hAnsi="宋体"/>
                <w:color w:val="000000"/>
                <w:sz w:val="20"/>
                <w:szCs w:val="18"/>
              </w:rPr>
            </w:pPr>
            <w:r>
              <w:rPr>
                <w:rFonts w:hint="eastAsia" w:ascii="宋体" w:hAnsi="宋体"/>
                <w:bCs/>
                <w:color w:val="000000"/>
                <w:szCs w:val="20"/>
                <w:lang w:val="en-US" w:eastAsia="zh-Hans"/>
              </w:rPr>
              <w:t>开题报告</w:t>
            </w:r>
          </w:p>
        </w:tc>
      </w:tr>
    </w:tbl>
    <w:p>
      <w:pPr>
        <w:widowControl/>
        <w:spacing w:before="156" w:beforeLines="50" w:after="156" w:afterLines="50" w:line="288" w:lineRule="auto"/>
        <w:ind w:firstLine="360" w:firstLineChars="150"/>
        <w:jc w:val="left"/>
        <w:rPr>
          <w:rFonts w:ascii="黑体" w:hAnsi="宋体" w:eastAsia="黑体"/>
          <w:sz w:val="24"/>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numPr>
          <w:ilvl w:val="0"/>
          <w:numId w:val="0"/>
        </w:numPr>
        <w:spacing w:before="156" w:beforeLines="50" w:after="156" w:afterLines="50" w:line="288" w:lineRule="auto"/>
        <w:jc w:val="left"/>
        <w:rPr>
          <w:rFonts w:hint="default" w:ascii="黑体" w:hAnsi="宋体" w:eastAsia="宋体"/>
          <w:sz w:val="24"/>
          <w:lang w:val="en-US" w:eastAsia="zh-Hans"/>
        </w:rPr>
      </w:pPr>
      <w:r>
        <w:rPr>
          <w:rFonts w:hint="eastAsia" w:ascii="宋体" w:hAnsi="宋体"/>
          <w:b w:val="0"/>
          <w:bCs w:val="0"/>
          <w:sz w:val="20"/>
          <w:szCs w:val="20"/>
        </w:rPr>
        <w:t>本课程总课时</w:t>
      </w:r>
      <w:r>
        <w:rPr>
          <w:rFonts w:hint="default" w:ascii="宋体" w:hAnsi="宋体"/>
          <w:b w:val="0"/>
          <w:bCs w:val="0"/>
          <w:sz w:val="20"/>
          <w:szCs w:val="20"/>
        </w:rPr>
        <w:t>：16</w:t>
      </w:r>
      <w:r>
        <w:rPr>
          <w:rFonts w:hint="eastAsia" w:ascii="宋体" w:hAnsi="宋体"/>
          <w:b w:val="0"/>
          <w:bCs w:val="0"/>
          <w:sz w:val="20"/>
          <w:szCs w:val="20"/>
          <w:lang w:val="en-US" w:eastAsia="zh-Hans"/>
        </w:rPr>
        <w:t>课</w:t>
      </w:r>
      <w:r>
        <w:rPr>
          <w:rFonts w:hint="eastAsia" w:ascii="宋体" w:hAnsi="宋体"/>
          <w:b w:val="0"/>
          <w:bCs w:val="0"/>
          <w:sz w:val="20"/>
          <w:szCs w:val="20"/>
        </w:rPr>
        <w:t>时</w:t>
      </w:r>
      <w:r>
        <w:rPr>
          <w:rFonts w:hint="default" w:ascii="宋体" w:hAnsi="宋体"/>
          <w:b w:val="0"/>
          <w:bCs w:val="0"/>
          <w:sz w:val="20"/>
          <w:szCs w:val="20"/>
        </w:rPr>
        <w:t>，</w:t>
      </w:r>
      <w:r>
        <w:rPr>
          <w:rFonts w:hint="eastAsia" w:ascii="宋体" w:hAnsi="宋体"/>
          <w:b w:val="0"/>
          <w:bCs w:val="0"/>
          <w:sz w:val="20"/>
          <w:szCs w:val="20"/>
          <w:lang w:val="en-US" w:eastAsia="zh-Hans"/>
        </w:rPr>
        <w:t>其中实践课时</w:t>
      </w:r>
      <w:r>
        <w:rPr>
          <w:rFonts w:hint="default" w:ascii="宋体" w:hAnsi="宋体"/>
          <w:b w:val="0"/>
          <w:bCs w:val="0"/>
          <w:sz w:val="20"/>
          <w:szCs w:val="20"/>
          <w:lang w:eastAsia="zh-Hans"/>
        </w:rPr>
        <w:t>16</w:t>
      </w:r>
      <w:r>
        <w:rPr>
          <w:rFonts w:hint="eastAsia" w:ascii="宋体" w:hAnsi="宋体"/>
          <w:b w:val="0"/>
          <w:bCs w:val="0"/>
          <w:sz w:val="20"/>
          <w:szCs w:val="20"/>
          <w:lang w:val="en-US" w:eastAsia="zh-Hans"/>
        </w:rPr>
        <w:t>课时</w:t>
      </w:r>
    </w:p>
    <w:p>
      <w:pPr>
        <w:snapToGrid w:val="0"/>
        <w:spacing w:line="288" w:lineRule="auto"/>
        <w:rPr>
          <w:rFonts w:hint="default" w:ascii="宋体" w:hAnsi="宋体"/>
          <w:b/>
          <w:bCs/>
          <w:sz w:val="20"/>
          <w:szCs w:val="20"/>
          <w:lang w:eastAsia="zh-Hans"/>
        </w:rPr>
      </w:pPr>
      <w:r>
        <w:rPr>
          <w:rFonts w:hint="eastAsia" w:ascii="宋体" w:hAnsi="宋体"/>
          <w:b/>
          <w:bCs/>
          <w:sz w:val="20"/>
          <w:szCs w:val="20"/>
          <w:lang w:val="en-US" w:eastAsia="zh-Hans"/>
        </w:rPr>
        <w:t>单元一</w:t>
      </w:r>
      <w:r>
        <w:rPr>
          <w:rFonts w:hint="default" w:ascii="宋体" w:hAnsi="宋体"/>
          <w:b/>
          <w:bCs/>
          <w:sz w:val="20"/>
          <w:szCs w:val="20"/>
          <w:lang w:eastAsia="zh-Hans"/>
        </w:rPr>
        <w:t>：</w:t>
      </w:r>
      <w:r>
        <w:rPr>
          <w:rFonts w:hint="eastAsia" w:ascii="宋体" w:hAnsi="宋体"/>
          <w:b/>
          <w:bCs/>
          <w:sz w:val="20"/>
          <w:szCs w:val="20"/>
          <w:lang w:val="en-US" w:eastAsia="zh-Hans"/>
        </w:rPr>
        <w:t>科技论文基本介绍</w:t>
      </w:r>
      <w:r>
        <w:rPr>
          <w:rFonts w:hint="default" w:ascii="宋体" w:hAnsi="宋体"/>
          <w:b/>
          <w:bCs/>
          <w:sz w:val="20"/>
          <w:szCs w:val="20"/>
          <w:lang w:eastAsia="zh-Hans"/>
        </w:rPr>
        <w:t>（</w:t>
      </w:r>
      <w:r>
        <w:rPr>
          <w:rFonts w:hint="eastAsia" w:ascii="宋体" w:hAnsi="宋体"/>
          <w:b/>
          <w:bCs/>
          <w:sz w:val="20"/>
          <w:szCs w:val="20"/>
          <w:lang w:val="en-US" w:eastAsia="zh-Hans"/>
        </w:rPr>
        <w:t>实践</w:t>
      </w:r>
      <w:r>
        <w:rPr>
          <w:rFonts w:hint="default" w:ascii="宋体" w:hAnsi="宋体"/>
          <w:b/>
          <w:bCs/>
          <w:sz w:val="20"/>
          <w:szCs w:val="20"/>
          <w:lang w:eastAsia="zh-Hans"/>
        </w:rPr>
        <w:t>4</w:t>
      </w:r>
      <w:r>
        <w:rPr>
          <w:rFonts w:hint="eastAsia" w:ascii="宋体" w:hAnsi="宋体"/>
          <w:b/>
          <w:bCs/>
          <w:sz w:val="20"/>
          <w:szCs w:val="20"/>
          <w:lang w:val="en-US" w:eastAsia="zh-Hans"/>
        </w:rPr>
        <w:t>课时</w:t>
      </w:r>
      <w:r>
        <w:rPr>
          <w:rFonts w:hint="default" w:ascii="宋体" w:hAnsi="宋体"/>
          <w:b/>
          <w:bCs/>
          <w:sz w:val="20"/>
          <w:szCs w:val="20"/>
          <w:lang w:eastAsia="zh-Hans"/>
        </w:rPr>
        <w:t>）</w:t>
      </w:r>
    </w:p>
    <w:p>
      <w:pPr>
        <w:snapToGrid w:val="0"/>
        <w:spacing w:line="288" w:lineRule="auto"/>
        <w:rPr>
          <w:rFonts w:hint="eastAsia" w:ascii="宋体" w:hAnsi="宋体"/>
          <w:sz w:val="20"/>
          <w:szCs w:val="20"/>
          <w:lang w:val="en-US" w:eastAsia="zh-Hans"/>
        </w:rPr>
      </w:pPr>
      <w:r>
        <w:rPr>
          <w:rFonts w:hint="eastAsia" w:ascii="宋体" w:hAnsi="宋体"/>
          <w:b/>
          <w:bCs/>
          <w:sz w:val="20"/>
          <w:szCs w:val="20"/>
          <w:lang w:val="en-US" w:eastAsia="zh-Hans"/>
        </w:rPr>
        <w:t>知识点</w:t>
      </w:r>
      <w:r>
        <w:rPr>
          <w:rFonts w:hint="default" w:ascii="宋体" w:hAnsi="宋体"/>
          <w:b/>
          <w:bCs/>
          <w:sz w:val="20"/>
          <w:szCs w:val="20"/>
          <w:lang w:eastAsia="zh-Hans"/>
        </w:rPr>
        <w:t>：</w:t>
      </w:r>
    </w:p>
    <w:p>
      <w:pPr>
        <w:snapToGrid w:val="0"/>
        <w:spacing w:line="288" w:lineRule="auto"/>
        <w:rPr>
          <w:rFonts w:hint="default" w:ascii="宋体" w:hAnsi="宋体"/>
          <w:sz w:val="20"/>
          <w:szCs w:val="20"/>
          <w:lang w:val="en-US" w:eastAsia="zh-Hans"/>
        </w:rPr>
      </w:pPr>
      <w:r>
        <w:rPr>
          <w:rFonts w:hint="eastAsia" w:ascii="宋体" w:hAnsi="宋体"/>
          <w:sz w:val="20"/>
          <w:szCs w:val="20"/>
          <w:lang w:val="en-US" w:eastAsia="zh-Hans"/>
        </w:rPr>
        <w:t>课程基本介绍</w:t>
      </w:r>
    </w:p>
    <w:p>
      <w:pPr>
        <w:rPr>
          <w:rFonts w:ascii="宋体" w:hAnsi="宋体" w:cs="宋体"/>
          <w:color w:val="000000"/>
          <w:kern w:val="0"/>
          <w:sz w:val="20"/>
          <w:szCs w:val="18"/>
        </w:rPr>
      </w:pPr>
      <w:r>
        <w:rPr>
          <w:rFonts w:hint="eastAsia" w:ascii="宋体" w:hAnsi="宋体" w:cs="宋体"/>
          <w:color w:val="000000"/>
          <w:kern w:val="0"/>
          <w:sz w:val="20"/>
          <w:szCs w:val="18"/>
        </w:rPr>
        <w:t>科技论文写作与发表的意义</w:t>
      </w:r>
    </w:p>
    <w:p>
      <w:pPr>
        <w:rPr>
          <w:rFonts w:ascii="宋体" w:hAnsi="宋体" w:cs="宋体"/>
          <w:color w:val="000000"/>
          <w:kern w:val="0"/>
          <w:sz w:val="20"/>
          <w:szCs w:val="18"/>
        </w:rPr>
      </w:pPr>
      <w:r>
        <w:rPr>
          <w:rFonts w:hint="eastAsia" w:ascii="宋体" w:hAnsi="宋体" w:cs="宋体"/>
          <w:color w:val="000000"/>
          <w:kern w:val="0"/>
          <w:sz w:val="20"/>
          <w:szCs w:val="18"/>
        </w:rPr>
        <w:t>科技论文的定义和分类</w:t>
      </w:r>
    </w:p>
    <w:p>
      <w:pPr>
        <w:snapToGrid w:val="0"/>
        <w:spacing w:line="288" w:lineRule="auto"/>
        <w:rPr>
          <w:rFonts w:hint="eastAsia" w:ascii="宋体" w:hAnsi="宋体" w:cs="宋体"/>
          <w:color w:val="000000"/>
          <w:kern w:val="0"/>
          <w:sz w:val="20"/>
          <w:szCs w:val="18"/>
        </w:rPr>
      </w:pPr>
      <w:r>
        <w:rPr>
          <w:rFonts w:hint="eastAsia" w:ascii="宋体" w:hAnsi="宋体" w:cs="宋体"/>
          <w:color w:val="000000"/>
          <w:kern w:val="0"/>
          <w:sz w:val="20"/>
          <w:szCs w:val="18"/>
        </w:rPr>
        <w:t>科技论文的特点</w:t>
      </w:r>
    </w:p>
    <w:p>
      <w:pPr>
        <w:snapToGrid w:val="0"/>
        <w:spacing w:line="288" w:lineRule="auto"/>
        <w:rPr>
          <w:rFonts w:hint="eastAsia" w:ascii="宋体" w:hAnsi="宋体"/>
          <w:bCs/>
          <w:color w:val="000000"/>
          <w:sz w:val="20"/>
          <w:szCs w:val="18"/>
        </w:rPr>
      </w:pPr>
      <w:r>
        <w:rPr>
          <w:rFonts w:hint="eastAsia" w:ascii="宋体" w:hAnsi="宋体"/>
          <w:bCs/>
          <w:color w:val="000000"/>
          <w:sz w:val="20"/>
          <w:szCs w:val="18"/>
        </w:rPr>
        <w:t>科技论文写作的步骤</w:t>
      </w:r>
    </w:p>
    <w:p>
      <w:pPr>
        <w:snapToGrid w:val="0"/>
        <w:spacing w:line="288" w:lineRule="auto"/>
        <w:rPr>
          <w:rFonts w:hint="default" w:ascii="宋体" w:hAnsi="宋体" w:eastAsia="宋体"/>
          <w:bCs/>
          <w:color w:val="000000"/>
          <w:sz w:val="20"/>
          <w:szCs w:val="18"/>
          <w:lang w:val="en-US" w:eastAsia="zh-Hans"/>
        </w:rPr>
      </w:pPr>
      <w:r>
        <w:rPr>
          <w:rFonts w:hint="eastAsia" w:ascii="宋体" w:hAnsi="宋体"/>
          <w:bCs/>
          <w:color w:val="000000"/>
          <w:sz w:val="20"/>
          <w:szCs w:val="18"/>
          <w:lang w:val="en-US" w:eastAsia="zh-Hans"/>
        </w:rPr>
        <w:t>论文选题的方法</w:t>
      </w:r>
    </w:p>
    <w:p>
      <w:pPr>
        <w:snapToGrid w:val="0"/>
        <w:spacing w:line="288" w:lineRule="auto"/>
        <w:rPr>
          <w:rFonts w:hint="default" w:ascii="宋体" w:hAnsi="宋体" w:cs="宋体"/>
          <w:b/>
          <w:bCs/>
          <w:color w:val="000000"/>
          <w:sz w:val="20"/>
          <w:szCs w:val="18"/>
          <w:shd w:val="clear" w:color="auto" w:fill="FFFFFF"/>
          <w:lang w:eastAsia="zh-Hans"/>
        </w:rPr>
      </w:pPr>
      <w:r>
        <w:rPr>
          <w:rFonts w:hint="eastAsia" w:ascii="宋体" w:hAnsi="宋体" w:cs="宋体"/>
          <w:b/>
          <w:bCs/>
          <w:color w:val="000000"/>
          <w:sz w:val="20"/>
          <w:szCs w:val="18"/>
          <w:shd w:val="clear" w:color="auto" w:fill="FFFFFF"/>
          <w:lang w:val="en-US" w:eastAsia="zh-Hans"/>
        </w:rPr>
        <w:t>能力要求</w:t>
      </w:r>
      <w:r>
        <w:rPr>
          <w:rFonts w:hint="default" w:ascii="宋体" w:hAnsi="宋体" w:cs="宋体"/>
          <w:b/>
          <w:bCs/>
          <w:color w:val="000000"/>
          <w:sz w:val="20"/>
          <w:szCs w:val="18"/>
          <w:shd w:val="clear" w:color="auto" w:fill="FFFFFF"/>
          <w:lang w:eastAsia="zh-Hans"/>
        </w:rPr>
        <w:t>：</w:t>
      </w:r>
    </w:p>
    <w:p>
      <w:pPr>
        <w:rPr>
          <w:rFonts w:hint="eastAsia" w:ascii="宋体" w:hAnsi="宋体" w:cs="宋体"/>
          <w:color w:val="000000"/>
          <w:kern w:val="0"/>
          <w:sz w:val="20"/>
          <w:szCs w:val="18"/>
        </w:rPr>
      </w:pPr>
      <w:r>
        <w:rPr>
          <w:rFonts w:hint="eastAsia" w:ascii="宋体" w:hAnsi="宋体" w:cs="宋体"/>
          <w:color w:val="000000"/>
          <w:kern w:val="0"/>
          <w:sz w:val="20"/>
          <w:szCs w:val="18"/>
        </w:rPr>
        <w:t>理解科技论文写作与发表的意义</w:t>
      </w:r>
    </w:p>
    <w:p>
      <w:pPr>
        <w:rPr>
          <w:rFonts w:hint="eastAsia" w:ascii="宋体" w:hAnsi="宋体" w:cs="宋体"/>
          <w:color w:val="000000"/>
          <w:kern w:val="0"/>
          <w:sz w:val="20"/>
          <w:szCs w:val="18"/>
        </w:rPr>
      </w:pPr>
      <w:r>
        <w:rPr>
          <w:rFonts w:hint="eastAsia" w:ascii="宋体" w:hAnsi="宋体" w:cs="宋体"/>
          <w:color w:val="000000"/>
          <w:kern w:val="0"/>
          <w:sz w:val="20"/>
          <w:szCs w:val="18"/>
          <w:lang w:val="en-US" w:eastAsia="zh-Hans"/>
        </w:rPr>
        <w:t>理解</w:t>
      </w:r>
      <w:r>
        <w:rPr>
          <w:rFonts w:hint="eastAsia" w:ascii="宋体" w:hAnsi="宋体" w:cs="宋体"/>
          <w:color w:val="000000"/>
          <w:kern w:val="0"/>
          <w:sz w:val="20"/>
          <w:szCs w:val="18"/>
        </w:rPr>
        <w:t>科技论文的定义和分类</w:t>
      </w:r>
    </w:p>
    <w:p>
      <w:pPr>
        <w:snapToGrid w:val="0"/>
        <w:spacing w:line="288" w:lineRule="auto"/>
        <w:rPr>
          <w:rFonts w:hint="eastAsia" w:ascii="宋体" w:hAnsi="宋体" w:cs="宋体"/>
          <w:color w:val="000000"/>
          <w:kern w:val="0"/>
          <w:sz w:val="20"/>
          <w:szCs w:val="18"/>
        </w:rPr>
      </w:pPr>
      <w:r>
        <w:rPr>
          <w:rFonts w:hint="eastAsia" w:ascii="宋体" w:hAnsi="宋体" w:cs="宋体"/>
          <w:color w:val="000000"/>
          <w:kern w:val="0"/>
          <w:sz w:val="20"/>
          <w:szCs w:val="18"/>
        </w:rPr>
        <w:t>评价科技论文的特点</w:t>
      </w:r>
    </w:p>
    <w:p>
      <w:pPr>
        <w:snapToGrid w:val="0"/>
        <w:spacing w:line="288" w:lineRule="auto"/>
        <w:rPr>
          <w:rFonts w:hint="eastAsia" w:ascii="宋体" w:hAnsi="宋体"/>
          <w:bCs/>
          <w:color w:val="000000"/>
          <w:sz w:val="20"/>
          <w:szCs w:val="18"/>
        </w:rPr>
      </w:pPr>
      <w:r>
        <w:rPr>
          <w:rFonts w:hint="eastAsia" w:ascii="宋体" w:hAnsi="宋体"/>
          <w:bCs/>
          <w:color w:val="000000"/>
          <w:sz w:val="20"/>
          <w:szCs w:val="18"/>
          <w:lang w:val="en-US" w:eastAsia="zh-Hans"/>
        </w:rPr>
        <w:t>应用</w:t>
      </w:r>
      <w:r>
        <w:rPr>
          <w:rFonts w:hint="eastAsia" w:ascii="宋体" w:hAnsi="宋体"/>
          <w:bCs/>
          <w:color w:val="000000"/>
          <w:sz w:val="20"/>
          <w:szCs w:val="18"/>
        </w:rPr>
        <w:t>科技论文写作的步骤</w:t>
      </w:r>
    </w:p>
    <w:p>
      <w:pPr>
        <w:snapToGrid w:val="0"/>
        <w:spacing w:line="288" w:lineRule="auto"/>
        <w:rPr>
          <w:rFonts w:hint="default" w:ascii="宋体" w:hAnsi="宋体" w:cs="宋体"/>
          <w:b/>
          <w:bCs/>
          <w:color w:val="000000"/>
          <w:sz w:val="20"/>
          <w:szCs w:val="18"/>
          <w:shd w:val="clear" w:color="auto" w:fill="FFFFFF"/>
          <w:lang w:eastAsia="zh-Hans"/>
        </w:rPr>
      </w:pPr>
      <w:r>
        <w:rPr>
          <w:rFonts w:hint="eastAsia" w:ascii="宋体" w:hAnsi="宋体" w:cs="宋体"/>
          <w:b/>
          <w:bCs/>
          <w:color w:val="000000"/>
          <w:sz w:val="20"/>
          <w:szCs w:val="18"/>
          <w:shd w:val="clear" w:color="auto" w:fill="FFFFFF"/>
          <w:lang w:val="en-US" w:eastAsia="zh-Hans"/>
        </w:rPr>
        <w:t>教学难点</w:t>
      </w:r>
      <w:r>
        <w:rPr>
          <w:rFonts w:hint="default" w:ascii="宋体" w:hAnsi="宋体" w:cs="宋体"/>
          <w:b/>
          <w:bCs/>
          <w:color w:val="000000"/>
          <w:sz w:val="20"/>
          <w:szCs w:val="18"/>
          <w:shd w:val="clear" w:color="auto" w:fill="FFFFFF"/>
          <w:lang w:eastAsia="zh-Hans"/>
        </w:rPr>
        <w:t>：</w:t>
      </w:r>
    </w:p>
    <w:p>
      <w:pPr>
        <w:numPr>
          <w:ilvl w:val="0"/>
          <w:numId w:val="0"/>
        </w:numPr>
        <w:snapToGrid w:val="0"/>
        <w:spacing w:line="288" w:lineRule="auto"/>
        <w:rPr>
          <w:rFonts w:hint="default" w:ascii="宋体" w:hAnsi="宋体"/>
          <w:bCs/>
          <w:color w:val="000000"/>
          <w:sz w:val="20"/>
          <w:szCs w:val="18"/>
          <w:lang w:eastAsia="zh-Hans"/>
        </w:rPr>
      </w:pPr>
      <w:r>
        <w:rPr>
          <w:rFonts w:hint="eastAsia" w:ascii="宋体" w:hAnsi="宋体"/>
          <w:bCs/>
          <w:color w:val="000000"/>
          <w:sz w:val="20"/>
          <w:szCs w:val="18"/>
        </w:rPr>
        <w:t>论文选题</w:t>
      </w:r>
    </w:p>
    <w:p>
      <w:pPr>
        <w:snapToGrid w:val="0"/>
        <w:spacing w:line="288" w:lineRule="auto"/>
        <w:rPr>
          <w:rFonts w:hint="eastAsia" w:ascii="宋体" w:hAnsi="宋体"/>
          <w:sz w:val="20"/>
          <w:szCs w:val="20"/>
          <w:lang w:val="en-US" w:eastAsia="zh-Hans"/>
        </w:rPr>
      </w:pPr>
    </w:p>
    <w:p>
      <w:pPr>
        <w:snapToGrid w:val="0"/>
        <w:spacing w:line="288" w:lineRule="auto"/>
        <w:rPr>
          <w:rFonts w:hint="default" w:ascii="宋体" w:hAnsi="宋体"/>
          <w:b/>
          <w:bCs/>
          <w:sz w:val="20"/>
          <w:szCs w:val="20"/>
          <w:lang w:eastAsia="zh-Hans"/>
        </w:rPr>
      </w:pPr>
      <w:r>
        <w:rPr>
          <w:rFonts w:hint="eastAsia" w:ascii="宋体" w:hAnsi="宋体"/>
          <w:b/>
          <w:bCs/>
          <w:sz w:val="20"/>
          <w:szCs w:val="20"/>
          <w:lang w:val="en-US" w:eastAsia="zh-Hans"/>
        </w:rPr>
        <w:t>单元二</w:t>
      </w:r>
      <w:r>
        <w:rPr>
          <w:rFonts w:hint="default" w:ascii="宋体" w:hAnsi="宋体"/>
          <w:b/>
          <w:bCs/>
          <w:sz w:val="20"/>
          <w:szCs w:val="20"/>
          <w:lang w:eastAsia="zh-Hans"/>
        </w:rPr>
        <w:t>：</w:t>
      </w:r>
      <w:r>
        <w:rPr>
          <w:rFonts w:hint="eastAsia" w:ascii="宋体" w:hAnsi="宋体"/>
          <w:b/>
          <w:bCs/>
          <w:sz w:val="20"/>
          <w:szCs w:val="20"/>
          <w:lang w:val="en-US" w:eastAsia="zh-Hans"/>
        </w:rPr>
        <w:t>文献检索与利用</w:t>
      </w:r>
      <w:r>
        <w:rPr>
          <w:rFonts w:hint="default" w:ascii="宋体" w:hAnsi="宋体"/>
          <w:b/>
          <w:bCs/>
          <w:sz w:val="20"/>
          <w:szCs w:val="20"/>
          <w:lang w:eastAsia="zh-Hans"/>
        </w:rPr>
        <w:t>（</w:t>
      </w:r>
      <w:r>
        <w:rPr>
          <w:rFonts w:hint="eastAsia" w:ascii="宋体" w:hAnsi="宋体"/>
          <w:b/>
          <w:bCs/>
          <w:sz w:val="20"/>
          <w:szCs w:val="20"/>
          <w:lang w:val="en-US" w:eastAsia="zh-Hans"/>
        </w:rPr>
        <w:t>实践</w:t>
      </w:r>
      <w:r>
        <w:rPr>
          <w:rFonts w:hint="default" w:ascii="宋体" w:hAnsi="宋体"/>
          <w:b/>
          <w:bCs/>
          <w:sz w:val="20"/>
          <w:szCs w:val="20"/>
          <w:lang w:eastAsia="zh-Hans"/>
        </w:rPr>
        <w:t>4</w:t>
      </w:r>
      <w:r>
        <w:rPr>
          <w:rFonts w:hint="eastAsia" w:ascii="宋体" w:hAnsi="宋体"/>
          <w:b/>
          <w:bCs/>
          <w:sz w:val="20"/>
          <w:szCs w:val="20"/>
          <w:lang w:val="en-US" w:eastAsia="zh-Hans"/>
        </w:rPr>
        <w:t>课时</w:t>
      </w:r>
      <w:r>
        <w:rPr>
          <w:rFonts w:hint="default" w:ascii="宋体" w:hAnsi="宋体"/>
          <w:b/>
          <w:bCs/>
          <w:sz w:val="20"/>
          <w:szCs w:val="20"/>
          <w:lang w:eastAsia="zh-Hans"/>
        </w:rPr>
        <w:t>）</w:t>
      </w:r>
    </w:p>
    <w:p>
      <w:pPr>
        <w:snapToGrid w:val="0"/>
        <w:spacing w:line="288" w:lineRule="auto"/>
        <w:rPr>
          <w:rFonts w:hint="eastAsia" w:ascii="宋体" w:hAnsi="宋体"/>
          <w:sz w:val="20"/>
          <w:szCs w:val="20"/>
          <w:lang w:val="en-US" w:eastAsia="zh-Hans"/>
        </w:rPr>
      </w:pPr>
      <w:r>
        <w:rPr>
          <w:rFonts w:hint="eastAsia" w:ascii="宋体" w:hAnsi="宋体"/>
          <w:b/>
          <w:bCs/>
          <w:sz w:val="20"/>
          <w:szCs w:val="20"/>
          <w:lang w:val="en-US" w:eastAsia="zh-Hans"/>
        </w:rPr>
        <w:t>知识点</w:t>
      </w:r>
      <w:r>
        <w:rPr>
          <w:rFonts w:hint="default" w:ascii="宋体" w:hAnsi="宋体"/>
          <w:b/>
          <w:bCs/>
          <w:sz w:val="20"/>
          <w:szCs w:val="20"/>
          <w:lang w:eastAsia="zh-Hans"/>
        </w:rPr>
        <w:t>：</w:t>
      </w:r>
    </w:p>
    <w:p>
      <w:pPr>
        <w:snapToGrid w:val="0"/>
        <w:spacing w:line="288" w:lineRule="auto"/>
        <w:rPr>
          <w:rFonts w:hint="eastAsia" w:ascii="宋体" w:hAnsi="宋体"/>
          <w:b w:val="0"/>
          <w:bCs w:val="0"/>
          <w:sz w:val="20"/>
          <w:szCs w:val="20"/>
          <w:lang w:val="en-US" w:eastAsia="zh-Hans"/>
        </w:rPr>
      </w:pPr>
      <w:r>
        <w:rPr>
          <w:rFonts w:hint="eastAsia" w:ascii="宋体" w:hAnsi="宋体"/>
          <w:b w:val="0"/>
          <w:bCs w:val="0"/>
          <w:sz w:val="20"/>
          <w:szCs w:val="20"/>
          <w:lang w:val="en-US" w:eastAsia="zh-Hans"/>
        </w:rPr>
        <w:t>信息检索的方法</w:t>
      </w:r>
      <w:r>
        <w:rPr>
          <w:rFonts w:hint="default" w:ascii="宋体" w:hAnsi="宋体"/>
          <w:b w:val="0"/>
          <w:bCs w:val="0"/>
          <w:sz w:val="20"/>
          <w:szCs w:val="20"/>
          <w:lang w:eastAsia="zh-Hans"/>
        </w:rPr>
        <w:t>、</w:t>
      </w:r>
      <w:r>
        <w:rPr>
          <w:rFonts w:hint="eastAsia" w:ascii="宋体" w:hAnsi="宋体"/>
          <w:b w:val="0"/>
          <w:bCs w:val="0"/>
          <w:sz w:val="20"/>
          <w:szCs w:val="20"/>
          <w:lang w:val="en-US" w:eastAsia="zh-Hans"/>
        </w:rPr>
        <w:t>途径</w:t>
      </w:r>
      <w:r>
        <w:rPr>
          <w:rFonts w:hint="default" w:ascii="宋体" w:hAnsi="宋体"/>
          <w:b w:val="0"/>
          <w:bCs w:val="0"/>
          <w:sz w:val="20"/>
          <w:szCs w:val="20"/>
          <w:lang w:eastAsia="zh-Hans"/>
        </w:rPr>
        <w:t>、</w:t>
      </w:r>
      <w:r>
        <w:rPr>
          <w:rFonts w:hint="eastAsia" w:ascii="宋体" w:hAnsi="宋体"/>
          <w:b w:val="0"/>
          <w:bCs w:val="0"/>
          <w:sz w:val="20"/>
          <w:szCs w:val="20"/>
          <w:lang w:val="en-US" w:eastAsia="zh-Hans"/>
        </w:rPr>
        <w:t>策略</w:t>
      </w:r>
    </w:p>
    <w:p>
      <w:pPr>
        <w:widowControl/>
        <w:rPr>
          <w:rFonts w:hint="default" w:ascii="宋体" w:hAnsi="宋体" w:cs="宋体"/>
          <w:color w:val="000000"/>
          <w:kern w:val="0"/>
          <w:sz w:val="20"/>
          <w:szCs w:val="18"/>
        </w:rPr>
      </w:pPr>
      <w:r>
        <w:rPr>
          <w:rFonts w:hint="eastAsia" w:ascii="宋体" w:hAnsi="宋体" w:cs="宋体"/>
          <w:color w:val="000000"/>
          <w:kern w:val="0"/>
          <w:sz w:val="20"/>
          <w:szCs w:val="18"/>
          <w:lang w:val="en-US" w:eastAsia="zh-Hans"/>
        </w:rPr>
        <w:t>文献线索检索</w:t>
      </w:r>
      <w:r>
        <w:rPr>
          <w:rFonts w:hint="default" w:ascii="宋体" w:hAnsi="宋体" w:cs="宋体"/>
          <w:color w:val="000000"/>
          <w:kern w:val="0"/>
          <w:sz w:val="20"/>
          <w:szCs w:val="18"/>
          <w:lang w:eastAsia="zh-Hans"/>
        </w:rPr>
        <w:t>：</w:t>
      </w:r>
      <w:r>
        <w:rPr>
          <w:rFonts w:hint="eastAsia" w:ascii="宋体" w:hAnsi="宋体" w:cs="宋体"/>
          <w:color w:val="000000"/>
          <w:kern w:val="0"/>
          <w:sz w:val="20"/>
          <w:szCs w:val="18"/>
        </w:rPr>
        <w:t>EI</w:t>
      </w:r>
      <w:r>
        <w:rPr>
          <w:rFonts w:ascii="宋体" w:hAnsi="宋体" w:cs="宋体"/>
          <w:color w:val="000000"/>
          <w:kern w:val="0"/>
          <w:sz w:val="20"/>
          <w:szCs w:val="18"/>
        </w:rPr>
        <w:t xml:space="preserve"> </w:t>
      </w:r>
      <w:r>
        <w:rPr>
          <w:rFonts w:hint="eastAsia" w:ascii="宋体" w:hAnsi="宋体" w:cs="宋体"/>
          <w:color w:val="000000"/>
          <w:kern w:val="0"/>
          <w:sz w:val="20"/>
          <w:szCs w:val="18"/>
        </w:rPr>
        <w:t>Compende</w:t>
      </w:r>
      <w:r>
        <w:rPr>
          <w:rFonts w:ascii="宋体" w:hAnsi="宋体" w:cs="宋体"/>
          <w:color w:val="000000"/>
          <w:kern w:val="0"/>
          <w:sz w:val="20"/>
          <w:szCs w:val="18"/>
        </w:rPr>
        <w:t>x</w:t>
      </w:r>
      <w:r>
        <w:rPr>
          <w:rFonts w:hint="eastAsia" w:ascii="宋体" w:hAnsi="宋体" w:cs="宋体"/>
          <w:color w:val="000000"/>
          <w:kern w:val="0"/>
          <w:sz w:val="20"/>
          <w:szCs w:val="18"/>
        </w:rPr>
        <w:t>数据库</w:t>
      </w:r>
      <w:r>
        <w:rPr>
          <w:rFonts w:hint="default" w:ascii="宋体" w:hAnsi="宋体" w:cs="宋体"/>
          <w:color w:val="000000"/>
          <w:kern w:val="0"/>
          <w:sz w:val="20"/>
          <w:szCs w:val="18"/>
        </w:rPr>
        <w:t>、</w:t>
      </w:r>
      <w:r>
        <w:rPr>
          <w:rFonts w:hint="eastAsia" w:ascii="宋体" w:hAnsi="宋体" w:cs="宋体"/>
          <w:color w:val="000000"/>
          <w:kern w:val="0"/>
          <w:sz w:val="20"/>
          <w:szCs w:val="18"/>
        </w:rPr>
        <w:t>Web</w:t>
      </w:r>
      <w:r>
        <w:rPr>
          <w:rFonts w:ascii="宋体" w:hAnsi="宋体" w:cs="宋体"/>
          <w:color w:val="000000"/>
          <w:kern w:val="0"/>
          <w:sz w:val="20"/>
          <w:szCs w:val="18"/>
        </w:rPr>
        <w:t xml:space="preserve"> </w:t>
      </w:r>
      <w:r>
        <w:rPr>
          <w:rFonts w:hint="eastAsia" w:ascii="宋体" w:hAnsi="宋体" w:cs="宋体"/>
          <w:color w:val="000000"/>
          <w:kern w:val="0"/>
          <w:sz w:val="20"/>
          <w:szCs w:val="18"/>
        </w:rPr>
        <w:t>of</w:t>
      </w:r>
      <w:r>
        <w:rPr>
          <w:rFonts w:ascii="宋体" w:hAnsi="宋体" w:cs="宋体"/>
          <w:color w:val="000000"/>
          <w:kern w:val="0"/>
          <w:sz w:val="20"/>
          <w:szCs w:val="18"/>
        </w:rPr>
        <w:t xml:space="preserve"> </w:t>
      </w:r>
      <w:r>
        <w:rPr>
          <w:rFonts w:hint="eastAsia" w:ascii="宋体" w:hAnsi="宋体" w:cs="宋体"/>
          <w:color w:val="000000"/>
          <w:kern w:val="0"/>
          <w:sz w:val="20"/>
          <w:szCs w:val="18"/>
        </w:rPr>
        <w:t>Science</w:t>
      </w:r>
      <w:r>
        <w:rPr>
          <w:rFonts w:hint="eastAsia" w:ascii="宋体" w:hAnsi="宋体" w:cs="宋体"/>
          <w:color w:val="000000"/>
          <w:kern w:val="0"/>
          <w:sz w:val="20"/>
          <w:szCs w:val="18"/>
          <w:vertAlign w:val="superscript"/>
        </w:rPr>
        <w:t>TM</w:t>
      </w:r>
      <w:r>
        <w:rPr>
          <w:rFonts w:hint="eastAsia" w:ascii="宋体" w:hAnsi="宋体" w:cs="宋体"/>
          <w:color w:val="000000"/>
          <w:kern w:val="0"/>
          <w:sz w:val="20"/>
          <w:szCs w:val="18"/>
        </w:rPr>
        <w:t>核心合集</w:t>
      </w:r>
      <w:r>
        <w:rPr>
          <w:rFonts w:hint="default" w:ascii="宋体" w:hAnsi="宋体" w:cs="宋体"/>
          <w:color w:val="000000"/>
          <w:kern w:val="0"/>
          <w:sz w:val="20"/>
          <w:szCs w:val="18"/>
        </w:rPr>
        <w:t>、</w:t>
      </w:r>
      <w:r>
        <w:rPr>
          <w:rFonts w:ascii="宋体" w:hAnsi="宋体" w:cs="宋体"/>
          <w:color w:val="000000"/>
          <w:kern w:val="0"/>
          <w:sz w:val="20"/>
          <w:szCs w:val="18"/>
        </w:rPr>
        <w:t>Google Scholar、</w:t>
      </w:r>
      <w:r>
        <w:rPr>
          <w:rFonts w:hint="eastAsia" w:ascii="宋体" w:hAnsi="宋体" w:cs="宋体"/>
          <w:color w:val="000000"/>
          <w:kern w:val="0"/>
          <w:sz w:val="20"/>
          <w:szCs w:val="18"/>
        </w:rPr>
        <w:t>百度学术</w:t>
      </w:r>
    </w:p>
    <w:p>
      <w:pPr>
        <w:widowControl/>
        <w:rPr>
          <w:rFonts w:ascii="宋体" w:hAnsi="宋体" w:cs="宋体"/>
          <w:color w:val="000000"/>
          <w:kern w:val="0"/>
          <w:sz w:val="20"/>
          <w:szCs w:val="18"/>
        </w:rPr>
      </w:pPr>
      <w:r>
        <w:rPr>
          <w:rFonts w:hint="eastAsia" w:ascii="宋体" w:hAnsi="宋体" w:cs="宋体"/>
          <w:color w:val="000000"/>
          <w:kern w:val="0"/>
          <w:sz w:val="20"/>
          <w:szCs w:val="18"/>
        </w:rPr>
        <w:t>文献出版类型的</w:t>
      </w:r>
      <w:r>
        <w:rPr>
          <w:rFonts w:hint="eastAsia" w:ascii="宋体" w:hAnsi="宋体" w:cs="宋体"/>
          <w:color w:val="000000"/>
          <w:kern w:val="0"/>
          <w:sz w:val="20"/>
          <w:szCs w:val="18"/>
          <w:lang w:val="en-US" w:eastAsia="zh-Hans"/>
        </w:rPr>
        <w:t>辨识</w:t>
      </w:r>
      <w:r>
        <w:rPr>
          <w:rFonts w:hint="default" w:ascii="宋体" w:hAnsi="宋体" w:cs="宋体"/>
          <w:color w:val="000000"/>
          <w:kern w:val="0"/>
          <w:sz w:val="20"/>
          <w:szCs w:val="18"/>
          <w:lang w:eastAsia="zh-Hans"/>
        </w:rPr>
        <w:t>、</w:t>
      </w:r>
      <w:r>
        <w:rPr>
          <w:rFonts w:hint="eastAsia" w:ascii="宋体" w:hAnsi="宋体" w:cs="宋体"/>
          <w:color w:val="000000"/>
          <w:kern w:val="0"/>
          <w:sz w:val="20"/>
          <w:szCs w:val="18"/>
        </w:rPr>
        <w:t>选题阶段重要信息的检索</w:t>
      </w:r>
    </w:p>
    <w:p>
      <w:pPr>
        <w:snapToGrid w:val="0"/>
        <w:spacing w:line="288" w:lineRule="auto"/>
        <w:rPr>
          <w:rFonts w:hint="eastAsia" w:ascii="宋体" w:hAnsi="宋体" w:cs="宋体"/>
          <w:color w:val="000000"/>
          <w:kern w:val="0"/>
          <w:sz w:val="20"/>
          <w:szCs w:val="18"/>
        </w:rPr>
      </w:pPr>
      <w:r>
        <w:rPr>
          <w:rFonts w:hint="eastAsia" w:ascii="宋体" w:hAnsi="宋体" w:cs="宋体"/>
          <w:color w:val="000000"/>
          <w:kern w:val="0"/>
          <w:sz w:val="20"/>
          <w:szCs w:val="18"/>
        </w:rPr>
        <w:t>NoteFirst文献管理软件</w:t>
      </w:r>
    </w:p>
    <w:p>
      <w:pPr>
        <w:widowControl/>
        <w:rPr>
          <w:rFonts w:ascii="宋体" w:hAnsi="宋体" w:cs="宋体"/>
          <w:color w:val="000000"/>
          <w:kern w:val="0"/>
          <w:sz w:val="20"/>
          <w:szCs w:val="18"/>
        </w:rPr>
      </w:pPr>
      <w:r>
        <w:rPr>
          <w:rFonts w:hint="eastAsia" w:ascii="宋体" w:hAnsi="宋体" w:cs="宋体"/>
          <w:color w:val="000000"/>
          <w:kern w:val="0"/>
          <w:sz w:val="20"/>
          <w:szCs w:val="18"/>
          <w:lang w:val="en-US" w:eastAsia="zh-Hans"/>
        </w:rPr>
        <w:t>全文文献检索</w:t>
      </w:r>
      <w:r>
        <w:rPr>
          <w:rFonts w:hint="default" w:ascii="宋体" w:hAnsi="宋体" w:cs="宋体"/>
          <w:color w:val="000000"/>
          <w:kern w:val="0"/>
          <w:sz w:val="20"/>
          <w:szCs w:val="18"/>
          <w:lang w:eastAsia="zh-Hans"/>
        </w:rPr>
        <w:t>：</w:t>
      </w:r>
      <w:r>
        <w:rPr>
          <w:rFonts w:hint="eastAsia" w:ascii="宋体" w:hAnsi="宋体" w:cs="宋体"/>
          <w:color w:val="000000"/>
          <w:kern w:val="0"/>
          <w:sz w:val="20"/>
          <w:szCs w:val="18"/>
        </w:rPr>
        <w:t>CNKI</w:t>
      </w:r>
      <w:r>
        <w:rPr>
          <w:rFonts w:hint="default" w:ascii="宋体" w:hAnsi="宋体" w:cs="宋体"/>
          <w:color w:val="000000"/>
          <w:kern w:val="0"/>
          <w:sz w:val="20"/>
          <w:szCs w:val="18"/>
        </w:rPr>
        <w:t>、</w:t>
      </w:r>
      <w:r>
        <w:rPr>
          <w:rFonts w:hint="eastAsia" w:ascii="宋体" w:hAnsi="宋体" w:cs="宋体"/>
          <w:color w:val="000000"/>
          <w:kern w:val="0"/>
          <w:sz w:val="20"/>
          <w:szCs w:val="18"/>
        </w:rPr>
        <w:t>万方</w:t>
      </w:r>
      <w:r>
        <w:rPr>
          <w:rFonts w:hint="default" w:ascii="宋体" w:hAnsi="宋体" w:cs="宋体"/>
          <w:color w:val="000000"/>
          <w:kern w:val="0"/>
          <w:sz w:val="20"/>
          <w:szCs w:val="18"/>
        </w:rPr>
        <w:t>、</w:t>
      </w:r>
      <w:r>
        <w:rPr>
          <w:rFonts w:hint="eastAsia" w:ascii="宋体" w:hAnsi="宋体" w:cs="宋体"/>
          <w:color w:val="000000"/>
          <w:kern w:val="0"/>
          <w:sz w:val="20"/>
          <w:szCs w:val="18"/>
        </w:rPr>
        <w:t>超星数字图书馆</w:t>
      </w:r>
      <w:r>
        <w:rPr>
          <w:rFonts w:hint="default" w:ascii="宋体" w:hAnsi="宋体" w:cs="宋体"/>
          <w:color w:val="000000"/>
          <w:kern w:val="0"/>
          <w:sz w:val="20"/>
          <w:szCs w:val="18"/>
        </w:rPr>
        <w:t>、</w:t>
      </w:r>
      <w:r>
        <w:rPr>
          <w:rFonts w:ascii="宋体" w:hAnsi="宋体" w:cs="宋体"/>
          <w:color w:val="000000"/>
          <w:kern w:val="0"/>
          <w:sz w:val="20"/>
          <w:szCs w:val="18"/>
        </w:rPr>
        <w:t>SpringerLink、EBSCOhost、WileyOnlineLibrary</w:t>
      </w:r>
    </w:p>
    <w:p>
      <w:pPr>
        <w:snapToGrid w:val="0"/>
        <w:spacing w:line="288" w:lineRule="auto"/>
        <w:rPr>
          <w:rFonts w:hint="default" w:ascii="宋体" w:hAnsi="宋体" w:cs="宋体"/>
          <w:b/>
          <w:bCs/>
          <w:color w:val="000000"/>
          <w:sz w:val="20"/>
          <w:szCs w:val="18"/>
          <w:shd w:val="clear" w:color="auto" w:fill="FFFFFF"/>
          <w:lang w:eastAsia="zh-Hans"/>
        </w:rPr>
      </w:pPr>
      <w:r>
        <w:rPr>
          <w:rFonts w:hint="eastAsia" w:ascii="宋体" w:hAnsi="宋体" w:cs="宋体"/>
          <w:b/>
          <w:bCs/>
          <w:color w:val="000000"/>
          <w:sz w:val="20"/>
          <w:szCs w:val="18"/>
          <w:shd w:val="clear" w:color="auto" w:fill="FFFFFF"/>
          <w:lang w:val="en-US" w:eastAsia="zh-Hans"/>
        </w:rPr>
        <w:t>能力要求</w:t>
      </w:r>
      <w:r>
        <w:rPr>
          <w:rFonts w:hint="default" w:ascii="宋体" w:hAnsi="宋体" w:cs="宋体"/>
          <w:b/>
          <w:bCs/>
          <w:color w:val="000000"/>
          <w:sz w:val="20"/>
          <w:szCs w:val="18"/>
          <w:shd w:val="clear" w:color="auto" w:fill="FFFFFF"/>
          <w:lang w:eastAsia="zh-Hans"/>
        </w:rPr>
        <w:t>：</w:t>
      </w:r>
    </w:p>
    <w:p>
      <w:pPr>
        <w:snapToGrid w:val="0"/>
        <w:spacing w:line="288" w:lineRule="auto"/>
        <w:rPr>
          <w:rFonts w:hint="eastAsia" w:ascii="宋体" w:hAnsi="宋体" w:cs="宋体"/>
          <w:b w:val="0"/>
          <w:bCs w:val="0"/>
          <w:color w:val="000000"/>
          <w:sz w:val="20"/>
          <w:szCs w:val="18"/>
          <w:shd w:val="clear" w:color="auto" w:fill="FFFFFF"/>
          <w:lang w:val="en-US" w:eastAsia="zh-Hans"/>
        </w:rPr>
      </w:pPr>
      <w:r>
        <w:rPr>
          <w:rFonts w:hint="eastAsia" w:ascii="宋体" w:hAnsi="宋体" w:cs="宋体"/>
          <w:b w:val="0"/>
          <w:bCs w:val="0"/>
          <w:color w:val="000000"/>
          <w:sz w:val="20"/>
          <w:szCs w:val="18"/>
          <w:shd w:val="clear" w:color="auto" w:fill="FFFFFF"/>
          <w:lang w:val="en-US" w:eastAsia="zh-Hans"/>
        </w:rPr>
        <w:t>理解信息检索的方法</w:t>
      </w:r>
    </w:p>
    <w:p>
      <w:pPr>
        <w:snapToGrid w:val="0"/>
        <w:spacing w:line="288" w:lineRule="auto"/>
        <w:rPr>
          <w:rFonts w:hint="eastAsia" w:ascii="宋体" w:hAnsi="宋体" w:cs="宋体"/>
          <w:b w:val="0"/>
          <w:bCs w:val="0"/>
          <w:color w:val="000000"/>
          <w:sz w:val="20"/>
          <w:szCs w:val="18"/>
          <w:shd w:val="clear" w:color="auto" w:fill="FFFFFF"/>
          <w:lang w:val="en-US" w:eastAsia="zh-Hans"/>
        </w:rPr>
      </w:pPr>
      <w:r>
        <w:rPr>
          <w:rFonts w:hint="eastAsia" w:ascii="宋体" w:hAnsi="宋体" w:cs="宋体"/>
          <w:b w:val="0"/>
          <w:bCs w:val="0"/>
          <w:color w:val="000000"/>
          <w:sz w:val="20"/>
          <w:szCs w:val="18"/>
          <w:shd w:val="clear" w:color="auto" w:fill="FFFFFF"/>
          <w:lang w:val="en-US" w:eastAsia="zh-Hans"/>
        </w:rPr>
        <w:t>应用信息检索的不同渠道收集信息</w:t>
      </w:r>
    </w:p>
    <w:p>
      <w:pPr>
        <w:snapToGrid w:val="0"/>
        <w:spacing w:line="288" w:lineRule="auto"/>
        <w:rPr>
          <w:rFonts w:hint="default" w:ascii="宋体" w:hAnsi="宋体" w:cs="宋体"/>
          <w:b w:val="0"/>
          <w:bCs w:val="0"/>
          <w:color w:val="000000"/>
          <w:sz w:val="20"/>
          <w:szCs w:val="18"/>
          <w:shd w:val="clear" w:color="auto" w:fill="FFFFFF"/>
          <w:lang w:val="en-US" w:eastAsia="zh-Hans"/>
        </w:rPr>
      </w:pPr>
      <w:r>
        <w:rPr>
          <w:rFonts w:hint="eastAsia" w:ascii="宋体" w:hAnsi="宋体" w:cs="宋体"/>
          <w:b w:val="0"/>
          <w:bCs w:val="0"/>
          <w:color w:val="000000"/>
          <w:sz w:val="20"/>
          <w:szCs w:val="18"/>
          <w:shd w:val="clear" w:color="auto" w:fill="FFFFFF"/>
          <w:lang w:val="en-US" w:eastAsia="zh-Hans"/>
        </w:rPr>
        <w:t>应用全文文献检索渠道获取全文</w:t>
      </w:r>
    </w:p>
    <w:p>
      <w:pPr>
        <w:snapToGrid w:val="0"/>
        <w:spacing w:line="288" w:lineRule="auto"/>
        <w:rPr>
          <w:rFonts w:hint="default" w:ascii="宋体" w:hAnsi="宋体" w:cs="宋体"/>
          <w:b/>
          <w:bCs/>
          <w:color w:val="000000"/>
          <w:sz w:val="20"/>
          <w:szCs w:val="18"/>
          <w:shd w:val="clear" w:color="auto" w:fill="FFFFFF"/>
          <w:lang w:eastAsia="zh-Hans"/>
        </w:rPr>
      </w:pPr>
      <w:r>
        <w:rPr>
          <w:rFonts w:hint="eastAsia" w:ascii="宋体" w:hAnsi="宋体" w:cs="宋体"/>
          <w:b/>
          <w:bCs/>
          <w:color w:val="000000"/>
          <w:sz w:val="20"/>
          <w:szCs w:val="18"/>
          <w:shd w:val="clear" w:color="auto" w:fill="FFFFFF"/>
          <w:lang w:val="en-US" w:eastAsia="zh-Hans"/>
        </w:rPr>
        <w:t>教学难点</w:t>
      </w:r>
      <w:r>
        <w:rPr>
          <w:rFonts w:hint="default" w:ascii="宋体" w:hAnsi="宋体" w:cs="宋体"/>
          <w:b/>
          <w:bCs/>
          <w:color w:val="000000"/>
          <w:sz w:val="20"/>
          <w:szCs w:val="18"/>
          <w:shd w:val="clear" w:color="auto" w:fill="FFFFFF"/>
          <w:lang w:eastAsia="zh-Hans"/>
        </w:rPr>
        <w:t>：</w:t>
      </w:r>
    </w:p>
    <w:p>
      <w:pPr>
        <w:snapToGrid w:val="0"/>
        <w:spacing w:line="288" w:lineRule="auto"/>
        <w:rPr>
          <w:rFonts w:hint="eastAsia" w:ascii="宋体" w:hAnsi="宋体" w:cs="宋体"/>
          <w:color w:val="000000"/>
          <w:kern w:val="0"/>
          <w:sz w:val="20"/>
          <w:szCs w:val="18"/>
        </w:rPr>
      </w:pPr>
      <w:r>
        <w:rPr>
          <w:rFonts w:hint="eastAsia" w:ascii="宋体" w:hAnsi="宋体" w:cs="宋体"/>
          <w:color w:val="000000"/>
          <w:kern w:val="0"/>
          <w:sz w:val="20"/>
          <w:szCs w:val="18"/>
        </w:rPr>
        <w:t>检索运算符</w:t>
      </w:r>
    </w:p>
    <w:p>
      <w:pPr>
        <w:snapToGrid w:val="0"/>
        <w:spacing w:line="288" w:lineRule="auto"/>
        <w:rPr>
          <w:rFonts w:hint="eastAsia" w:ascii="宋体" w:hAnsi="宋体" w:cs="宋体"/>
          <w:color w:val="000000"/>
          <w:kern w:val="0"/>
          <w:sz w:val="20"/>
          <w:szCs w:val="18"/>
          <w:lang w:val="en-US" w:eastAsia="zh-Hans"/>
        </w:rPr>
      </w:pPr>
      <w:r>
        <w:rPr>
          <w:rFonts w:hint="eastAsia" w:ascii="宋体" w:hAnsi="宋体" w:cs="宋体"/>
          <w:color w:val="000000"/>
          <w:kern w:val="0"/>
          <w:sz w:val="20"/>
          <w:szCs w:val="18"/>
          <w:lang w:val="en-US" w:eastAsia="zh-Hans"/>
        </w:rPr>
        <w:t>文献搜索运用</w:t>
      </w:r>
    </w:p>
    <w:p>
      <w:pPr>
        <w:snapToGrid w:val="0"/>
        <w:spacing w:line="288" w:lineRule="auto"/>
        <w:rPr>
          <w:rFonts w:hint="eastAsia" w:ascii="宋体" w:hAnsi="宋体" w:cs="宋体"/>
          <w:color w:val="000000"/>
          <w:kern w:val="0"/>
          <w:sz w:val="20"/>
          <w:szCs w:val="18"/>
          <w:lang w:val="en-US" w:eastAsia="zh-Hans"/>
        </w:rPr>
      </w:pPr>
      <w:r>
        <w:rPr>
          <w:rFonts w:hint="eastAsia" w:ascii="宋体" w:hAnsi="宋体" w:cs="宋体"/>
          <w:color w:val="000000"/>
          <w:kern w:val="0"/>
          <w:sz w:val="20"/>
          <w:szCs w:val="18"/>
          <w:lang w:val="en-US" w:eastAsia="zh-Hans"/>
        </w:rPr>
        <w:t>获取文献全文</w:t>
      </w:r>
    </w:p>
    <w:p>
      <w:pPr>
        <w:snapToGrid w:val="0"/>
        <w:spacing w:line="288" w:lineRule="auto"/>
        <w:rPr>
          <w:rFonts w:hint="default" w:ascii="宋体" w:hAnsi="宋体" w:cs="宋体"/>
          <w:color w:val="000000"/>
          <w:kern w:val="0"/>
          <w:sz w:val="20"/>
          <w:szCs w:val="18"/>
          <w:lang w:val="en-US" w:eastAsia="zh-Hans"/>
        </w:rPr>
      </w:pPr>
    </w:p>
    <w:p>
      <w:pPr>
        <w:snapToGrid w:val="0"/>
        <w:spacing w:line="288" w:lineRule="auto"/>
        <w:rPr>
          <w:rFonts w:hint="default" w:ascii="宋体" w:hAnsi="宋体"/>
          <w:b/>
          <w:bCs/>
          <w:sz w:val="20"/>
          <w:szCs w:val="20"/>
          <w:lang w:eastAsia="zh-Hans"/>
        </w:rPr>
      </w:pPr>
      <w:r>
        <w:rPr>
          <w:rFonts w:hint="eastAsia" w:ascii="宋体" w:hAnsi="宋体"/>
          <w:b/>
          <w:bCs/>
          <w:sz w:val="20"/>
          <w:szCs w:val="20"/>
          <w:lang w:val="en-US" w:eastAsia="zh-Hans"/>
        </w:rPr>
        <w:t>单元三</w:t>
      </w:r>
      <w:r>
        <w:rPr>
          <w:rFonts w:hint="default" w:ascii="宋体" w:hAnsi="宋体"/>
          <w:b/>
          <w:bCs/>
          <w:sz w:val="20"/>
          <w:szCs w:val="20"/>
          <w:lang w:eastAsia="zh-Hans"/>
        </w:rPr>
        <w:t>：</w:t>
      </w:r>
      <w:r>
        <w:rPr>
          <w:rFonts w:hint="eastAsia" w:ascii="宋体" w:hAnsi="宋体"/>
          <w:b/>
          <w:bCs/>
          <w:sz w:val="20"/>
          <w:szCs w:val="20"/>
          <w:lang w:val="en-US" w:eastAsia="zh-Hans"/>
        </w:rPr>
        <w:t>论文撰写与规范</w:t>
      </w:r>
      <w:r>
        <w:rPr>
          <w:rFonts w:hint="default" w:ascii="宋体" w:hAnsi="宋体"/>
          <w:b/>
          <w:bCs/>
          <w:sz w:val="20"/>
          <w:szCs w:val="20"/>
          <w:lang w:eastAsia="zh-Hans"/>
        </w:rPr>
        <w:t>（</w:t>
      </w:r>
      <w:r>
        <w:rPr>
          <w:rFonts w:hint="eastAsia" w:ascii="宋体" w:hAnsi="宋体"/>
          <w:b/>
          <w:bCs/>
          <w:sz w:val="20"/>
          <w:szCs w:val="20"/>
          <w:lang w:val="en-US" w:eastAsia="zh-Hans"/>
        </w:rPr>
        <w:t>实践</w:t>
      </w:r>
      <w:r>
        <w:rPr>
          <w:rFonts w:hint="default" w:ascii="宋体" w:hAnsi="宋体"/>
          <w:b/>
          <w:bCs/>
          <w:sz w:val="20"/>
          <w:szCs w:val="20"/>
          <w:lang w:eastAsia="zh-Hans"/>
        </w:rPr>
        <w:t>4</w:t>
      </w:r>
      <w:r>
        <w:rPr>
          <w:rFonts w:hint="eastAsia" w:ascii="宋体" w:hAnsi="宋体"/>
          <w:b/>
          <w:bCs/>
          <w:sz w:val="20"/>
          <w:szCs w:val="20"/>
          <w:lang w:val="en-US" w:eastAsia="zh-Hans"/>
        </w:rPr>
        <w:t>课时</w:t>
      </w:r>
      <w:r>
        <w:rPr>
          <w:rFonts w:hint="default" w:ascii="宋体" w:hAnsi="宋体"/>
          <w:b/>
          <w:bCs/>
          <w:sz w:val="20"/>
          <w:szCs w:val="20"/>
          <w:lang w:eastAsia="zh-Hans"/>
        </w:rPr>
        <w:t>）</w:t>
      </w:r>
    </w:p>
    <w:p>
      <w:pPr>
        <w:snapToGrid w:val="0"/>
        <w:spacing w:line="288" w:lineRule="auto"/>
        <w:rPr>
          <w:rFonts w:hint="eastAsia" w:ascii="宋体" w:hAnsi="宋体"/>
          <w:sz w:val="20"/>
          <w:szCs w:val="20"/>
          <w:lang w:val="en-US" w:eastAsia="zh-Hans"/>
        </w:rPr>
      </w:pPr>
      <w:r>
        <w:rPr>
          <w:rFonts w:hint="eastAsia" w:ascii="宋体" w:hAnsi="宋体"/>
          <w:b/>
          <w:bCs/>
          <w:sz w:val="20"/>
          <w:szCs w:val="20"/>
          <w:lang w:val="en-US" w:eastAsia="zh-Hans"/>
        </w:rPr>
        <w:t>知识点</w:t>
      </w:r>
      <w:r>
        <w:rPr>
          <w:rFonts w:hint="default" w:ascii="宋体" w:hAnsi="宋体"/>
          <w:b/>
          <w:bCs/>
          <w:sz w:val="20"/>
          <w:szCs w:val="20"/>
          <w:lang w:eastAsia="zh-Hans"/>
        </w:rPr>
        <w:t>：</w:t>
      </w:r>
    </w:p>
    <w:p>
      <w:pPr>
        <w:widowControl/>
        <w:rPr>
          <w:rFonts w:hint="default" w:ascii="宋体" w:hAnsi="宋体"/>
          <w:bCs/>
          <w:color w:val="000000"/>
          <w:sz w:val="20"/>
          <w:szCs w:val="18"/>
        </w:rPr>
      </w:pPr>
      <w:r>
        <w:rPr>
          <w:rFonts w:hint="eastAsia" w:ascii="宋体" w:hAnsi="宋体"/>
          <w:bCs/>
          <w:color w:val="000000"/>
          <w:sz w:val="20"/>
          <w:szCs w:val="18"/>
        </w:rPr>
        <w:t>论文的撰写格式</w:t>
      </w:r>
      <w:r>
        <w:rPr>
          <w:rFonts w:hint="default" w:ascii="宋体" w:hAnsi="宋体"/>
          <w:bCs/>
          <w:color w:val="000000"/>
          <w:sz w:val="20"/>
          <w:szCs w:val="18"/>
        </w:rPr>
        <w:t>：</w:t>
      </w:r>
      <w:r>
        <w:rPr>
          <w:rFonts w:hint="eastAsia" w:ascii="宋体" w:hAnsi="宋体" w:cs="宋体"/>
          <w:color w:val="000000"/>
          <w:kern w:val="0"/>
          <w:sz w:val="20"/>
          <w:szCs w:val="18"/>
        </w:rPr>
        <w:t>题名</w:t>
      </w:r>
      <w:r>
        <w:rPr>
          <w:rFonts w:hint="default" w:ascii="宋体" w:hAnsi="宋体" w:cs="宋体"/>
          <w:color w:val="000000"/>
          <w:kern w:val="0"/>
          <w:sz w:val="20"/>
          <w:szCs w:val="18"/>
        </w:rPr>
        <w:t>、</w:t>
      </w:r>
      <w:r>
        <w:rPr>
          <w:rFonts w:hint="eastAsia" w:ascii="宋体" w:hAnsi="宋体" w:cs="宋体"/>
          <w:color w:val="000000"/>
          <w:kern w:val="0"/>
          <w:sz w:val="20"/>
          <w:szCs w:val="18"/>
        </w:rPr>
        <w:t>署名</w:t>
      </w:r>
      <w:r>
        <w:rPr>
          <w:rFonts w:hint="default" w:ascii="宋体" w:hAnsi="宋体" w:cs="宋体"/>
          <w:color w:val="000000"/>
          <w:kern w:val="0"/>
          <w:sz w:val="20"/>
          <w:szCs w:val="18"/>
        </w:rPr>
        <w:t>、</w:t>
      </w:r>
      <w:r>
        <w:rPr>
          <w:rFonts w:hint="eastAsia" w:ascii="宋体" w:hAnsi="宋体" w:cs="宋体"/>
          <w:color w:val="000000"/>
          <w:kern w:val="0"/>
          <w:sz w:val="20"/>
          <w:szCs w:val="18"/>
        </w:rPr>
        <w:t>摘要</w:t>
      </w:r>
      <w:r>
        <w:rPr>
          <w:rFonts w:hint="default" w:ascii="宋体" w:hAnsi="宋体" w:cs="宋体"/>
          <w:color w:val="000000"/>
          <w:kern w:val="0"/>
          <w:sz w:val="20"/>
          <w:szCs w:val="18"/>
        </w:rPr>
        <w:t>、</w:t>
      </w:r>
      <w:r>
        <w:rPr>
          <w:rFonts w:hint="eastAsia" w:ascii="宋体" w:hAnsi="宋体" w:cs="宋体"/>
          <w:color w:val="000000"/>
          <w:kern w:val="0"/>
          <w:sz w:val="20"/>
          <w:szCs w:val="18"/>
        </w:rPr>
        <w:t>关键词</w:t>
      </w:r>
      <w:r>
        <w:rPr>
          <w:rFonts w:hint="default" w:ascii="宋体" w:hAnsi="宋体" w:cs="宋体"/>
          <w:color w:val="000000"/>
          <w:kern w:val="0"/>
          <w:sz w:val="20"/>
          <w:szCs w:val="18"/>
        </w:rPr>
        <w:t>、</w:t>
      </w:r>
      <w:r>
        <w:rPr>
          <w:rFonts w:hint="eastAsia" w:ascii="宋体" w:hAnsi="宋体" w:cs="宋体"/>
          <w:color w:val="000000"/>
          <w:kern w:val="0"/>
          <w:sz w:val="20"/>
          <w:szCs w:val="18"/>
        </w:rPr>
        <w:t>引言</w:t>
      </w:r>
      <w:r>
        <w:rPr>
          <w:rFonts w:hint="default" w:ascii="宋体" w:hAnsi="宋体" w:cs="宋体"/>
          <w:color w:val="000000"/>
          <w:kern w:val="0"/>
          <w:sz w:val="20"/>
          <w:szCs w:val="18"/>
        </w:rPr>
        <w:t>、</w:t>
      </w:r>
      <w:r>
        <w:rPr>
          <w:rFonts w:hint="eastAsia" w:ascii="宋体" w:hAnsi="宋体" w:cs="宋体"/>
          <w:color w:val="000000"/>
          <w:kern w:val="0"/>
          <w:sz w:val="20"/>
          <w:szCs w:val="18"/>
        </w:rPr>
        <w:t>正文</w:t>
      </w:r>
      <w:r>
        <w:rPr>
          <w:rFonts w:hint="default" w:ascii="宋体" w:hAnsi="宋体" w:cs="宋体"/>
          <w:color w:val="000000"/>
          <w:kern w:val="0"/>
          <w:sz w:val="20"/>
          <w:szCs w:val="18"/>
        </w:rPr>
        <w:t>、</w:t>
      </w:r>
      <w:r>
        <w:rPr>
          <w:rFonts w:hint="eastAsia" w:ascii="宋体" w:hAnsi="宋体" w:cs="宋体"/>
          <w:color w:val="000000"/>
          <w:kern w:val="0"/>
          <w:sz w:val="20"/>
          <w:szCs w:val="18"/>
        </w:rPr>
        <w:t>结论和建议</w:t>
      </w:r>
      <w:r>
        <w:rPr>
          <w:rFonts w:hint="default" w:ascii="宋体" w:hAnsi="宋体" w:cs="宋体"/>
          <w:color w:val="000000"/>
          <w:kern w:val="0"/>
          <w:sz w:val="20"/>
          <w:szCs w:val="18"/>
        </w:rPr>
        <w:t>、</w:t>
      </w:r>
      <w:r>
        <w:rPr>
          <w:rFonts w:hint="eastAsia" w:ascii="宋体" w:hAnsi="宋体" w:cs="宋体"/>
          <w:color w:val="000000"/>
          <w:kern w:val="0"/>
          <w:sz w:val="20"/>
          <w:szCs w:val="18"/>
        </w:rPr>
        <w:t>致谢</w:t>
      </w:r>
      <w:r>
        <w:rPr>
          <w:rFonts w:hint="default" w:ascii="宋体" w:hAnsi="宋体" w:cs="宋体"/>
          <w:color w:val="000000"/>
          <w:kern w:val="0"/>
          <w:sz w:val="20"/>
          <w:szCs w:val="18"/>
        </w:rPr>
        <w:t>、</w:t>
      </w:r>
      <w:r>
        <w:rPr>
          <w:rFonts w:hint="eastAsia" w:ascii="宋体" w:hAnsi="宋体" w:cs="宋体"/>
          <w:color w:val="000000"/>
          <w:kern w:val="0"/>
          <w:sz w:val="20"/>
          <w:szCs w:val="18"/>
        </w:rPr>
        <w:t>参考文献</w:t>
      </w:r>
      <w:r>
        <w:rPr>
          <w:rFonts w:hint="default" w:ascii="宋体" w:hAnsi="宋体" w:cs="宋体"/>
          <w:color w:val="000000"/>
          <w:kern w:val="0"/>
          <w:sz w:val="20"/>
          <w:szCs w:val="18"/>
        </w:rPr>
        <w:t>、</w:t>
      </w:r>
      <w:r>
        <w:rPr>
          <w:rFonts w:hint="eastAsia" w:ascii="宋体" w:hAnsi="宋体" w:cs="宋体"/>
          <w:color w:val="000000"/>
          <w:kern w:val="0"/>
          <w:sz w:val="20"/>
          <w:szCs w:val="18"/>
        </w:rPr>
        <w:t>附录</w:t>
      </w:r>
      <w:r>
        <w:rPr>
          <w:rFonts w:hint="default" w:ascii="宋体" w:hAnsi="宋体" w:cs="宋体"/>
          <w:color w:val="000000"/>
          <w:kern w:val="0"/>
          <w:sz w:val="20"/>
          <w:szCs w:val="18"/>
        </w:rPr>
        <w:t>、</w:t>
      </w:r>
      <w:r>
        <w:rPr>
          <w:rFonts w:hint="eastAsia" w:ascii="宋体" w:hAnsi="宋体" w:cs="宋体"/>
          <w:color w:val="000000"/>
          <w:kern w:val="0"/>
          <w:sz w:val="20"/>
          <w:szCs w:val="18"/>
        </w:rPr>
        <w:t>注释</w:t>
      </w:r>
    </w:p>
    <w:p>
      <w:pPr>
        <w:widowControl/>
        <w:rPr>
          <w:rFonts w:hint="eastAsia" w:ascii="宋体" w:hAnsi="宋体" w:cs="宋体"/>
          <w:color w:val="000000"/>
          <w:sz w:val="20"/>
          <w:szCs w:val="18"/>
          <w:shd w:val="clear" w:color="auto" w:fill="FFFFFF"/>
        </w:rPr>
      </w:pPr>
      <w:r>
        <w:rPr>
          <w:rFonts w:hint="eastAsia" w:ascii="宋体" w:hAnsi="宋体"/>
          <w:bCs/>
          <w:color w:val="000000"/>
          <w:sz w:val="20"/>
          <w:szCs w:val="18"/>
        </w:rPr>
        <w:t>论文的规范表达</w:t>
      </w:r>
      <w:r>
        <w:rPr>
          <w:rFonts w:hint="default" w:ascii="宋体" w:hAnsi="宋体"/>
          <w:bCs/>
          <w:color w:val="000000"/>
          <w:sz w:val="20"/>
          <w:szCs w:val="18"/>
        </w:rPr>
        <w:t>：</w:t>
      </w:r>
      <w:r>
        <w:rPr>
          <w:rFonts w:hint="eastAsia" w:ascii="宋体" w:hAnsi="宋体" w:cs="宋体"/>
          <w:color w:val="000000"/>
          <w:sz w:val="20"/>
          <w:szCs w:val="18"/>
          <w:shd w:val="clear" w:color="auto" w:fill="FFFFFF"/>
        </w:rPr>
        <w:t>规范表达的意义</w:t>
      </w:r>
      <w:r>
        <w:rPr>
          <w:rFonts w:hint="default" w:ascii="宋体" w:hAnsi="宋体" w:cs="宋体"/>
          <w:color w:val="000000"/>
          <w:sz w:val="20"/>
          <w:szCs w:val="18"/>
          <w:shd w:val="clear" w:color="auto" w:fill="FFFFFF"/>
        </w:rPr>
        <w:t>、</w:t>
      </w:r>
      <w:r>
        <w:rPr>
          <w:rFonts w:hint="eastAsia" w:ascii="宋体" w:hAnsi="宋体" w:cs="宋体"/>
          <w:color w:val="000000"/>
          <w:sz w:val="20"/>
          <w:szCs w:val="18"/>
          <w:shd w:val="clear" w:color="auto" w:fill="FFFFFF"/>
        </w:rPr>
        <w:t>层次标题的规范表达</w:t>
      </w:r>
      <w:r>
        <w:rPr>
          <w:rFonts w:hint="default" w:ascii="宋体" w:hAnsi="宋体" w:cs="宋体"/>
          <w:color w:val="000000"/>
          <w:sz w:val="20"/>
          <w:szCs w:val="18"/>
          <w:shd w:val="clear" w:color="auto" w:fill="FFFFFF"/>
        </w:rPr>
        <w:t>、</w:t>
      </w:r>
      <w:r>
        <w:rPr>
          <w:rFonts w:hint="eastAsia" w:ascii="宋体" w:hAnsi="宋体" w:cs="宋体"/>
          <w:color w:val="000000"/>
          <w:sz w:val="20"/>
          <w:szCs w:val="18"/>
          <w:shd w:val="clear" w:color="auto" w:fill="FFFFFF"/>
        </w:rPr>
        <w:t>量名称和量符号的规范表达</w:t>
      </w:r>
      <w:r>
        <w:rPr>
          <w:rFonts w:hint="default" w:ascii="宋体" w:hAnsi="宋体" w:cs="宋体"/>
          <w:color w:val="000000"/>
          <w:sz w:val="20"/>
          <w:szCs w:val="18"/>
          <w:shd w:val="clear" w:color="auto" w:fill="FFFFFF"/>
        </w:rPr>
        <w:t>、</w:t>
      </w:r>
      <w:r>
        <w:rPr>
          <w:rFonts w:hint="eastAsia" w:ascii="宋体" w:hAnsi="宋体" w:cs="宋体"/>
          <w:color w:val="000000"/>
          <w:sz w:val="20"/>
          <w:szCs w:val="18"/>
          <w:shd w:val="clear" w:color="auto" w:fill="FFFFFF"/>
        </w:rPr>
        <w:t>计量单位的规范表</w:t>
      </w:r>
      <w:r>
        <w:rPr>
          <w:rFonts w:hint="default" w:ascii="宋体" w:hAnsi="宋体" w:cs="宋体"/>
          <w:color w:val="000000"/>
          <w:sz w:val="20"/>
          <w:szCs w:val="18"/>
          <w:shd w:val="clear" w:color="auto" w:fill="FFFFFF"/>
        </w:rPr>
        <w:t>、</w:t>
      </w:r>
      <w:r>
        <w:rPr>
          <w:rFonts w:hint="eastAsia" w:ascii="宋体" w:hAnsi="宋体" w:cs="宋体"/>
          <w:color w:val="000000"/>
          <w:sz w:val="20"/>
          <w:szCs w:val="18"/>
          <w:shd w:val="clear" w:color="auto" w:fill="FFFFFF"/>
        </w:rPr>
        <w:t>数字的规范表达</w:t>
      </w:r>
      <w:r>
        <w:rPr>
          <w:rFonts w:hint="default" w:ascii="宋体" w:hAnsi="宋体" w:cs="宋体"/>
          <w:color w:val="000000"/>
          <w:sz w:val="20"/>
          <w:szCs w:val="18"/>
          <w:shd w:val="clear" w:color="auto" w:fill="FFFFFF"/>
        </w:rPr>
        <w:t>、</w:t>
      </w:r>
      <w:r>
        <w:rPr>
          <w:rFonts w:hint="eastAsia" w:ascii="宋体" w:hAnsi="宋体" w:cs="宋体"/>
          <w:color w:val="000000"/>
          <w:sz w:val="20"/>
          <w:szCs w:val="18"/>
          <w:shd w:val="clear" w:color="auto" w:fill="FFFFFF"/>
        </w:rPr>
        <w:t>图表的规范表达</w:t>
      </w:r>
    </w:p>
    <w:p>
      <w:pPr>
        <w:widowControl/>
        <w:rPr>
          <w:rFonts w:hint="default" w:ascii="宋体" w:hAnsi="宋体" w:cs="宋体"/>
          <w:b/>
          <w:bCs/>
          <w:color w:val="000000"/>
          <w:sz w:val="20"/>
          <w:szCs w:val="18"/>
          <w:shd w:val="clear" w:color="auto" w:fill="FFFFFF"/>
          <w:lang w:eastAsia="zh-Hans"/>
        </w:rPr>
      </w:pPr>
      <w:r>
        <w:rPr>
          <w:rFonts w:hint="eastAsia" w:ascii="宋体" w:hAnsi="宋体" w:cs="宋体"/>
          <w:b/>
          <w:bCs/>
          <w:color w:val="000000"/>
          <w:sz w:val="20"/>
          <w:szCs w:val="18"/>
          <w:shd w:val="clear" w:color="auto" w:fill="FFFFFF"/>
          <w:lang w:val="en-US" w:eastAsia="zh-Hans"/>
        </w:rPr>
        <w:t>能力要求</w:t>
      </w:r>
      <w:r>
        <w:rPr>
          <w:rFonts w:hint="default" w:ascii="宋体" w:hAnsi="宋体" w:cs="宋体"/>
          <w:b/>
          <w:bCs/>
          <w:color w:val="000000"/>
          <w:sz w:val="20"/>
          <w:szCs w:val="18"/>
          <w:shd w:val="clear" w:color="auto" w:fill="FFFFFF"/>
          <w:lang w:eastAsia="zh-Hans"/>
        </w:rPr>
        <w:t>：</w:t>
      </w:r>
    </w:p>
    <w:p>
      <w:pPr>
        <w:widowControl/>
        <w:rPr>
          <w:rFonts w:hint="eastAsia" w:ascii="宋体" w:hAnsi="宋体" w:cs="宋体"/>
          <w:b w:val="0"/>
          <w:bCs w:val="0"/>
          <w:color w:val="000000"/>
          <w:sz w:val="20"/>
          <w:szCs w:val="18"/>
          <w:shd w:val="clear" w:color="auto" w:fill="FFFFFF"/>
          <w:lang w:val="en-US" w:eastAsia="zh-Hans"/>
        </w:rPr>
      </w:pPr>
      <w:r>
        <w:rPr>
          <w:rFonts w:hint="eastAsia" w:ascii="宋体" w:hAnsi="宋体" w:cs="宋体"/>
          <w:b w:val="0"/>
          <w:bCs w:val="0"/>
          <w:color w:val="000000"/>
          <w:sz w:val="20"/>
          <w:szCs w:val="18"/>
          <w:shd w:val="clear" w:color="auto" w:fill="FFFFFF"/>
          <w:lang w:val="en-US" w:eastAsia="zh-Hans"/>
        </w:rPr>
        <w:t>理解论文的撰写格式和规范表达</w:t>
      </w:r>
    </w:p>
    <w:p>
      <w:pPr>
        <w:widowControl/>
        <w:rPr>
          <w:rFonts w:hint="eastAsia" w:ascii="宋体" w:hAnsi="宋体" w:cs="宋体"/>
          <w:b w:val="0"/>
          <w:bCs w:val="0"/>
          <w:color w:val="000000"/>
          <w:sz w:val="20"/>
          <w:szCs w:val="18"/>
          <w:shd w:val="clear" w:color="auto" w:fill="FFFFFF"/>
          <w:lang w:val="en-US" w:eastAsia="zh-Hans"/>
        </w:rPr>
      </w:pPr>
      <w:r>
        <w:rPr>
          <w:rFonts w:hint="eastAsia" w:ascii="宋体" w:hAnsi="宋体" w:cs="宋体"/>
          <w:b w:val="0"/>
          <w:bCs w:val="0"/>
          <w:color w:val="000000"/>
          <w:sz w:val="20"/>
          <w:szCs w:val="18"/>
          <w:shd w:val="clear" w:color="auto" w:fill="FFFFFF"/>
          <w:lang w:val="en-US" w:eastAsia="zh-Hans"/>
        </w:rPr>
        <w:t>应用正确的格式和表达进行撰写</w:t>
      </w:r>
    </w:p>
    <w:p>
      <w:pPr>
        <w:snapToGrid w:val="0"/>
        <w:spacing w:line="288" w:lineRule="auto"/>
        <w:rPr>
          <w:rFonts w:hint="default" w:ascii="宋体" w:hAnsi="宋体" w:cs="宋体"/>
          <w:b/>
          <w:bCs/>
          <w:color w:val="000000"/>
          <w:sz w:val="20"/>
          <w:szCs w:val="18"/>
          <w:shd w:val="clear" w:color="auto" w:fill="FFFFFF"/>
          <w:lang w:eastAsia="zh-Hans"/>
        </w:rPr>
      </w:pPr>
      <w:r>
        <w:rPr>
          <w:rFonts w:hint="eastAsia" w:ascii="宋体" w:hAnsi="宋体" w:cs="宋体"/>
          <w:b/>
          <w:bCs/>
          <w:color w:val="000000"/>
          <w:sz w:val="20"/>
          <w:szCs w:val="18"/>
          <w:shd w:val="clear" w:color="auto" w:fill="FFFFFF"/>
          <w:lang w:val="en-US" w:eastAsia="zh-Hans"/>
        </w:rPr>
        <w:t>教学难点</w:t>
      </w:r>
      <w:r>
        <w:rPr>
          <w:rFonts w:hint="default" w:ascii="宋体" w:hAnsi="宋体" w:cs="宋体"/>
          <w:b/>
          <w:bCs/>
          <w:color w:val="000000"/>
          <w:sz w:val="20"/>
          <w:szCs w:val="18"/>
          <w:shd w:val="clear" w:color="auto" w:fill="FFFFFF"/>
          <w:lang w:eastAsia="zh-Hans"/>
        </w:rPr>
        <w:t>：</w:t>
      </w:r>
    </w:p>
    <w:p>
      <w:pPr>
        <w:widowControl/>
        <w:rPr>
          <w:rFonts w:hint="eastAsia" w:ascii="宋体" w:hAnsi="宋体" w:cs="宋体"/>
          <w:color w:val="000000"/>
          <w:kern w:val="0"/>
          <w:sz w:val="20"/>
          <w:szCs w:val="18"/>
        </w:rPr>
      </w:pPr>
      <w:r>
        <w:rPr>
          <w:rFonts w:hint="eastAsia" w:ascii="宋体" w:hAnsi="宋体" w:cs="宋体"/>
          <w:color w:val="000000"/>
          <w:kern w:val="0"/>
          <w:sz w:val="20"/>
          <w:szCs w:val="18"/>
        </w:rPr>
        <w:t>论文的组成和排列次序。</w:t>
      </w:r>
    </w:p>
    <w:p>
      <w:pPr>
        <w:widowControl/>
        <w:rPr>
          <w:rFonts w:hint="eastAsia" w:ascii="宋体" w:hAnsi="宋体" w:cs="宋体"/>
          <w:color w:val="000000"/>
          <w:kern w:val="0"/>
          <w:sz w:val="20"/>
          <w:szCs w:val="18"/>
        </w:rPr>
      </w:pPr>
      <w:r>
        <w:rPr>
          <w:rFonts w:hint="eastAsia" w:ascii="宋体" w:hAnsi="宋体" w:cs="宋体"/>
          <w:color w:val="000000"/>
          <w:kern w:val="0"/>
          <w:sz w:val="20"/>
          <w:szCs w:val="18"/>
        </w:rPr>
        <w:t>论文的规范表达</w:t>
      </w:r>
    </w:p>
    <w:p>
      <w:pPr>
        <w:widowControl/>
        <w:rPr>
          <w:rFonts w:hint="default" w:ascii="宋体" w:hAnsi="宋体" w:cs="宋体"/>
          <w:color w:val="000000"/>
          <w:kern w:val="0"/>
          <w:sz w:val="20"/>
          <w:szCs w:val="18"/>
          <w:lang w:val="en-US" w:eastAsia="zh-Hans"/>
        </w:rPr>
      </w:pPr>
    </w:p>
    <w:p>
      <w:pPr>
        <w:snapToGrid w:val="0"/>
        <w:spacing w:line="288" w:lineRule="auto"/>
        <w:rPr>
          <w:rFonts w:hint="default" w:ascii="宋体" w:hAnsi="宋体"/>
          <w:b/>
          <w:bCs/>
          <w:sz w:val="20"/>
          <w:szCs w:val="20"/>
          <w:lang w:eastAsia="zh-Hans"/>
        </w:rPr>
      </w:pPr>
      <w:r>
        <w:rPr>
          <w:rFonts w:hint="eastAsia" w:ascii="宋体" w:hAnsi="宋体"/>
          <w:b/>
          <w:bCs/>
          <w:sz w:val="20"/>
          <w:szCs w:val="20"/>
          <w:lang w:val="en-US" w:eastAsia="zh-Hans"/>
        </w:rPr>
        <w:t>单元四</w:t>
      </w:r>
      <w:r>
        <w:rPr>
          <w:rFonts w:hint="default" w:ascii="宋体" w:hAnsi="宋体"/>
          <w:b/>
          <w:bCs/>
          <w:sz w:val="20"/>
          <w:szCs w:val="20"/>
          <w:lang w:eastAsia="zh-Hans"/>
        </w:rPr>
        <w:t>：</w:t>
      </w:r>
      <w:r>
        <w:rPr>
          <w:rFonts w:hint="eastAsia" w:ascii="宋体" w:hAnsi="宋体"/>
          <w:b/>
          <w:bCs/>
          <w:sz w:val="20"/>
          <w:szCs w:val="20"/>
          <w:lang w:val="en-US" w:eastAsia="zh-Hans"/>
        </w:rPr>
        <w:t>毕业论文写作训练</w:t>
      </w:r>
      <w:r>
        <w:rPr>
          <w:rFonts w:hint="default" w:ascii="宋体" w:hAnsi="宋体"/>
          <w:b/>
          <w:bCs/>
          <w:sz w:val="20"/>
          <w:szCs w:val="20"/>
          <w:lang w:eastAsia="zh-Hans"/>
        </w:rPr>
        <w:t>（</w:t>
      </w:r>
      <w:r>
        <w:rPr>
          <w:rFonts w:hint="eastAsia" w:ascii="宋体" w:hAnsi="宋体"/>
          <w:b/>
          <w:bCs/>
          <w:sz w:val="20"/>
          <w:szCs w:val="20"/>
          <w:lang w:val="en-US" w:eastAsia="zh-Hans"/>
        </w:rPr>
        <w:t>实践</w:t>
      </w:r>
      <w:r>
        <w:rPr>
          <w:rFonts w:hint="default" w:ascii="宋体" w:hAnsi="宋体"/>
          <w:b/>
          <w:bCs/>
          <w:sz w:val="20"/>
          <w:szCs w:val="20"/>
          <w:lang w:eastAsia="zh-Hans"/>
        </w:rPr>
        <w:t>4</w:t>
      </w:r>
      <w:r>
        <w:rPr>
          <w:rFonts w:hint="eastAsia" w:ascii="宋体" w:hAnsi="宋体"/>
          <w:b/>
          <w:bCs/>
          <w:sz w:val="20"/>
          <w:szCs w:val="20"/>
          <w:lang w:val="en-US" w:eastAsia="zh-Hans"/>
        </w:rPr>
        <w:t>课时</w:t>
      </w:r>
      <w:r>
        <w:rPr>
          <w:rFonts w:hint="default" w:ascii="宋体" w:hAnsi="宋体"/>
          <w:b/>
          <w:bCs/>
          <w:sz w:val="20"/>
          <w:szCs w:val="20"/>
          <w:lang w:eastAsia="zh-Hans"/>
        </w:rPr>
        <w:t>）</w:t>
      </w:r>
    </w:p>
    <w:p>
      <w:pPr>
        <w:snapToGrid w:val="0"/>
        <w:spacing w:line="288" w:lineRule="auto"/>
        <w:rPr>
          <w:rFonts w:hint="default" w:ascii="宋体" w:hAnsi="宋体"/>
          <w:b/>
          <w:bCs/>
          <w:sz w:val="20"/>
          <w:szCs w:val="20"/>
          <w:lang w:eastAsia="zh-Hans"/>
        </w:rPr>
      </w:pPr>
      <w:r>
        <w:rPr>
          <w:rFonts w:hint="eastAsia" w:ascii="宋体" w:hAnsi="宋体"/>
          <w:b/>
          <w:bCs/>
          <w:sz w:val="20"/>
          <w:szCs w:val="20"/>
          <w:lang w:val="en-US" w:eastAsia="zh-Hans"/>
        </w:rPr>
        <w:t>知识点</w:t>
      </w:r>
      <w:r>
        <w:rPr>
          <w:rFonts w:hint="default" w:ascii="宋体" w:hAnsi="宋体"/>
          <w:b/>
          <w:bCs/>
          <w:sz w:val="20"/>
          <w:szCs w:val="20"/>
          <w:lang w:eastAsia="zh-Hans"/>
        </w:rPr>
        <w:t>：</w:t>
      </w:r>
    </w:p>
    <w:p>
      <w:pPr>
        <w:widowControl/>
        <w:rPr>
          <w:rFonts w:hint="eastAsia" w:ascii="宋体" w:hAnsi="宋体" w:cs="宋体"/>
          <w:color w:val="000000"/>
          <w:sz w:val="20"/>
          <w:szCs w:val="18"/>
          <w:shd w:val="clear" w:color="auto" w:fill="FFFFFF"/>
        </w:rPr>
      </w:pPr>
      <w:r>
        <w:rPr>
          <w:rFonts w:hint="eastAsia" w:ascii="宋体" w:hAnsi="宋体" w:cs="宋体"/>
          <w:color w:val="000000"/>
          <w:sz w:val="20"/>
          <w:szCs w:val="18"/>
          <w:shd w:val="clear" w:color="auto" w:fill="FFFFFF"/>
        </w:rPr>
        <w:t>毕业论文概述</w:t>
      </w:r>
      <w:r>
        <w:rPr>
          <w:rFonts w:hint="default" w:ascii="宋体" w:hAnsi="宋体" w:cs="宋体"/>
          <w:color w:val="000000"/>
          <w:sz w:val="20"/>
          <w:szCs w:val="18"/>
          <w:shd w:val="clear" w:color="auto" w:fill="FFFFFF"/>
        </w:rPr>
        <w:t>：</w:t>
      </w:r>
      <w:r>
        <w:rPr>
          <w:rFonts w:hint="eastAsia" w:ascii="宋体" w:hAnsi="宋体" w:cs="宋体"/>
          <w:color w:val="000000"/>
          <w:sz w:val="20"/>
          <w:szCs w:val="18"/>
          <w:shd w:val="clear" w:color="auto" w:fill="FFFFFF"/>
        </w:rPr>
        <w:t>毕业论文的选题</w:t>
      </w:r>
      <w:r>
        <w:rPr>
          <w:rFonts w:hint="default" w:ascii="宋体" w:hAnsi="宋体" w:cs="宋体"/>
          <w:color w:val="000000"/>
          <w:sz w:val="20"/>
          <w:szCs w:val="18"/>
          <w:shd w:val="clear" w:color="auto" w:fill="FFFFFF"/>
        </w:rPr>
        <w:t>、</w:t>
      </w:r>
      <w:r>
        <w:rPr>
          <w:rFonts w:hint="eastAsia" w:ascii="宋体" w:hAnsi="宋体" w:cs="宋体"/>
          <w:color w:val="000000"/>
          <w:sz w:val="20"/>
          <w:szCs w:val="18"/>
          <w:shd w:val="clear" w:color="auto" w:fill="FFFFFF"/>
        </w:rPr>
        <w:t>毕业论文的写作</w:t>
      </w:r>
      <w:r>
        <w:rPr>
          <w:rFonts w:hint="default" w:ascii="宋体" w:hAnsi="宋体" w:cs="宋体"/>
          <w:color w:val="000000"/>
          <w:sz w:val="20"/>
          <w:szCs w:val="18"/>
          <w:shd w:val="clear" w:color="auto" w:fill="FFFFFF"/>
        </w:rPr>
        <w:t>、</w:t>
      </w:r>
      <w:r>
        <w:rPr>
          <w:rFonts w:hint="eastAsia" w:ascii="宋体" w:hAnsi="宋体" w:cs="宋体"/>
          <w:color w:val="000000"/>
          <w:sz w:val="20"/>
          <w:szCs w:val="18"/>
          <w:shd w:val="clear" w:color="auto" w:fill="FFFFFF"/>
        </w:rPr>
        <w:t>毕业论文的评价</w:t>
      </w:r>
    </w:p>
    <w:p>
      <w:pPr>
        <w:widowControl/>
        <w:rPr>
          <w:rFonts w:hint="eastAsia" w:ascii="宋体" w:hAnsi="宋体" w:cs="宋体"/>
          <w:color w:val="000000"/>
          <w:kern w:val="0"/>
          <w:sz w:val="20"/>
          <w:szCs w:val="18"/>
        </w:rPr>
      </w:pPr>
      <w:r>
        <w:rPr>
          <w:rFonts w:hint="eastAsia" w:ascii="宋体" w:hAnsi="宋体" w:cs="宋体"/>
          <w:color w:val="000000"/>
          <w:kern w:val="0"/>
          <w:sz w:val="20"/>
          <w:szCs w:val="18"/>
        </w:rPr>
        <w:t>开题报告撰写</w:t>
      </w:r>
      <w:r>
        <w:rPr>
          <w:rFonts w:hint="eastAsia" w:ascii="宋体" w:hAnsi="宋体" w:cs="宋体"/>
          <w:color w:val="000000"/>
          <w:kern w:val="0"/>
          <w:sz w:val="20"/>
          <w:szCs w:val="18"/>
          <w:lang w:val="en-US" w:eastAsia="zh-Hans"/>
        </w:rPr>
        <w:t>训练</w:t>
      </w:r>
      <w:r>
        <w:rPr>
          <w:rFonts w:hint="default" w:ascii="宋体" w:hAnsi="宋体" w:cs="宋体"/>
          <w:color w:val="000000"/>
          <w:kern w:val="0"/>
          <w:sz w:val="20"/>
          <w:szCs w:val="18"/>
          <w:lang w:eastAsia="zh-Hans"/>
        </w:rPr>
        <w:t>：</w:t>
      </w:r>
      <w:r>
        <w:rPr>
          <w:rFonts w:hint="eastAsia" w:ascii="宋体" w:hAnsi="宋体" w:cs="宋体"/>
          <w:color w:val="000000"/>
          <w:kern w:val="0"/>
          <w:sz w:val="20"/>
          <w:szCs w:val="18"/>
        </w:rPr>
        <w:t>课题研究的目的和意义</w:t>
      </w:r>
      <w:bookmarkStart w:id="2" w:name="OLE_LINK61"/>
      <w:r>
        <w:rPr>
          <w:rFonts w:hint="default" w:ascii="宋体" w:hAnsi="宋体" w:cs="宋体"/>
          <w:color w:val="000000"/>
          <w:kern w:val="0"/>
          <w:sz w:val="20"/>
          <w:szCs w:val="18"/>
        </w:rPr>
        <w:t>、</w:t>
      </w:r>
      <w:r>
        <w:rPr>
          <w:rFonts w:hint="eastAsia" w:ascii="宋体" w:hAnsi="宋体" w:cs="宋体"/>
          <w:color w:val="000000"/>
          <w:kern w:val="0"/>
          <w:sz w:val="20"/>
          <w:szCs w:val="18"/>
        </w:rPr>
        <w:t>课题研究的主要任务和预期目标</w:t>
      </w:r>
      <w:bookmarkEnd w:id="2"/>
      <w:r>
        <w:rPr>
          <w:rFonts w:hint="default" w:ascii="宋体" w:hAnsi="宋体" w:cs="宋体"/>
          <w:color w:val="000000"/>
          <w:kern w:val="0"/>
          <w:sz w:val="20"/>
          <w:szCs w:val="18"/>
        </w:rPr>
        <w:t>、</w:t>
      </w:r>
      <w:r>
        <w:rPr>
          <w:rFonts w:hint="eastAsia" w:ascii="宋体" w:hAnsi="宋体" w:cs="宋体"/>
          <w:color w:val="000000"/>
          <w:kern w:val="0"/>
          <w:sz w:val="20"/>
          <w:szCs w:val="18"/>
        </w:rPr>
        <w:t>设计方案</w:t>
      </w:r>
      <w:r>
        <w:rPr>
          <w:rFonts w:hint="default" w:ascii="宋体" w:hAnsi="宋体" w:cs="宋体"/>
          <w:color w:val="000000"/>
          <w:kern w:val="0"/>
          <w:sz w:val="20"/>
          <w:szCs w:val="18"/>
        </w:rPr>
        <w:t>、</w:t>
      </w:r>
      <w:r>
        <w:rPr>
          <w:rFonts w:hint="eastAsia" w:ascii="宋体" w:hAnsi="宋体" w:cs="宋体"/>
          <w:color w:val="000000"/>
          <w:kern w:val="0"/>
          <w:sz w:val="20"/>
          <w:szCs w:val="18"/>
        </w:rPr>
        <w:t>课题进度安排</w:t>
      </w:r>
      <w:r>
        <w:rPr>
          <w:rFonts w:hint="default" w:ascii="宋体" w:hAnsi="宋体" w:cs="宋体"/>
          <w:color w:val="000000"/>
          <w:kern w:val="0"/>
          <w:sz w:val="20"/>
          <w:szCs w:val="18"/>
        </w:rPr>
        <w:t>、</w:t>
      </w:r>
      <w:r>
        <w:rPr>
          <w:rFonts w:hint="eastAsia" w:ascii="宋体" w:hAnsi="宋体" w:cs="宋体"/>
          <w:color w:val="000000"/>
          <w:kern w:val="0"/>
          <w:sz w:val="20"/>
          <w:szCs w:val="18"/>
        </w:rPr>
        <w:t>参考文献</w:t>
      </w:r>
    </w:p>
    <w:p>
      <w:pPr>
        <w:widowControl/>
        <w:rPr>
          <w:rFonts w:hint="default" w:ascii="宋体" w:hAnsi="宋体" w:cs="宋体"/>
          <w:b/>
          <w:bCs/>
          <w:color w:val="000000"/>
          <w:sz w:val="20"/>
          <w:szCs w:val="18"/>
          <w:shd w:val="clear" w:color="auto" w:fill="FFFFFF"/>
          <w:lang w:eastAsia="zh-Hans"/>
        </w:rPr>
      </w:pPr>
      <w:r>
        <w:rPr>
          <w:rFonts w:hint="eastAsia" w:ascii="宋体" w:hAnsi="宋体" w:cs="宋体"/>
          <w:b/>
          <w:bCs/>
          <w:color w:val="000000"/>
          <w:sz w:val="20"/>
          <w:szCs w:val="18"/>
          <w:shd w:val="clear" w:color="auto" w:fill="FFFFFF"/>
          <w:lang w:val="en-US" w:eastAsia="zh-Hans"/>
        </w:rPr>
        <w:t>能力要求</w:t>
      </w:r>
      <w:r>
        <w:rPr>
          <w:rFonts w:hint="default" w:ascii="宋体" w:hAnsi="宋体" w:cs="宋体"/>
          <w:b/>
          <w:bCs/>
          <w:color w:val="000000"/>
          <w:sz w:val="20"/>
          <w:szCs w:val="18"/>
          <w:shd w:val="clear" w:color="auto" w:fill="FFFFFF"/>
          <w:lang w:eastAsia="zh-Hans"/>
        </w:rPr>
        <w:t>：</w:t>
      </w:r>
    </w:p>
    <w:p>
      <w:pPr>
        <w:widowControl/>
        <w:rPr>
          <w:rFonts w:hint="eastAsia" w:ascii="宋体" w:hAnsi="宋体" w:cs="宋体"/>
          <w:b w:val="0"/>
          <w:bCs w:val="0"/>
          <w:color w:val="000000"/>
          <w:sz w:val="20"/>
          <w:szCs w:val="18"/>
          <w:shd w:val="clear" w:color="auto" w:fill="FFFFFF"/>
          <w:lang w:val="en-US" w:eastAsia="zh-Hans"/>
        </w:rPr>
      </w:pPr>
      <w:r>
        <w:rPr>
          <w:rFonts w:hint="eastAsia" w:ascii="宋体" w:hAnsi="宋体" w:cs="宋体"/>
          <w:b w:val="0"/>
          <w:bCs w:val="0"/>
          <w:color w:val="000000"/>
          <w:sz w:val="20"/>
          <w:szCs w:val="18"/>
          <w:shd w:val="clear" w:color="auto" w:fill="FFFFFF"/>
          <w:lang w:val="en-US" w:eastAsia="zh-Hans"/>
        </w:rPr>
        <w:t>理解毕业论文的选题与写作</w:t>
      </w:r>
    </w:p>
    <w:p>
      <w:pPr>
        <w:widowControl/>
        <w:rPr>
          <w:rFonts w:hint="default" w:ascii="宋体" w:hAnsi="宋体" w:cs="宋体"/>
          <w:b w:val="0"/>
          <w:bCs w:val="0"/>
          <w:color w:val="000000"/>
          <w:sz w:val="20"/>
          <w:szCs w:val="18"/>
          <w:shd w:val="clear" w:color="auto" w:fill="FFFFFF"/>
          <w:lang w:val="en-US" w:eastAsia="zh-Hans"/>
        </w:rPr>
      </w:pPr>
      <w:r>
        <w:rPr>
          <w:rFonts w:hint="eastAsia" w:ascii="宋体" w:hAnsi="宋体" w:cs="宋体"/>
          <w:b w:val="0"/>
          <w:bCs w:val="0"/>
          <w:color w:val="000000"/>
          <w:sz w:val="20"/>
          <w:szCs w:val="18"/>
          <w:shd w:val="clear" w:color="auto" w:fill="FFFFFF"/>
          <w:lang w:val="en-US" w:eastAsia="zh-Hans"/>
        </w:rPr>
        <w:t>应用文献检索与写作规范撰写开题报告</w:t>
      </w:r>
    </w:p>
    <w:p>
      <w:pPr>
        <w:snapToGrid w:val="0"/>
        <w:spacing w:line="288" w:lineRule="auto"/>
        <w:rPr>
          <w:rFonts w:hint="default" w:ascii="宋体" w:hAnsi="宋体" w:cs="宋体"/>
          <w:b/>
          <w:bCs/>
          <w:color w:val="000000"/>
          <w:sz w:val="20"/>
          <w:szCs w:val="18"/>
          <w:shd w:val="clear" w:color="auto" w:fill="FFFFFF"/>
          <w:lang w:eastAsia="zh-Hans"/>
        </w:rPr>
      </w:pPr>
      <w:r>
        <w:rPr>
          <w:rFonts w:hint="eastAsia" w:ascii="宋体" w:hAnsi="宋体" w:cs="宋体"/>
          <w:b/>
          <w:bCs/>
          <w:color w:val="000000"/>
          <w:sz w:val="20"/>
          <w:szCs w:val="18"/>
          <w:shd w:val="clear" w:color="auto" w:fill="FFFFFF"/>
          <w:lang w:val="en-US" w:eastAsia="zh-Hans"/>
        </w:rPr>
        <w:t>教学难点</w:t>
      </w:r>
      <w:r>
        <w:rPr>
          <w:rFonts w:hint="default" w:ascii="宋体" w:hAnsi="宋体" w:cs="宋体"/>
          <w:b/>
          <w:bCs/>
          <w:color w:val="000000"/>
          <w:sz w:val="20"/>
          <w:szCs w:val="18"/>
          <w:shd w:val="clear" w:color="auto" w:fill="FFFFFF"/>
          <w:lang w:eastAsia="zh-Hans"/>
        </w:rPr>
        <w:t>：</w:t>
      </w:r>
    </w:p>
    <w:p>
      <w:pPr>
        <w:widowControl/>
        <w:rPr>
          <w:rFonts w:hint="eastAsia" w:ascii="宋体" w:hAnsi="宋体" w:cs="宋体"/>
          <w:color w:val="000000"/>
          <w:kern w:val="0"/>
          <w:sz w:val="20"/>
          <w:szCs w:val="18"/>
        </w:rPr>
      </w:pPr>
      <w:r>
        <w:rPr>
          <w:rFonts w:hint="eastAsia" w:ascii="宋体" w:hAnsi="宋体" w:cs="宋体"/>
          <w:color w:val="000000"/>
          <w:kern w:val="0"/>
          <w:sz w:val="20"/>
          <w:szCs w:val="18"/>
        </w:rPr>
        <w:t>毕业论文的写作</w:t>
      </w:r>
    </w:p>
    <w:p>
      <w:pPr>
        <w:widowControl/>
        <w:rPr>
          <w:rFonts w:hint="default" w:ascii="宋体" w:hAnsi="宋体" w:cs="宋体"/>
          <w:color w:val="000000"/>
          <w:kern w:val="0"/>
          <w:sz w:val="20"/>
          <w:szCs w:val="18"/>
          <w:lang w:eastAsia="zh-Hans"/>
        </w:rPr>
      </w:pPr>
      <w:r>
        <w:rPr>
          <w:rFonts w:hint="eastAsia" w:ascii="宋体" w:hAnsi="宋体" w:cs="宋体"/>
          <w:color w:val="000000"/>
          <w:kern w:val="0"/>
          <w:sz w:val="20"/>
          <w:szCs w:val="18"/>
        </w:rPr>
        <w:t>课题研究的主要任务和预期目标</w:t>
      </w:r>
    </w:p>
    <w:p>
      <w:pPr>
        <w:snapToGrid w:val="0"/>
        <w:spacing w:line="288" w:lineRule="auto"/>
        <w:ind w:right="26"/>
        <w:rPr>
          <w:rFonts w:asciiTheme="majorEastAsia" w:hAnsiTheme="majorEastAsia" w:eastAsiaTheme="majorEastAsia"/>
          <w:color w:val="000000" w:themeColor="text1"/>
          <w:sz w:val="20"/>
          <w:szCs w:val="18"/>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七、评价方式与成绩</w:t>
      </w:r>
    </w:p>
    <w:p>
      <w:pPr>
        <w:snapToGrid w:val="0"/>
        <w:spacing w:line="288" w:lineRule="auto"/>
        <w:ind w:right="26"/>
        <w:rPr>
          <w:sz w:val="20"/>
          <w:szCs w:val="20"/>
        </w:rPr>
      </w:pP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c>
          <w:tcPr>
            <w:tcW w:w="1809" w:type="dxa"/>
            <w:shd w:val="clear" w:color="auto" w:fill="auto"/>
            <w:vAlign w:val="top"/>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X</w:t>
            </w:r>
            <w:r>
              <w:rPr>
                <w:rFonts w:hint="eastAsia" w:ascii="宋体" w:hAnsi="宋体"/>
                <w:bCs/>
                <w:color w:val="000000"/>
                <w:szCs w:val="20"/>
              </w:rPr>
              <w:t>1</w:t>
            </w:r>
          </w:p>
        </w:tc>
        <w:tc>
          <w:tcPr>
            <w:tcW w:w="5103" w:type="dxa"/>
            <w:shd w:val="clear" w:color="auto" w:fill="auto"/>
            <w:vAlign w:val="top"/>
          </w:tcPr>
          <w:p>
            <w:pPr>
              <w:snapToGrid w:val="0"/>
              <w:spacing w:before="156" w:beforeLines="50" w:after="156" w:afterLines="50"/>
              <w:jc w:val="center"/>
              <w:rPr>
                <w:rFonts w:hint="default" w:ascii="宋体" w:hAnsi="宋体" w:eastAsia="宋体"/>
                <w:bCs/>
                <w:color w:val="000000"/>
                <w:szCs w:val="20"/>
                <w:lang w:val="en-US" w:eastAsia="zh-Hans"/>
              </w:rPr>
            </w:pPr>
            <w:r>
              <w:rPr>
                <w:rFonts w:hint="eastAsia" w:ascii="宋体" w:hAnsi="宋体"/>
                <w:bCs/>
                <w:color w:val="000000"/>
                <w:szCs w:val="20"/>
                <w:lang w:val="en-US" w:eastAsia="zh-Hans"/>
              </w:rPr>
              <w:t>文献检索及整理</w:t>
            </w:r>
          </w:p>
        </w:tc>
        <w:tc>
          <w:tcPr>
            <w:tcW w:w="2127" w:type="dxa"/>
            <w:shd w:val="clear" w:color="auto" w:fill="auto"/>
            <w:vAlign w:val="top"/>
          </w:tcPr>
          <w:p>
            <w:pPr>
              <w:snapToGrid w:val="0"/>
              <w:spacing w:before="156" w:beforeLines="50" w:after="156" w:afterLines="50"/>
              <w:jc w:val="center"/>
              <w:rPr>
                <w:rFonts w:ascii="宋体" w:hAnsi="宋体"/>
                <w:bCs/>
                <w:color w:val="000000"/>
                <w:szCs w:val="20"/>
              </w:rPr>
            </w:pPr>
            <w:r>
              <w:rPr>
                <w:rFonts w:hint="default" w:ascii="宋体" w:hAnsi="宋体"/>
                <w:bCs/>
                <w:color w:val="000000"/>
                <w:szCs w:val="20"/>
              </w:rPr>
              <w:t>3</w:t>
            </w:r>
            <w:r>
              <w:rPr>
                <w:rFonts w:ascii="宋体" w:hAnsi="宋体"/>
                <w:bCs/>
                <w:color w:val="000000"/>
                <w:szCs w:val="20"/>
              </w:rPr>
              <w:t>0%</w:t>
            </w:r>
          </w:p>
        </w:tc>
      </w:tr>
      <w:tr>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X2</w:t>
            </w:r>
          </w:p>
        </w:tc>
        <w:tc>
          <w:tcPr>
            <w:tcW w:w="5103" w:type="dxa"/>
            <w:shd w:val="clear" w:color="auto" w:fill="auto"/>
            <w:vAlign w:val="top"/>
          </w:tcPr>
          <w:p>
            <w:pPr>
              <w:snapToGrid w:val="0"/>
              <w:spacing w:before="156" w:beforeLines="50" w:after="156"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课堂作业</w:t>
            </w:r>
          </w:p>
        </w:tc>
        <w:tc>
          <w:tcPr>
            <w:tcW w:w="2127" w:type="dxa"/>
            <w:shd w:val="clear" w:color="auto" w:fill="auto"/>
            <w:vAlign w:val="top"/>
          </w:tcPr>
          <w:p>
            <w:pPr>
              <w:snapToGrid w:val="0"/>
              <w:spacing w:before="156" w:beforeLines="50" w:after="156" w:afterLines="50"/>
              <w:jc w:val="center"/>
              <w:rPr>
                <w:rFonts w:ascii="宋体" w:hAnsi="宋体"/>
                <w:bCs/>
                <w:color w:val="000000"/>
                <w:szCs w:val="20"/>
              </w:rPr>
            </w:pPr>
            <w:r>
              <w:rPr>
                <w:rFonts w:hint="default" w:ascii="宋体" w:hAnsi="宋体"/>
                <w:bCs/>
                <w:color w:val="000000"/>
                <w:szCs w:val="20"/>
              </w:rPr>
              <w:t>3</w:t>
            </w:r>
            <w:r>
              <w:rPr>
                <w:rFonts w:ascii="宋体" w:hAnsi="宋体"/>
                <w:bCs/>
                <w:color w:val="000000"/>
                <w:szCs w:val="20"/>
              </w:rPr>
              <w:t>0%</w:t>
            </w:r>
          </w:p>
        </w:tc>
      </w:tr>
      <w:tr>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shd w:val="clear" w:color="auto" w:fill="auto"/>
            <w:vAlign w:val="top"/>
          </w:tcPr>
          <w:p>
            <w:pPr>
              <w:snapToGrid w:val="0"/>
              <w:spacing w:before="156" w:beforeLines="50" w:after="156" w:afterLines="50"/>
              <w:jc w:val="center"/>
              <w:rPr>
                <w:rFonts w:hint="default" w:ascii="宋体" w:hAnsi="宋体" w:eastAsia="宋体"/>
                <w:bCs/>
                <w:color w:val="000000"/>
                <w:szCs w:val="20"/>
                <w:lang w:val="en-US" w:eastAsia="zh-Hans"/>
              </w:rPr>
            </w:pPr>
            <w:r>
              <w:rPr>
                <w:rFonts w:hint="eastAsia" w:ascii="宋体" w:hAnsi="宋体"/>
                <w:bCs/>
                <w:color w:val="000000"/>
                <w:szCs w:val="20"/>
                <w:lang w:val="en-US" w:eastAsia="zh-Hans"/>
              </w:rPr>
              <w:t>开题报告</w:t>
            </w:r>
            <w:bookmarkStart w:id="3" w:name="_GoBack"/>
            <w:bookmarkEnd w:id="3"/>
          </w:p>
        </w:tc>
        <w:tc>
          <w:tcPr>
            <w:tcW w:w="2127" w:type="dxa"/>
            <w:shd w:val="clear" w:color="auto" w:fill="auto"/>
            <w:vAlign w:val="top"/>
          </w:tcPr>
          <w:p>
            <w:pPr>
              <w:snapToGrid w:val="0"/>
              <w:spacing w:before="156" w:beforeLines="50" w:after="156" w:afterLines="50"/>
              <w:jc w:val="center"/>
              <w:rPr>
                <w:rFonts w:ascii="宋体" w:hAnsi="宋体"/>
                <w:bCs/>
                <w:color w:val="000000"/>
                <w:szCs w:val="20"/>
              </w:rPr>
            </w:pPr>
            <w:r>
              <w:rPr>
                <w:rFonts w:hint="default" w:ascii="宋体" w:hAnsi="宋体"/>
                <w:bCs/>
                <w:color w:val="000000"/>
                <w:szCs w:val="20"/>
              </w:rPr>
              <w:t>4</w:t>
            </w:r>
            <w:r>
              <w:rPr>
                <w:rFonts w:ascii="宋体" w:hAnsi="宋体"/>
                <w:bCs/>
                <w:color w:val="000000"/>
                <w:szCs w:val="20"/>
              </w:rPr>
              <w:t>0%</w:t>
            </w:r>
          </w:p>
        </w:tc>
      </w:tr>
    </w:tbl>
    <w:p>
      <w:pPr>
        <w:snapToGrid w:val="0"/>
        <w:spacing w:line="288" w:lineRule="auto"/>
        <w:rPr>
          <w:rFonts w:hint="eastAsia"/>
          <w:sz w:val="28"/>
          <w:szCs w:val="28"/>
        </w:rPr>
      </w:pPr>
    </w:p>
    <w:p>
      <w:pPr>
        <w:snapToGrid w:val="0"/>
        <w:spacing w:line="288" w:lineRule="auto"/>
        <w:rPr>
          <w:sz w:val="28"/>
          <w:szCs w:val="28"/>
        </w:rPr>
      </w:pPr>
      <w:r>
        <w:rPr>
          <w:rFonts w:hint="eastAsia"/>
          <w:sz w:val="28"/>
          <w:szCs w:val="28"/>
        </w:rPr>
        <w:t>撰写人：</w:t>
      </w:r>
      <w:r>
        <w:rPr>
          <w:rFonts w:hint="eastAsia"/>
          <w:sz w:val="28"/>
          <w:szCs w:val="28"/>
          <w:lang w:val="en-US" w:eastAsia="zh-Hans"/>
        </w:rPr>
        <w:t>陆惠雯</w:t>
      </w:r>
      <w:r>
        <w:rPr>
          <w:sz w:val="28"/>
          <w:szCs w:val="28"/>
        </w:rPr>
        <w:t xml:space="preserve">  </w:t>
      </w:r>
      <w:r>
        <w:rPr>
          <w:rFonts w:hint="eastAsia"/>
          <w:sz w:val="28"/>
          <w:szCs w:val="28"/>
        </w:rPr>
        <w:t>系主任审核签名：吴璠</w:t>
      </w:r>
      <w:r>
        <w:rPr>
          <w:rFonts w:hint="default"/>
          <w:sz w:val="28"/>
          <w:szCs w:val="28"/>
        </w:rPr>
        <w:t xml:space="preserve">   </w:t>
      </w:r>
      <w:r>
        <w:rPr>
          <w:rFonts w:hint="eastAsia"/>
          <w:sz w:val="28"/>
          <w:szCs w:val="28"/>
        </w:rPr>
        <w:t>审核时间：</w:t>
      </w:r>
      <w:r>
        <w:rPr>
          <w:sz w:val="28"/>
          <w:szCs w:val="28"/>
        </w:rPr>
        <w:t>202</w:t>
      </w:r>
      <w:r>
        <w:rPr>
          <w:rFonts w:hint="default"/>
          <w:sz w:val="28"/>
          <w:szCs w:val="28"/>
        </w:rPr>
        <w:t>0</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FD666"/>
    <w:multiLevelType w:val="singleLevel"/>
    <w:tmpl w:val="665FD66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47B6"/>
    <w:rsid w:val="000B0366"/>
    <w:rsid w:val="00102114"/>
    <w:rsid w:val="001072BC"/>
    <w:rsid w:val="001E29B6"/>
    <w:rsid w:val="00203115"/>
    <w:rsid w:val="00256B39"/>
    <w:rsid w:val="0026033C"/>
    <w:rsid w:val="00272C01"/>
    <w:rsid w:val="002E3721"/>
    <w:rsid w:val="00313BBA"/>
    <w:rsid w:val="0032602E"/>
    <w:rsid w:val="003367AE"/>
    <w:rsid w:val="003B1258"/>
    <w:rsid w:val="003D3A68"/>
    <w:rsid w:val="003F5C2A"/>
    <w:rsid w:val="004100B0"/>
    <w:rsid w:val="004B55C8"/>
    <w:rsid w:val="004E19D4"/>
    <w:rsid w:val="00530C1B"/>
    <w:rsid w:val="00530D0D"/>
    <w:rsid w:val="005467DC"/>
    <w:rsid w:val="00553D03"/>
    <w:rsid w:val="005B2B6D"/>
    <w:rsid w:val="005B4B4E"/>
    <w:rsid w:val="00624FE1"/>
    <w:rsid w:val="006D76F2"/>
    <w:rsid w:val="0072033B"/>
    <w:rsid w:val="007208D6"/>
    <w:rsid w:val="007A485D"/>
    <w:rsid w:val="008B397C"/>
    <w:rsid w:val="008B47F4"/>
    <w:rsid w:val="00900019"/>
    <w:rsid w:val="0096489E"/>
    <w:rsid w:val="00967ED4"/>
    <w:rsid w:val="00986C42"/>
    <w:rsid w:val="0099063E"/>
    <w:rsid w:val="0099209D"/>
    <w:rsid w:val="009E2684"/>
    <w:rsid w:val="009E47C0"/>
    <w:rsid w:val="009E6102"/>
    <w:rsid w:val="00A24B56"/>
    <w:rsid w:val="00A7368C"/>
    <w:rsid w:val="00A769B1"/>
    <w:rsid w:val="00A837D5"/>
    <w:rsid w:val="00AA1B79"/>
    <w:rsid w:val="00AC4C45"/>
    <w:rsid w:val="00AF17B9"/>
    <w:rsid w:val="00AF7920"/>
    <w:rsid w:val="00B46F21"/>
    <w:rsid w:val="00B511A5"/>
    <w:rsid w:val="00B736A7"/>
    <w:rsid w:val="00B7651F"/>
    <w:rsid w:val="00BD4B8D"/>
    <w:rsid w:val="00C56E09"/>
    <w:rsid w:val="00CE5DCF"/>
    <w:rsid w:val="00CF096B"/>
    <w:rsid w:val="00D21122"/>
    <w:rsid w:val="00D22886"/>
    <w:rsid w:val="00D428B8"/>
    <w:rsid w:val="00D96DC3"/>
    <w:rsid w:val="00DB1A4A"/>
    <w:rsid w:val="00E16D30"/>
    <w:rsid w:val="00E33169"/>
    <w:rsid w:val="00E70904"/>
    <w:rsid w:val="00EE08D3"/>
    <w:rsid w:val="00EE768D"/>
    <w:rsid w:val="00EE7B69"/>
    <w:rsid w:val="00EF1A8B"/>
    <w:rsid w:val="00EF44B1"/>
    <w:rsid w:val="00F0085B"/>
    <w:rsid w:val="00F35AA0"/>
    <w:rsid w:val="00F51443"/>
    <w:rsid w:val="00FE18F1"/>
    <w:rsid w:val="016E63C2"/>
    <w:rsid w:val="024B0C39"/>
    <w:rsid w:val="0A8128A6"/>
    <w:rsid w:val="0BF32A1B"/>
    <w:rsid w:val="10BD2C22"/>
    <w:rsid w:val="153A4E37"/>
    <w:rsid w:val="1A7EB4DD"/>
    <w:rsid w:val="22987C80"/>
    <w:rsid w:val="24192CCC"/>
    <w:rsid w:val="33FC305D"/>
    <w:rsid w:val="36FEADDB"/>
    <w:rsid w:val="39A66CD4"/>
    <w:rsid w:val="3CD52CE1"/>
    <w:rsid w:val="410F2E6A"/>
    <w:rsid w:val="4430136C"/>
    <w:rsid w:val="4AB0382B"/>
    <w:rsid w:val="569868B5"/>
    <w:rsid w:val="611F6817"/>
    <w:rsid w:val="66CA1754"/>
    <w:rsid w:val="6B4E010A"/>
    <w:rsid w:val="6F1E65D4"/>
    <w:rsid w:val="6F266C86"/>
    <w:rsid w:val="6F5042C2"/>
    <w:rsid w:val="71EB8638"/>
    <w:rsid w:val="74316312"/>
    <w:rsid w:val="759571EC"/>
    <w:rsid w:val="75BF1F1E"/>
    <w:rsid w:val="780F13C8"/>
    <w:rsid w:val="7C385448"/>
    <w:rsid w:val="7CB3663D"/>
    <w:rsid w:val="A7EFFEFD"/>
    <w:rsid w:val="AF5E673C"/>
    <w:rsid w:val="BCE9029D"/>
    <w:rsid w:val="CDCD5FF1"/>
    <w:rsid w:val="EBAF3BF5"/>
    <w:rsid w:val="F7EB1DE0"/>
    <w:rsid w:val="F7EFE843"/>
    <w:rsid w:val="FB76CD7D"/>
    <w:rsid w:val="FD7D19BD"/>
    <w:rsid w:val="FEEFD4D0"/>
    <w:rsid w:val="FF9B985C"/>
    <w:rsid w:val="FFF61199"/>
    <w:rsid w:val="FFFC4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6"/>
    <w:link w:val="3"/>
    <w:semiHidden/>
    <w:qFormat/>
    <w:uiPriority w:val="99"/>
    <w:rPr>
      <w:sz w:val="18"/>
      <w:szCs w:val="18"/>
    </w:rPr>
  </w:style>
  <w:style w:type="character" w:customStyle="1" w:styleId="8">
    <w:name w:val="Footer Char"/>
    <w:basedOn w:val="6"/>
    <w:link w:val="2"/>
    <w:semiHidden/>
    <w:qFormat/>
    <w:uiPriority w:val="99"/>
    <w:rPr>
      <w:sz w:val="18"/>
      <w:szCs w:val="18"/>
    </w:rPr>
  </w:style>
  <w:style w:type="paragraph" w:customStyle="1" w:styleId="9">
    <w:name w:val="List Paragraph"/>
    <w:basedOn w:val="1"/>
    <w:qFormat/>
    <w:uiPriority w:val="99"/>
    <w:pPr>
      <w:ind w:left="720"/>
      <w:contextualSpacing/>
    </w:pPr>
  </w:style>
  <w:style w:type="table" w:customStyle="1" w:styleId="10">
    <w:name w:val="Table Grid1"/>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394</Words>
  <Characters>2248</Characters>
  <Lines>18</Lines>
  <Paragraphs>5</Paragraphs>
  <TotalTime>0</TotalTime>
  <ScaleCrop>false</ScaleCrop>
  <LinksUpToDate>false</LinksUpToDate>
  <CharactersWithSpaces>2637</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2022-07-01T04:35:00Z</dcterms:created>
  <dc:creator>juvg</dc:creator>
  <cp:lastModifiedBy>陆陆陆仙女</cp:lastModifiedBy>
  <dcterms:modified xsi:type="dcterms:W3CDTF">2023-02-13T16:39:59Z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4C3354764D5A268197C5E563CA6B869D</vt:lpwstr>
  </property>
</Properties>
</file>