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44FAB" w14:textId="597A853F" w:rsidR="00855DA7" w:rsidRDefault="003274AF">
      <w:pPr>
        <w:jc w:val="center"/>
        <w:rPr>
          <w:rFonts w:ascii="黑体" w:eastAsia="黑体" w:hAnsi="黑体"/>
          <w:bCs/>
          <w:sz w:val="32"/>
          <w:szCs w:val="32"/>
        </w:rPr>
      </w:pPr>
      <w:r>
        <w:rPr>
          <w:rFonts w:ascii="黑体" w:eastAsia="黑体" w:hAnsi="黑体" w:hint="eastAsia"/>
          <w:bCs/>
          <w:sz w:val="32"/>
          <w:szCs w:val="32"/>
        </w:rPr>
        <w:t>《</w:t>
      </w:r>
      <w:r w:rsidR="006B503D">
        <w:rPr>
          <w:rFonts w:ascii="黑体" w:eastAsia="黑体" w:hAnsi="黑体" w:hint="eastAsia"/>
          <w:bCs/>
          <w:sz w:val="32"/>
          <w:szCs w:val="32"/>
        </w:rPr>
        <w:t>会计学（双语）</w:t>
      </w:r>
      <w:r>
        <w:rPr>
          <w:rFonts w:ascii="黑体" w:eastAsia="黑体" w:hAnsi="黑体" w:hint="eastAsia"/>
          <w:bCs/>
          <w:sz w:val="32"/>
          <w:szCs w:val="32"/>
        </w:rPr>
        <w:t>》</w:t>
      </w:r>
      <w:r w:rsidR="004C0D67">
        <w:rPr>
          <w:rFonts w:ascii="黑体" w:eastAsia="黑体" w:hAnsi="黑体" w:hint="eastAsia"/>
          <w:bCs/>
          <w:sz w:val="32"/>
          <w:szCs w:val="32"/>
        </w:rPr>
        <w:t>课程教学大纲</w:t>
      </w:r>
    </w:p>
    <w:p w14:paraId="544118A7" w14:textId="77777777" w:rsidR="00855DA7" w:rsidRDefault="004C0D67" w:rsidP="00205904">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855DA7" w14:paraId="7F8C6574" w14:textId="77777777">
        <w:trPr>
          <w:trHeight w:val="340"/>
        </w:trPr>
        <w:tc>
          <w:tcPr>
            <w:tcW w:w="1691" w:type="dxa"/>
            <w:vMerge w:val="restart"/>
            <w:tcBorders>
              <w:top w:val="single" w:sz="12" w:space="0" w:color="auto"/>
              <w:left w:val="single" w:sz="12" w:space="0" w:color="auto"/>
            </w:tcBorders>
            <w:shd w:val="clear" w:color="auto" w:fill="auto"/>
            <w:vAlign w:val="center"/>
          </w:tcPr>
          <w:p w14:paraId="605BAE16" w14:textId="77777777" w:rsidR="00855DA7" w:rsidRDefault="004C0D67">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38325FA7" w14:textId="6B2F5005" w:rsidR="00855DA7" w:rsidRPr="003274AF" w:rsidRDefault="006B503D">
            <w:pPr>
              <w:jc w:val="left"/>
              <w:rPr>
                <w:rFonts w:asciiTheme="minorEastAsia" w:eastAsiaTheme="minorEastAsia" w:hAnsiTheme="minorEastAsia"/>
                <w:color w:val="000000" w:themeColor="text1"/>
                <w:sz w:val="21"/>
                <w:szCs w:val="21"/>
              </w:rPr>
            </w:pPr>
            <w:r w:rsidRPr="00452960">
              <w:rPr>
                <w:rFonts w:ascii="Times New Roman" w:hAnsi="Times New Roman" w:hint="eastAsia"/>
                <w:color w:val="000000"/>
                <w:sz w:val="21"/>
                <w:szCs w:val="21"/>
              </w:rPr>
              <w:t>会计学（双语）</w:t>
            </w:r>
          </w:p>
        </w:tc>
      </w:tr>
      <w:tr w:rsidR="00855DA7" w14:paraId="738EE269" w14:textId="77777777">
        <w:trPr>
          <w:trHeight w:val="340"/>
        </w:trPr>
        <w:tc>
          <w:tcPr>
            <w:tcW w:w="1691" w:type="dxa"/>
            <w:vMerge/>
            <w:tcBorders>
              <w:left w:val="single" w:sz="12" w:space="0" w:color="auto"/>
            </w:tcBorders>
            <w:shd w:val="clear" w:color="auto" w:fill="auto"/>
            <w:vAlign w:val="center"/>
          </w:tcPr>
          <w:p w14:paraId="481D0089" w14:textId="77777777" w:rsidR="00855DA7" w:rsidRDefault="00855DA7">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1BAA691B" w14:textId="0752EF4F" w:rsidR="00855DA7" w:rsidRPr="003274AF" w:rsidRDefault="006B503D" w:rsidP="00DB74F1">
            <w:pPr>
              <w:jc w:val="left"/>
              <w:rPr>
                <w:rFonts w:ascii="Times New Roman" w:hAnsi="Times New Roman" w:cs="Times New Roman"/>
                <w:color w:val="000000" w:themeColor="text1"/>
                <w:sz w:val="21"/>
                <w:szCs w:val="21"/>
              </w:rPr>
            </w:pPr>
            <w:r w:rsidRPr="00452960">
              <w:rPr>
                <w:rFonts w:ascii="Times New Roman" w:hAnsi="Times New Roman"/>
                <w:color w:val="000000"/>
                <w:sz w:val="21"/>
                <w:szCs w:val="21"/>
              </w:rPr>
              <w:t>Foundation Accounting (Bilingual)</w:t>
            </w:r>
          </w:p>
        </w:tc>
      </w:tr>
      <w:tr w:rsidR="006B503D" w14:paraId="6C38B033" w14:textId="77777777" w:rsidTr="009F0644">
        <w:trPr>
          <w:trHeight w:val="340"/>
        </w:trPr>
        <w:tc>
          <w:tcPr>
            <w:tcW w:w="1691" w:type="dxa"/>
            <w:tcBorders>
              <w:left w:val="single" w:sz="12" w:space="0" w:color="auto"/>
            </w:tcBorders>
            <w:shd w:val="clear" w:color="auto" w:fill="auto"/>
            <w:vAlign w:val="center"/>
          </w:tcPr>
          <w:p w14:paraId="4B90B96D" w14:textId="77777777" w:rsidR="006B503D" w:rsidRDefault="006B503D" w:rsidP="006B503D">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tcPr>
          <w:p w14:paraId="0A265801" w14:textId="5A6E3FF3" w:rsidR="006B503D" w:rsidRPr="003274AF" w:rsidRDefault="006B503D" w:rsidP="006B503D">
            <w:pPr>
              <w:jc w:val="center"/>
              <w:rPr>
                <w:rFonts w:asciiTheme="minorEastAsia" w:eastAsiaTheme="minorEastAsia" w:hAnsiTheme="minorEastAsia"/>
                <w:color w:val="000000" w:themeColor="text1"/>
                <w:sz w:val="21"/>
                <w:szCs w:val="21"/>
              </w:rPr>
            </w:pPr>
            <w:r w:rsidRPr="00C10427">
              <w:t>2126002</w:t>
            </w:r>
          </w:p>
        </w:tc>
        <w:tc>
          <w:tcPr>
            <w:tcW w:w="2126" w:type="dxa"/>
            <w:gridSpan w:val="2"/>
            <w:vAlign w:val="center"/>
          </w:tcPr>
          <w:p w14:paraId="7C0AC3D3" w14:textId="77777777" w:rsidR="006B503D" w:rsidRDefault="006B503D" w:rsidP="006B503D">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44076EF6" w14:textId="7F00C098" w:rsidR="006B503D" w:rsidRDefault="006B503D" w:rsidP="006B503D">
            <w:pPr>
              <w:jc w:val="center"/>
              <w:rPr>
                <w:color w:val="000000" w:themeColor="text1"/>
                <w:sz w:val="21"/>
                <w:szCs w:val="21"/>
              </w:rPr>
            </w:pPr>
            <w:r>
              <w:rPr>
                <w:rFonts w:hint="eastAsia"/>
                <w:color w:val="000000" w:themeColor="text1"/>
                <w:sz w:val="21"/>
                <w:szCs w:val="21"/>
              </w:rPr>
              <w:t>3</w:t>
            </w:r>
          </w:p>
        </w:tc>
      </w:tr>
      <w:tr w:rsidR="006B503D" w14:paraId="090FB263" w14:textId="77777777" w:rsidTr="009F0644">
        <w:trPr>
          <w:trHeight w:val="340"/>
        </w:trPr>
        <w:tc>
          <w:tcPr>
            <w:tcW w:w="1691" w:type="dxa"/>
            <w:tcBorders>
              <w:left w:val="single" w:sz="12" w:space="0" w:color="auto"/>
            </w:tcBorders>
            <w:shd w:val="clear" w:color="auto" w:fill="auto"/>
            <w:vAlign w:val="center"/>
          </w:tcPr>
          <w:p w14:paraId="55CC96C0" w14:textId="77777777" w:rsidR="006B503D" w:rsidRDefault="006B503D" w:rsidP="006B503D">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tcPr>
          <w:p w14:paraId="24C03844" w14:textId="346BE130" w:rsidR="006B503D" w:rsidRPr="003274AF" w:rsidRDefault="006B503D" w:rsidP="006B503D">
            <w:pPr>
              <w:jc w:val="center"/>
              <w:rPr>
                <w:rFonts w:asciiTheme="minorEastAsia" w:eastAsiaTheme="minorEastAsia" w:hAnsiTheme="minorEastAsia"/>
                <w:color w:val="000000" w:themeColor="text1"/>
                <w:sz w:val="21"/>
                <w:szCs w:val="21"/>
              </w:rPr>
            </w:pPr>
            <w:r w:rsidRPr="00C10427">
              <w:t>48</w:t>
            </w:r>
          </w:p>
        </w:tc>
        <w:tc>
          <w:tcPr>
            <w:tcW w:w="1272" w:type="dxa"/>
            <w:vAlign w:val="center"/>
          </w:tcPr>
          <w:p w14:paraId="7D3B4D7C" w14:textId="77777777" w:rsidR="006B503D" w:rsidRDefault="006B503D" w:rsidP="006B503D">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67188482" w14:textId="0D755D99" w:rsidR="006B503D" w:rsidRDefault="006B503D" w:rsidP="006B503D">
            <w:pPr>
              <w:jc w:val="center"/>
              <w:rPr>
                <w:color w:val="000000" w:themeColor="text1"/>
                <w:sz w:val="21"/>
                <w:szCs w:val="21"/>
              </w:rPr>
            </w:pPr>
            <w:r>
              <w:rPr>
                <w:rFonts w:hint="eastAsia"/>
                <w:color w:val="000000" w:themeColor="text1"/>
                <w:sz w:val="21"/>
                <w:szCs w:val="21"/>
              </w:rPr>
              <w:t>48</w:t>
            </w:r>
          </w:p>
        </w:tc>
        <w:tc>
          <w:tcPr>
            <w:tcW w:w="1413" w:type="dxa"/>
            <w:gridSpan w:val="2"/>
            <w:vAlign w:val="center"/>
          </w:tcPr>
          <w:p w14:paraId="32A04FCF" w14:textId="77777777" w:rsidR="006B503D" w:rsidRDefault="006B503D" w:rsidP="006B503D">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4B229735" w14:textId="4D7E3AA7" w:rsidR="006B503D" w:rsidRDefault="006B503D" w:rsidP="006B503D">
            <w:pPr>
              <w:jc w:val="center"/>
              <w:rPr>
                <w:color w:val="000000" w:themeColor="text1"/>
                <w:sz w:val="21"/>
                <w:szCs w:val="21"/>
              </w:rPr>
            </w:pPr>
            <w:r>
              <w:rPr>
                <w:rFonts w:hint="eastAsia"/>
                <w:color w:val="000000" w:themeColor="text1"/>
                <w:sz w:val="21"/>
                <w:szCs w:val="21"/>
              </w:rPr>
              <w:t>0</w:t>
            </w:r>
          </w:p>
        </w:tc>
      </w:tr>
      <w:tr w:rsidR="006B503D" w14:paraId="1CA535E2" w14:textId="77777777" w:rsidTr="009F0644">
        <w:trPr>
          <w:trHeight w:val="340"/>
        </w:trPr>
        <w:tc>
          <w:tcPr>
            <w:tcW w:w="1691" w:type="dxa"/>
            <w:tcBorders>
              <w:left w:val="single" w:sz="12" w:space="0" w:color="auto"/>
            </w:tcBorders>
            <w:shd w:val="clear" w:color="auto" w:fill="auto"/>
            <w:vAlign w:val="center"/>
          </w:tcPr>
          <w:p w14:paraId="3A3B232F" w14:textId="77777777" w:rsidR="006B503D" w:rsidRDefault="006B503D" w:rsidP="006B503D">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tcPr>
          <w:p w14:paraId="09C183CA" w14:textId="183F588E" w:rsidR="006B503D" w:rsidRPr="003274AF" w:rsidRDefault="006B503D" w:rsidP="006B503D">
            <w:pPr>
              <w:jc w:val="center"/>
              <w:rPr>
                <w:rFonts w:asciiTheme="minorEastAsia" w:eastAsiaTheme="minorEastAsia" w:hAnsiTheme="minorEastAsia"/>
                <w:color w:val="000000" w:themeColor="text1"/>
                <w:sz w:val="21"/>
                <w:szCs w:val="21"/>
              </w:rPr>
            </w:pPr>
            <w:r w:rsidRPr="00C10427">
              <w:rPr>
                <w:rFonts w:hint="eastAsia"/>
              </w:rPr>
              <w:t>珠宝学院</w:t>
            </w:r>
          </w:p>
        </w:tc>
        <w:tc>
          <w:tcPr>
            <w:tcW w:w="2126" w:type="dxa"/>
            <w:gridSpan w:val="2"/>
            <w:vAlign w:val="center"/>
          </w:tcPr>
          <w:p w14:paraId="5FE99B52" w14:textId="77777777" w:rsidR="006B503D" w:rsidRDefault="006B503D" w:rsidP="006B503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1FF888CF" w14:textId="1EDF241C" w:rsidR="006B503D" w:rsidRDefault="006B503D" w:rsidP="006B503D">
            <w:pPr>
              <w:jc w:val="center"/>
              <w:rPr>
                <w:color w:val="000000" w:themeColor="text1"/>
                <w:sz w:val="21"/>
                <w:szCs w:val="21"/>
              </w:rPr>
            </w:pPr>
            <w:r>
              <w:rPr>
                <w:rFonts w:hint="eastAsia"/>
                <w:color w:val="000000"/>
                <w:sz w:val="20"/>
                <w:szCs w:val="20"/>
              </w:rPr>
              <w:t xml:space="preserve">工商管理 </w:t>
            </w:r>
            <w:r>
              <w:rPr>
                <w:rFonts w:ascii="Times New Roman" w:hAnsi="Times New Roman" w:hint="eastAsia"/>
                <w:color w:val="000000"/>
                <w:sz w:val="21"/>
                <w:szCs w:val="21"/>
              </w:rPr>
              <w:t>二</w:t>
            </w:r>
            <w:r w:rsidRPr="006E7735">
              <w:rPr>
                <w:rFonts w:ascii="Times New Roman" w:hAnsi="Times New Roman" w:hint="eastAsia"/>
                <w:color w:val="000000"/>
                <w:sz w:val="21"/>
                <w:szCs w:val="21"/>
              </w:rPr>
              <w:t>年级</w:t>
            </w:r>
          </w:p>
        </w:tc>
      </w:tr>
      <w:tr w:rsidR="006B503D" w14:paraId="51DC37B0" w14:textId="77777777" w:rsidTr="009F0644">
        <w:trPr>
          <w:trHeight w:val="340"/>
        </w:trPr>
        <w:tc>
          <w:tcPr>
            <w:tcW w:w="1691" w:type="dxa"/>
            <w:tcBorders>
              <w:left w:val="single" w:sz="12" w:space="0" w:color="auto"/>
            </w:tcBorders>
            <w:shd w:val="clear" w:color="auto" w:fill="auto"/>
            <w:vAlign w:val="center"/>
          </w:tcPr>
          <w:p w14:paraId="0910D9ED" w14:textId="77777777" w:rsidR="006B503D" w:rsidRDefault="006B503D" w:rsidP="006B503D">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tcPr>
          <w:p w14:paraId="6684FCC3" w14:textId="76D384B0" w:rsidR="006B503D" w:rsidRPr="003274AF" w:rsidRDefault="006B503D" w:rsidP="006B503D">
            <w:pPr>
              <w:jc w:val="center"/>
              <w:rPr>
                <w:rFonts w:asciiTheme="minorEastAsia" w:eastAsiaTheme="minorEastAsia" w:hAnsiTheme="minorEastAsia"/>
                <w:color w:val="000000" w:themeColor="text1"/>
                <w:sz w:val="21"/>
                <w:szCs w:val="21"/>
              </w:rPr>
            </w:pPr>
            <w:r w:rsidRPr="00C10427">
              <w:rPr>
                <w:rFonts w:hint="eastAsia"/>
              </w:rPr>
              <w:t>专业必修课</w:t>
            </w:r>
          </w:p>
        </w:tc>
        <w:tc>
          <w:tcPr>
            <w:tcW w:w="2126" w:type="dxa"/>
            <w:gridSpan w:val="2"/>
            <w:vAlign w:val="center"/>
          </w:tcPr>
          <w:p w14:paraId="16E1B05D" w14:textId="77777777" w:rsidR="006B503D" w:rsidRDefault="006B503D" w:rsidP="006B503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6B37AC5C" w14:textId="4DBFB0EB" w:rsidR="006B503D" w:rsidRDefault="006B503D" w:rsidP="006B503D">
            <w:pPr>
              <w:jc w:val="center"/>
              <w:rPr>
                <w:color w:val="000000" w:themeColor="text1"/>
                <w:sz w:val="21"/>
                <w:szCs w:val="21"/>
              </w:rPr>
            </w:pPr>
            <w:r>
              <w:rPr>
                <w:rFonts w:ascii="Times New Roman" w:hAnsi="Times New Roman" w:hint="eastAsia"/>
                <w:color w:val="000000"/>
                <w:sz w:val="21"/>
                <w:szCs w:val="21"/>
              </w:rPr>
              <w:t>考试</w:t>
            </w:r>
          </w:p>
        </w:tc>
      </w:tr>
      <w:tr w:rsidR="006B503D" w14:paraId="2A603ACA" w14:textId="77777777">
        <w:trPr>
          <w:trHeight w:val="340"/>
        </w:trPr>
        <w:tc>
          <w:tcPr>
            <w:tcW w:w="1691" w:type="dxa"/>
            <w:tcBorders>
              <w:left w:val="single" w:sz="12" w:space="0" w:color="auto"/>
            </w:tcBorders>
            <w:shd w:val="clear" w:color="auto" w:fill="auto"/>
            <w:vAlign w:val="center"/>
          </w:tcPr>
          <w:p w14:paraId="085134EE" w14:textId="77777777" w:rsidR="006B503D" w:rsidRDefault="006B503D" w:rsidP="006B503D">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2E6847B5" w14:textId="46212E93" w:rsidR="006B503D" w:rsidRDefault="006B503D" w:rsidP="006B503D">
            <w:pPr>
              <w:jc w:val="left"/>
              <w:rPr>
                <w:rFonts w:ascii="Times New Roman" w:hAnsi="Times New Roman"/>
                <w:color w:val="000000" w:themeColor="text1"/>
                <w:sz w:val="21"/>
                <w:szCs w:val="21"/>
              </w:rPr>
            </w:pPr>
            <w:r w:rsidRPr="00452960">
              <w:rPr>
                <w:rFonts w:ascii="Times New Roman" w:hAnsi="Times New Roman" w:hint="eastAsia"/>
                <w:color w:val="000000" w:themeColor="text1"/>
                <w:sz w:val="21"/>
                <w:szCs w:val="21"/>
              </w:rPr>
              <w:t>会计学原理（英文版·第</w:t>
            </w:r>
            <w:r w:rsidRPr="00452960">
              <w:rPr>
                <w:rFonts w:ascii="Times New Roman" w:hAnsi="Times New Roman"/>
                <w:color w:val="000000" w:themeColor="text1"/>
                <w:sz w:val="21"/>
                <w:szCs w:val="21"/>
              </w:rPr>
              <w:t>23</w:t>
            </w:r>
            <w:r w:rsidRPr="00452960">
              <w:rPr>
                <w:rFonts w:ascii="Times New Roman" w:hAnsi="Times New Roman"/>
                <w:color w:val="000000" w:themeColor="text1"/>
                <w:sz w:val="21"/>
                <w:szCs w:val="21"/>
              </w:rPr>
              <w:t>版）约翰</w:t>
            </w:r>
            <w:r w:rsidRPr="00452960">
              <w:rPr>
                <w:rFonts w:ascii="Times New Roman" w:hAnsi="Times New Roman"/>
                <w:color w:val="000000" w:themeColor="text1"/>
                <w:sz w:val="21"/>
                <w:szCs w:val="21"/>
              </w:rPr>
              <w:t>·</w:t>
            </w:r>
            <w:r w:rsidRPr="00452960">
              <w:rPr>
                <w:rFonts w:ascii="Times New Roman" w:hAnsi="Times New Roman"/>
                <w:color w:val="000000" w:themeColor="text1"/>
                <w:sz w:val="21"/>
                <w:szCs w:val="21"/>
              </w:rPr>
              <w:t>怀尔德</w:t>
            </w:r>
            <w:r w:rsidRPr="00452960">
              <w:rPr>
                <w:rFonts w:ascii="Times New Roman" w:hAnsi="Times New Roman"/>
                <w:color w:val="000000" w:themeColor="text1"/>
                <w:sz w:val="21"/>
                <w:szCs w:val="21"/>
              </w:rPr>
              <w:t xml:space="preserve"> </w:t>
            </w:r>
            <w:r w:rsidRPr="00452960">
              <w:rPr>
                <w:rFonts w:ascii="Times New Roman" w:hAnsi="Times New Roman"/>
                <w:color w:val="000000" w:themeColor="text1"/>
                <w:sz w:val="21"/>
                <w:szCs w:val="21"/>
              </w:rPr>
              <w:t>肯</w:t>
            </w:r>
            <w:r w:rsidRPr="00452960">
              <w:rPr>
                <w:rFonts w:ascii="Times New Roman" w:hAnsi="Times New Roman"/>
                <w:color w:val="000000" w:themeColor="text1"/>
                <w:sz w:val="21"/>
                <w:szCs w:val="21"/>
              </w:rPr>
              <w:t>·</w:t>
            </w:r>
            <w:r w:rsidRPr="00452960">
              <w:rPr>
                <w:rFonts w:ascii="Times New Roman" w:hAnsi="Times New Roman"/>
                <w:color w:val="000000" w:themeColor="text1"/>
                <w:sz w:val="21"/>
                <w:szCs w:val="21"/>
              </w:rPr>
              <w:t>肖</w:t>
            </w:r>
            <w:r w:rsidRPr="00452960">
              <w:rPr>
                <w:rFonts w:ascii="Times New Roman" w:hAnsi="Times New Roman"/>
                <w:color w:val="000000" w:themeColor="text1"/>
                <w:sz w:val="21"/>
                <w:szCs w:val="21"/>
              </w:rPr>
              <w:t xml:space="preserve"> </w:t>
            </w:r>
            <w:r w:rsidRPr="00452960">
              <w:rPr>
                <w:rFonts w:ascii="Times New Roman" w:hAnsi="Times New Roman"/>
                <w:color w:val="000000" w:themeColor="text1"/>
                <w:sz w:val="21"/>
                <w:szCs w:val="21"/>
              </w:rPr>
              <w:t>芭芭拉</w:t>
            </w:r>
            <w:r w:rsidRPr="00452960">
              <w:rPr>
                <w:rFonts w:ascii="Times New Roman" w:hAnsi="Times New Roman"/>
                <w:color w:val="000000" w:themeColor="text1"/>
                <w:sz w:val="21"/>
                <w:szCs w:val="21"/>
              </w:rPr>
              <w:t>·</w:t>
            </w:r>
            <w:r w:rsidRPr="00452960">
              <w:rPr>
                <w:rFonts w:ascii="Times New Roman" w:hAnsi="Times New Roman"/>
                <w:color w:val="000000" w:themeColor="text1"/>
                <w:sz w:val="21"/>
                <w:szCs w:val="21"/>
              </w:rPr>
              <w:t>基亚佩塔</w:t>
            </w:r>
            <w:r w:rsidRPr="00452960">
              <w:rPr>
                <w:rFonts w:ascii="Times New Roman" w:hAnsi="Times New Roman"/>
                <w:color w:val="000000" w:themeColor="text1"/>
                <w:sz w:val="21"/>
                <w:szCs w:val="21"/>
              </w:rPr>
              <w:t xml:space="preserve"> </w:t>
            </w:r>
            <w:r>
              <w:rPr>
                <w:rFonts w:ascii="Times New Roman" w:hAnsi="Times New Roman" w:hint="eastAsia"/>
                <w:color w:val="000000" w:themeColor="text1"/>
                <w:sz w:val="21"/>
                <w:szCs w:val="21"/>
              </w:rPr>
              <w:t>ISBN:</w:t>
            </w:r>
            <w:r w:rsidRPr="00452960">
              <w:rPr>
                <w:rFonts w:ascii="Times New Roman" w:hAnsi="Times New Roman"/>
                <w:color w:val="000000" w:themeColor="text1"/>
                <w:sz w:val="21"/>
                <w:szCs w:val="21"/>
              </w:rPr>
              <w:t>9787300270418</w:t>
            </w:r>
            <w:r w:rsidRPr="00452960">
              <w:rPr>
                <w:rFonts w:ascii="Times New Roman" w:hAnsi="Times New Roman"/>
                <w:color w:val="000000" w:themeColor="text1"/>
                <w:sz w:val="21"/>
                <w:szCs w:val="21"/>
              </w:rPr>
              <w:t>中国人民大学出版社</w:t>
            </w:r>
            <w:r w:rsidRPr="00452960">
              <w:rPr>
                <w:rFonts w:ascii="Times New Roman" w:hAnsi="Times New Roman"/>
                <w:color w:val="000000" w:themeColor="text1"/>
                <w:sz w:val="21"/>
                <w:szCs w:val="21"/>
              </w:rPr>
              <w:t xml:space="preserve"> </w:t>
            </w:r>
            <w:r w:rsidRPr="00452960">
              <w:rPr>
                <w:rFonts w:ascii="Times New Roman" w:hAnsi="Times New Roman"/>
                <w:color w:val="000000" w:themeColor="text1"/>
                <w:sz w:val="21"/>
                <w:szCs w:val="21"/>
              </w:rPr>
              <w:tab/>
            </w:r>
          </w:p>
        </w:tc>
        <w:tc>
          <w:tcPr>
            <w:tcW w:w="1413" w:type="dxa"/>
            <w:gridSpan w:val="2"/>
            <w:vAlign w:val="center"/>
          </w:tcPr>
          <w:p w14:paraId="7193BBE6" w14:textId="77777777" w:rsidR="006B503D" w:rsidRDefault="006B503D" w:rsidP="006B503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4B9C5BE4" w14:textId="77777777" w:rsidR="006B503D" w:rsidRDefault="006B503D" w:rsidP="006B503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487E250D" w14:textId="77777777" w:rsidR="006B503D" w:rsidRDefault="006B503D" w:rsidP="006B503D">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6B503D" w14:paraId="5DCF57E9" w14:textId="77777777" w:rsidTr="0077755C">
        <w:trPr>
          <w:trHeight w:val="531"/>
        </w:trPr>
        <w:tc>
          <w:tcPr>
            <w:tcW w:w="1691" w:type="dxa"/>
            <w:tcBorders>
              <w:left w:val="single" w:sz="12" w:space="0" w:color="auto"/>
            </w:tcBorders>
            <w:shd w:val="clear" w:color="auto" w:fill="auto"/>
            <w:vAlign w:val="center"/>
          </w:tcPr>
          <w:p w14:paraId="48BC33C5" w14:textId="77777777" w:rsidR="006B503D" w:rsidRDefault="006B503D" w:rsidP="006B503D">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771AE4FB" w14:textId="77777777" w:rsidR="006B503D" w:rsidRDefault="006B503D" w:rsidP="006B503D">
            <w:pPr>
              <w:pStyle w:val="DG0"/>
              <w:jc w:val="both"/>
            </w:pPr>
            <w:r>
              <w:rPr>
                <w:rFonts w:hint="eastAsia"/>
              </w:rPr>
              <w:t>无</w:t>
            </w:r>
          </w:p>
        </w:tc>
      </w:tr>
      <w:tr w:rsidR="006B503D" w14:paraId="5E129B29" w14:textId="77777777">
        <w:trPr>
          <w:trHeight w:val="3912"/>
        </w:trPr>
        <w:tc>
          <w:tcPr>
            <w:tcW w:w="1691" w:type="dxa"/>
            <w:tcBorders>
              <w:left w:val="single" w:sz="12" w:space="0" w:color="auto"/>
            </w:tcBorders>
            <w:shd w:val="clear" w:color="auto" w:fill="auto"/>
            <w:vAlign w:val="center"/>
          </w:tcPr>
          <w:p w14:paraId="766C60AE" w14:textId="77777777" w:rsidR="006B503D" w:rsidRDefault="006B503D" w:rsidP="006B503D">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6BC11C1B" w14:textId="77777777" w:rsidR="006B503D" w:rsidRDefault="006B503D" w:rsidP="006B503D">
            <w:pPr>
              <w:pStyle w:val="DG0"/>
              <w:jc w:val="both"/>
            </w:pPr>
            <w:r>
              <w:rPr>
                <w:rFonts w:hint="eastAsia"/>
              </w:rPr>
              <w:t>中文课程简介：</w:t>
            </w:r>
            <w:r>
              <w:t>本课程是经济管理类的必修课程之一，是一门理论与技能相结合的课程。作为入门课程，它阐明会计学的基本理论、基本方法和基本操作技能，使学生对会计原理有一个基本而系统的了解。通过本课程的学习使学生了解财务会计的基本理论和方法，掌握会计信息的概念及其形成过程，能够阅读和编制基本财务报表。</w:t>
            </w:r>
          </w:p>
          <w:p w14:paraId="73F6CC90" w14:textId="6A601804" w:rsidR="006B503D" w:rsidRDefault="006B503D" w:rsidP="006B503D">
            <w:pPr>
              <w:pStyle w:val="DG0"/>
              <w:jc w:val="both"/>
            </w:pPr>
            <w:r>
              <w:rPr>
                <w:rFonts w:hint="eastAsia"/>
              </w:rPr>
              <w:t>英文课程简介：</w:t>
            </w:r>
            <w:r>
              <w:t>This course is one of the required courses of economics and management major. It combines theories and skills. As an introductory course, it clarifies the basic theories, approaches and operational skills of accounting, so that students will have a basic but systematic understanding of accounting principles. After the course, students should understand the basic theories and methods of financial accounting, master the concept and formation process of accounting information, can read and prepare basic financial statements.</w:t>
            </w:r>
          </w:p>
        </w:tc>
      </w:tr>
      <w:tr w:rsidR="006B503D" w14:paraId="23D5582C" w14:textId="77777777" w:rsidTr="0077755C">
        <w:trPr>
          <w:trHeight w:val="863"/>
        </w:trPr>
        <w:tc>
          <w:tcPr>
            <w:tcW w:w="1691" w:type="dxa"/>
            <w:tcBorders>
              <w:left w:val="single" w:sz="12" w:space="0" w:color="auto"/>
              <w:bottom w:val="double" w:sz="4" w:space="0" w:color="auto"/>
            </w:tcBorders>
            <w:shd w:val="clear" w:color="auto" w:fill="auto"/>
            <w:vAlign w:val="center"/>
          </w:tcPr>
          <w:p w14:paraId="0AD74EA3" w14:textId="77777777" w:rsidR="006B503D" w:rsidRDefault="006B503D" w:rsidP="006B503D">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00F0756C" w14:textId="6749F2C2" w:rsidR="006B503D" w:rsidRDefault="006B503D" w:rsidP="006B503D">
            <w:pPr>
              <w:pStyle w:val="DG0"/>
              <w:jc w:val="both"/>
            </w:pPr>
            <w:r w:rsidRPr="006B503D">
              <w:rPr>
                <w:rFonts w:hint="eastAsia"/>
              </w:rPr>
              <w:t>本课程面向工商管理类专业，二年级开设。要求具备一定的金融市场知识。</w:t>
            </w:r>
          </w:p>
        </w:tc>
      </w:tr>
      <w:tr w:rsidR="006B503D" w14:paraId="1EB7F90D" w14:textId="77777777">
        <w:trPr>
          <w:trHeight w:val="510"/>
        </w:trPr>
        <w:tc>
          <w:tcPr>
            <w:tcW w:w="1691" w:type="dxa"/>
            <w:tcBorders>
              <w:top w:val="double" w:sz="4" w:space="0" w:color="auto"/>
              <w:left w:val="single" w:sz="12" w:space="0" w:color="auto"/>
            </w:tcBorders>
            <w:shd w:val="clear" w:color="auto" w:fill="auto"/>
            <w:vAlign w:val="center"/>
          </w:tcPr>
          <w:p w14:paraId="4AA462B5" w14:textId="77777777" w:rsidR="006B503D" w:rsidRDefault="006B503D" w:rsidP="006B503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1F6B8D1D" w14:textId="3D76B314" w:rsidR="006B503D" w:rsidRDefault="006B503D" w:rsidP="00BE1655">
            <w:pPr>
              <w:jc w:val="center"/>
              <w:rPr>
                <w:rFonts w:ascii="黑体" w:eastAsia="黑体" w:hAnsi="黑体"/>
                <w:color w:val="000000" w:themeColor="text1"/>
                <w:sz w:val="21"/>
                <w:szCs w:val="21"/>
              </w:rPr>
            </w:pPr>
            <w:r>
              <w:rPr>
                <w:rFonts w:ascii="黑体" w:eastAsia="黑体" w:hAnsi="黑体"/>
                <w:noProof/>
                <w:color w:val="000000" w:themeColor="text1"/>
                <w:sz w:val="21"/>
                <w:szCs w:val="21"/>
              </w:rPr>
              <w:drawing>
                <wp:inline distT="0" distB="0" distL="0" distR="0" wp14:anchorId="0DC0E0C8" wp14:editId="212B61D6">
                  <wp:extent cx="663805" cy="311720"/>
                  <wp:effectExtent l="0" t="0" r="3175" b="0"/>
                  <wp:docPr id="12941371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137122" name="图片 129413712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875" cy="334763"/>
                          </a:xfrm>
                          <a:prstGeom prst="rect">
                            <a:avLst/>
                          </a:prstGeom>
                        </pic:spPr>
                      </pic:pic>
                    </a:graphicData>
                  </a:graphic>
                </wp:inline>
              </w:drawing>
            </w:r>
          </w:p>
        </w:tc>
        <w:tc>
          <w:tcPr>
            <w:tcW w:w="1425" w:type="dxa"/>
            <w:gridSpan w:val="2"/>
            <w:tcBorders>
              <w:top w:val="double" w:sz="4" w:space="0" w:color="auto"/>
            </w:tcBorders>
            <w:vAlign w:val="center"/>
          </w:tcPr>
          <w:p w14:paraId="7C115B1D" w14:textId="77777777" w:rsidR="006B503D" w:rsidRDefault="006B503D" w:rsidP="006B503D">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40E14F9C" w14:textId="77777777" w:rsidR="006B503D" w:rsidRDefault="006B503D" w:rsidP="006B503D">
            <w:pPr>
              <w:jc w:val="center"/>
              <w:rPr>
                <w:rFonts w:ascii="Times New Roman" w:hAnsi="Times New Roman"/>
                <w:color w:val="000000"/>
                <w:sz w:val="21"/>
                <w:szCs w:val="21"/>
              </w:rPr>
            </w:pPr>
            <w:r>
              <w:rPr>
                <w:rFonts w:ascii="Times New Roman" w:hAnsi="Times New Roman" w:hint="eastAsia"/>
                <w:color w:val="000000"/>
                <w:sz w:val="21"/>
                <w:szCs w:val="21"/>
              </w:rPr>
              <w:t>2024.01</w:t>
            </w:r>
          </w:p>
        </w:tc>
      </w:tr>
      <w:tr w:rsidR="006B503D" w14:paraId="1F9D4AE0" w14:textId="77777777">
        <w:trPr>
          <w:trHeight w:val="510"/>
        </w:trPr>
        <w:tc>
          <w:tcPr>
            <w:tcW w:w="1691" w:type="dxa"/>
            <w:tcBorders>
              <w:left w:val="single" w:sz="12" w:space="0" w:color="auto"/>
            </w:tcBorders>
            <w:shd w:val="clear" w:color="auto" w:fill="auto"/>
            <w:vAlign w:val="center"/>
          </w:tcPr>
          <w:p w14:paraId="12DA3859" w14:textId="77777777" w:rsidR="006B503D" w:rsidRDefault="006B503D" w:rsidP="006B503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58B072E4" w14:textId="1AF2FD5B" w:rsidR="006B503D" w:rsidRDefault="006B503D" w:rsidP="006B503D">
            <w:pPr>
              <w:jc w:val="right"/>
              <w:rPr>
                <w:rFonts w:ascii="黑体" w:eastAsia="黑体" w:hAnsi="黑体"/>
                <w:color w:val="000000" w:themeColor="text1"/>
                <w:sz w:val="21"/>
                <w:szCs w:val="21"/>
              </w:rPr>
            </w:pPr>
          </w:p>
        </w:tc>
        <w:tc>
          <w:tcPr>
            <w:tcW w:w="1425" w:type="dxa"/>
            <w:gridSpan w:val="2"/>
            <w:vAlign w:val="center"/>
          </w:tcPr>
          <w:p w14:paraId="04347664" w14:textId="77777777" w:rsidR="006B503D" w:rsidRDefault="006B503D" w:rsidP="006B503D">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6BAE7A78" w14:textId="77777777" w:rsidR="006B503D" w:rsidRDefault="006B503D" w:rsidP="006B503D">
            <w:pPr>
              <w:jc w:val="center"/>
              <w:rPr>
                <w:rFonts w:ascii="Times New Roman" w:hAnsi="Times New Roman"/>
                <w:color w:val="000000"/>
                <w:sz w:val="21"/>
                <w:szCs w:val="21"/>
              </w:rPr>
            </w:pPr>
            <w:r>
              <w:rPr>
                <w:rFonts w:ascii="Times New Roman" w:hAnsi="Times New Roman" w:hint="eastAsia"/>
                <w:color w:val="000000"/>
                <w:sz w:val="21"/>
                <w:szCs w:val="21"/>
              </w:rPr>
              <w:t>2024.01</w:t>
            </w:r>
          </w:p>
        </w:tc>
      </w:tr>
      <w:tr w:rsidR="006B503D" w14:paraId="28BF6D4C" w14:textId="77777777">
        <w:trPr>
          <w:trHeight w:val="510"/>
        </w:trPr>
        <w:tc>
          <w:tcPr>
            <w:tcW w:w="1691" w:type="dxa"/>
            <w:tcBorders>
              <w:left w:val="single" w:sz="12" w:space="0" w:color="auto"/>
              <w:bottom w:val="single" w:sz="12" w:space="0" w:color="auto"/>
            </w:tcBorders>
            <w:shd w:val="clear" w:color="auto" w:fill="auto"/>
            <w:vAlign w:val="center"/>
          </w:tcPr>
          <w:p w14:paraId="704E41D3" w14:textId="77777777" w:rsidR="006B503D" w:rsidRDefault="006B503D" w:rsidP="006B503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05401C50" w14:textId="77777777" w:rsidR="006B503D" w:rsidRDefault="006B503D" w:rsidP="006B503D">
            <w:pPr>
              <w:jc w:val="right"/>
              <w:rPr>
                <w:rFonts w:ascii="黑体" w:eastAsia="黑体" w:hAnsi="黑体"/>
                <w:color w:val="000000" w:themeColor="text1"/>
                <w:sz w:val="21"/>
                <w:szCs w:val="21"/>
              </w:rPr>
            </w:pPr>
          </w:p>
        </w:tc>
        <w:tc>
          <w:tcPr>
            <w:tcW w:w="1425" w:type="dxa"/>
            <w:gridSpan w:val="2"/>
            <w:tcBorders>
              <w:bottom w:val="single" w:sz="12" w:space="0" w:color="auto"/>
            </w:tcBorders>
            <w:vAlign w:val="center"/>
          </w:tcPr>
          <w:p w14:paraId="078AE8D5" w14:textId="77777777" w:rsidR="006B503D" w:rsidRDefault="006B503D" w:rsidP="006B503D">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7712D698" w14:textId="77777777" w:rsidR="006B503D" w:rsidRDefault="006B503D" w:rsidP="006B503D">
            <w:pPr>
              <w:jc w:val="center"/>
              <w:rPr>
                <w:rFonts w:ascii="Times New Roman" w:hAnsi="Times New Roman"/>
                <w:color w:val="000000"/>
                <w:sz w:val="21"/>
                <w:szCs w:val="21"/>
              </w:rPr>
            </w:pPr>
            <w:r>
              <w:rPr>
                <w:rFonts w:ascii="Times New Roman" w:hAnsi="Times New Roman" w:hint="eastAsia"/>
                <w:color w:val="000000"/>
                <w:sz w:val="21"/>
                <w:szCs w:val="21"/>
              </w:rPr>
              <w:t>2024.01</w:t>
            </w:r>
          </w:p>
        </w:tc>
      </w:tr>
    </w:tbl>
    <w:p w14:paraId="52D0BBA0" w14:textId="77777777" w:rsidR="00855DA7" w:rsidRDefault="004C0D67">
      <w:pPr>
        <w:spacing w:line="100" w:lineRule="exact"/>
        <w:rPr>
          <w:rFonts w:ascii="Arial" w:eastAsia="黑体" w:hAnsi="Arial"/>
        </w:rPr>
      </w:pPr>
      <w:r>
        <w:br w:type="page"/>
      </w:r>
    </w:p>
    <w:p w14:paraId="2CBAB9C0" w14:textId="77777777" w:rsidR="00855DA7" w:rsidRDefault="004C0D67" w:rsidP="00205904">
      <w:pPr>
        <w:pStyle w:val="DG1"/>
        <w:tabs>
          <w:tab w:val="right" w:pos="8306"/>
        </w:tabs>
        <w:spacing w:beforeLines="100" w:before="326" w:line="360" w:lineRule="auto"/>
        <w:rPr>
          <w:rFonts w:ascii="黑体" w:hAnsi="宋体"/>
        </w:rPr>
      </w:pPr>
      <w:r>
        <w:rPr>
          <w:rFonts w:ascii="黑体" w:hAnsi="宋体" w:hint="eastAsia"/>
        </w:rPr>
        <w:lastRenderedPageBreak/>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10"/>
        <w:gridCol w:w="767"/>
        <w:gridCol w:w="6299"/>
      </w:tblGrid>
      <w:tr w:rsidR="00855DA7" w14:paraId="1C5760F7" w14:textId="77777777" w:rsidTr="006B503D">
        <w:trPr>
          <w:trHeight w:val="454"/>
          <w:jc w:val="center"/>
        </w:trPr>
        <w:tc>
          <w:tcPr>
            <w:tcW w:w="1210" w:type="dxa"/>
            <w:vAlign w:val="center"/>
          </w:tcPr>
          <w:p w14:paraId="1274BF50" w14:textId="77777777" w:rsidR="00855DA7" w:rsidRDefault="004C0D67">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7" w:type="dxa"/>
            <w:shd w:val="clear" w:color="auto" w:fill="auto"/>
            <w:vAlign w:val="center"/>
          </w:tcPr>
          <w:p w14:paraId="23DC1B42" w14:textId="77777777" w:rsidR="00855DA7" w:rsidRDefault="004C0D67">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299" w:type="dxa"/>
            <w:vAlign w:val="center"/>
          </w:tcPr>
          <w:p w14:paraId="4E0E797C" w14:textId="77777777" w:rsidR="00855DA7" w:rsidRDefault="004C0D67">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6B503D" w14:paraId="4753F0CE" w14:textId="77777777" w:rsidTr="0030428C">
        <w:trPr>
          <w:trHeight w:val="824"/>
          <w:jc w:val="center"/>
        </w:trPr>
        <w:tc>
          <w:tcPr>
            <w:tcW w:w="1210" w:type="dxa"/>
            <w:vAlign w:val="center"/>
          </w:tcPr>
          <w:p w14:paraId="5F2FB22E" w14:textId="77777777" w:rsidR="006B503D" w:rsidRDefault="006B503D" w:rsidP="006B503D">
            <w:pPr>
              <w:snapToGrid w:val="0"/>
              <w:jc w:val="center"/>
            </w:pPr>
            <w:r>
              <w:rPr>
                <w:rFonts w:ascii="黑体" w:eastAsia="黑体" w:hAnsi="黑体" w:hint="eastAsia"/>
                <w:bCs/>
                <w:color w:val="000000"/>
                <w:sz w:val="21"/>
                <w:szCs w:val="18"/>
              </w:rPr>
              <w:t>知识目标</w:t>
            </w:r>
          </w:p>
        </w:tc>
        <w:tc>
          <w:tcPr>
            <w:tcW w:w="767" w:type="dxa"/>
            <w:shd w:val="clear" w:color="auto" w:fill="auto"/>
            <w:vAlign w:val="center"/>
          </w:tcPr>
          <w:p w14:paraId="43D36F5E" w14:textId="77777777" w:rsidR="006B503D" w:rsidRDefault="006B503D" w:rsidP="006B503D">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p w14:paraId="21644F21" w14:textId="77777777" w:rsidR="006B503D" w:rsidRDefault="006B503D" w:rsidP="006B503D">
            <w:pPr>
              <w:snapToGrid w:val="0"/>
              <w:jc w:val="center"/>
              <w:rPr>
                <w:rFonts w:ascii="Arial" w:eastAsia="黑体" w:hAnsi="Arial" w:cs="Arial"/>
                <w:bCs/>
                <w:color w:val="000000"/>
                <w:sz w:val="21"/>
                <w:szCs w:val="18"/>
              </w:rPr>
            </w:pPr>
          </w:p>
        </w:tc>
        <w:tc>
          <w:tcPr>
            <w:tcW w:w="6299" w:type="dxa"/>
          </w:tcPr>
          <w:p w14:paraId="203C60A2" w14:textId="3D5E46B4" w:rsidR="006B503D" w:rsidRDefault="006B503D" w:rsidP="006B503D">
            <w:pPr>
              <w:pStyle w:val="DG0"/>
              <w:jc w:val="left"/>
              <w:rPr>
                <w:rFonts w:ascii="宋体" w:hAnsi="宋体"/>
                <w:bCs/>
              </w:rPr>
            </w:pPr>
            <w:r w:rsidRPr="004D0D07">
              <w:rPr>
                <w:rFonts w:hint="eastAsia"/>
              </w:rPr>
              <w:t>掌握会计基本概念，包括会计的目标、基本职能、任务和方法；理解会计要素、会计账户与复式记账的理论及其在制造型企业中的具体应用。</w:t>
            </w:r>
          </w:p>
        </w:tc>
      </w:tr>
      <w:tr w:rsidR="006B503D" w14:paraId="31A09BD9" w14:textId="77777777" w:rsidTr="0030428C">
        <w:trPr>
          <w:trHeight w:val="824"/>
          <w:jc w:val="center"/>
        </w:trPr>
        <w:tc>
          <w:tcPr>
            <w:tcW w:w="1210" w:type="dxa"/>
            <w:vAlign w:val="center"/>
          </w:tcPr>
          <w:p w14:paraId="7A49F363" w14:textId="77777777" w:rsidR="006B503D" w:rsidRDefault="006B503D" w:rsidP="006B503D">
            <w:pPr>
              <w:snapToGrid w:val="0"/>
              <w:jc w:val="center"/>
            </w:pPr>
            <w:r>
              <w:rPr>
                <w:rFonts w:ascii="黑体" w:eastAsia="黑体" w:hAnsi="黑体" w:hint="eastAsia"/>
                <w:bCs/>
                <w:color w:val="000000"/>
                <w:sz w:val="21"/>
                <w:szCs w:val="18"/>
              </w:rPr>
              <w:t>技能目标</w:t>
            </w:r>
          </w:p>
        </w:tc>
        <w:tc>
          <w:tcPr>
            <w:tcW w:w="767" w:type="dxa"/>
            <w:shd w:val="clear" w:color="auto" w:fill="auto"/>
            <w:vAlign w:val="center"/>
          </w:tcPr>
          <w:p w14:paraId="020B1408" w14:textId="77777777" w:rsidR="006B503D" w:rsidRDefault="006B503D" w:rsidP="006B503D">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299" w:type="dxa"/>
          </w:tcPr>
          <w:p w14:paraId="7E0C1C24" w14:textId="6133ECE7" w:rsidR="006B503D" w:rsidRDefault="006B503D" w:rsidP="006B503D">
            <w:pPr>
              <w:pStyle w:val="DG0"/>
              <w:jc w:val="left"/>
              <w:rPr>
                <w:rFonts w:ascii="宋体" w:hAnsi="宋体"/>
                <w:bCs/>
              </w:rPr>
            </w:pPr>
            <w:r w:rsidRPr="004D0D07">
              <w:rPr>
                <w:rFonts w:hint="eastAsia"/>
              </w:rPr>
              <w:t>学会基本的账务处理、编制基础会计报表</w:t>
            </w:r>
          </w:p>
        </w:tc>
      </w:tr>
      <w:tr w:rsidR="006B503D" w14:paraId="4B81E230" w14:textId="77777777" w:rsidTr="0030428C">
        <w:trPr>
          <w:trHeight w:val="824"/>
          <w:jc w:val="center"/>
        </w:trPr>
        <w:tc>
          <w:tcPr>
            <w:tcW w:w="1210" w:type="dxa"/>
            <w:vAlign w:val="center"/>
          </w:tcPr>
          <w:p w14:paraId="142BE2A3" w14:textId="77777777" w:rsidR="006B503D" w:rsidRDefault="006B503D" w:rsidP="006B503D">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673332DA" w14:textId="72A231FF" w:rsidR="006B503D" w:rsidRDefault="006B503D" w:rsidP="006B503D">
            <w:pPr>
              <w:snapToGrid w:val="0"/>
              <w:jc w:val="center"/>
              <w:rPr>
                <w:rFonts w:ascii="黑体" w:eastAsia="黑体" w:hAnsi="黑体"/>
                <w:bCs/>
                <w:color w:val="000000"/>
                <w:sz w:val="21"/>
                <w:szCs w:val="18"/>
              </w:rP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7" w:type="dxa"/>
            <w:shd w:val="clear" w:color="auto" w:fill="auto"/>
            <w:vAlign w:val="center"/>
          </w:tcPr>
          <w:p w14:paraId="3232C789" w14:textId="1EAEAD2F" w:rsidR="006B503D" w:rsidRDefault="006B503D" w:rsidP="006B503D">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3</w:t>
            </w:r>
          </w:p>
        </w:tc>
        <w:tc>
          <w:tcPr>
            <w:tcW w:w="6299" w:type="dxa"/>
          </w:tcPr>
          <w:p w14:paraId="611DB3A6" w14:textId="20143C00" w:rsidR="006B503D" w:rsidRPr="003B3016" w:rsidRDefault="006B503D" w:rsidP="006B503D">
            <w:pPr>
              <w:pStyle w:val="DG0"/>
              <w:jc w:val="left"/>
              <w:rPr>
                <w:rFonts w:ascii="宋体" w:hAnsi="宋体"/>
                <w:bCs/>
              </w:rPr>
            </w:pPr>
            <w:r w:rsidRPr="004D0D07">
              <w:rPr>
                <w:rFonts w:hint="eastAsia"/>
              </w:rPr>
              <w:t>本课程的授课过程中，应注意结合社会经济发展的历史与现状。在介绍会计发展史时，重点突出中国古代会计发展成就，激发学生的爱国主义信念。在阐述会计目标时，着重启发学生思考会计学科知识体系与国家创新发展战略的关系，培育学生的新商科素养，激发学生的学习积极性，落实立德树人的根本任务。</w:t>
            </w:r>
          </w:p>
        </w:tc>
      </w:tr>
    </w:tbl>
    <w:p w14:paraId="2DFF9B82" w14:textId="77777777" w:rsidR="00855DA7" w:rsidRDefault="004C0D67" w:rsidP="00205904">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14:paraId="41FD95FB" w14:textId="77777777" w:rsidR="00855DA7" w:rsidRDefault="004C0D67" w:rsidP="006358D2">
      <w:pPr>
        <w:pStyle w:val="DG2"/>
        <w:numPr>
          <w:ilvl w:val="0"/>
          <w:numId w:val="3"/>
        </w:numPr>
        <w:spacing w:before="81" w:after="163"/>
      </w:pPr>
      <w:r>
        <w:rPr>
          <w:rFonts w:hint="eastAsia"/>
        </w:rPr>
        <w:t>各教学单元预期学习成果与教学内容</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855DA7" w14:paraId="453F53AD" w14:textId="77777777">
        <w:tc>
          <w:tcPr>
            <w:tcW w:w="8296" w:type="dxa"/>
          </w:tcPr>
          <w:p w14:paraId="60BFE320" w14:textId="582EE083" w:rsidR="006B503D" w:rsidRPr="006B503D" w:rsidRDefault="006B503D" w:rsidP="006B503D">
            <w:pPr>
              <w:pStyle w:val="DG0"/>
              <w:jc w:val="left"/>
              <w:rPr>
                <w:rFonts w:ascii="宋体" w:hAnsi="宋体"/>
                <w:bCs/>
              </w:rPr>
            </w:pPr>
            <w:bookmarkStart w:id="0" w:name="OLE_LINK5"/>
            <w:bookmarkStart w:id="1" w:name="OLE_LINK6"/>
            <w:r w:rsidRPr="006B503D">
              <w:rPr>
                <w:rFonts w:ascii="宋体" w:hAnsi="宋体" w:hint="eastAsia"/>
                <w:bCs/>
              </w:rPr>
              <w:t>第一章</w:t>
            </w:r>
            <w:r w:rsidRPr="006B503D">
              <w:rPr>
                <w:rFonts w:ascii="宋体" w:hAnsi="宋体"/>
                <w:bCs/>
              </w:rPr>
              <w:t xml:space="preserve">  总论（3学时，支撑课程目标</w:t>
            </w:r>
            <w:r>
              <w:rPr>
                <w:rFonts w:ascii="宋体" w:hAnsi="宋体" w:hint="eastAsia"/>
                <w:bCs/>
              </w:rPr>
              <w:t>3</w:t>
            </w:r>
            <w:r w:rsidRPr="006B503D">
              <w:rPr>
                <w:rFonts w:ascii="宋体" w:hAnsi="宋体"/>
                <w:bCs/>
              </w:rPr>
              <w:t>）</w:t>
            </w:r>
          </w:p>
          <w:p w14:paraId="3C7931E5" w14:textId="77777777" w:rsidR="006B503D" w:rsidRPr="006B503D" w:rsidRDefault="006B503D" w:rsidP="006B503D">
            <w:pPr>
              <w:pStyle w:val="DG0"/>
              <w:jc w:val="left"/>
              <w:rPr>
                <w:rFonts w:ascii="宋体" w:hAnsi="宋体"/>
                <w:bCs/>
              </w:rPr>
            </w:pPr>
            <w:r w:rsidRPr="006B503D">
              <w:rPr>
                <w:rFonts w:ascii="宋体" w:hAnsi="宋体" w:hint="eastAsia"/>
                <w:bCs/>
              </w:rPr>
              <w:t>章节内容要点：会计的产生与发展，会计的含义，会计的职能与目标，会计的任务与作用，会计的方法。</w:t>
            </w:r>
          </w:p>
          <w:p w14:paraId="107BEDEB" w14:textId="77777777" w:rsidR="006B503D" w:rsidRPr="006B503D" w:rsidRDefault="006B503D" w:rsidP="006B503D">
            <w:pPr>
              <w:pStyle w:val="DG0"/>
              <w:jc w:val="left"/>
              <w:rPr>
                <w:rFonts w:ascii="宋体" w:hAnsi="宋体"/>
                <w:bCs/>
              </w:rPr>
            </w:pPr>
            <w:r w:rsidRPr="006B503D">
              <w:rPr>
                <w:rFonts w:ascii="宋体" w:hAnsi="宋体" w:hint="eastAsia"/>
                <w:bCs/>
              </w:rPr>
              <w:t>教学要求：知晓会计的演变历史，了解会计的含义，理解会计的基本职能以及要实现的目标，了解会计的主要任务和作用，掌握会计的核算方法。</w:t>
            </w:r>
          </w:p>
          <w:p w14:paraId="6B1FFD25" w14:textId="7D630E09" w:rsidR="00855DA7" w:rsidRDefault="006B503D" w:rsidP="006B503D">
            <w:pPr>
              <w:pStyle w:val="DG0"/>
              <w:jc w:val="left"/>
              <w:rPr>
                <w:rFonts w:ascii="仿宋" w:eastAsia="仿宋" w:hAnsi="仿宋" w:cs="仿宋"/>
              </w:rPr>
            </w:pPr>
            <w:r w:rsidRPr="006B503D">
              <w:rPr>
                <w:rFonts w:ascii="宋体" w:hAnsi="宋体" w:hint="eastAsia"/>
                <w:bCs/>
              </w:rPr>
              <w:t>思政要点：在介绍会计发展史时，重点突出中国古代会计发展成就，激发学生的爱国主义信念。在阐述会计目标时，着重启发学生思考会计学科知识体系与国家创新发展战略的关系，培育学生的新商科素养，激发学生的学习积极性，落实立德树人的根本任务。</w:t>
            </w:r>
          </w:p>
        </w:tc>
      </w:tr>
      <w:tr w:rsidR="00DB7A34" w14:paraId="54C733EE" w14:textId="77777777">
        <w:tc>
          <w:tcPr>
            <w:tcW w:w="8296" w:type="dxa"/>
          </w:tcPr>
          <w:p w14:paraId="4AE655B5" w14:textId="77777777" w:rsidR="006B503D" w:rsidRPr="006B503D" w:rsidRDefault="006B503D" w:rsidP="006B503D">
            <w:pPr>
              <w:pStyle w:val="DG0"/>
              <w:jc w:val="left"/>
              <w:rPr>
                <w:rFonts w:ascii="宋体" w:hAnsi="宋体"/>
                <w:bCs/>
              </w:rPr>
            </w:pPr>
            <w:r w:rsidRPr="006B503D">
              <w:rPr>
                <w:rFonts w:ascii="宋体" w:hAnsi="宋体" w:hint="eastAsia"/>
                <w:bCs/>
              </w:rPr>
              <w:t>第二章</w:t>
            </w:r>
            <w:r w:rsidRPr="006B503D">
              <w:rPr>
                <w:rFonts w:ascii="宋体" w:hAnsi="宋体"/>
                <w:bCs/>
              </w:rPr>
              <w:t xml:space="preserve">  会计要素与会计等式（3学时，支撑课程目标2）</w:t>
            </w:r>
          </w:p>
          <w:p w14:paraId="0172EE9A" w14:textId="77777777" w:rsidR="006B503D" w:rsidRPr="006B503D" w:rsidRDefault="006B503D" w:rsidP="006B503D">
            <w:pPr>
              <w:pStyle w:val="DG0"/>
              <w:jc w:val="left"/>
              <w:rPr>
                <w:rFonts w:ascii="宋体" w:hAnsi="宋体"/>
                <w:bCs/>
              </w:rPr>
            </w:pPr>
            <w:r w:rsidRPr="006B503D">
              <w:rPr>
                <w:rFonts w:ascii="宋体" w:hAnsi="宋体" w:hint="eastAsia"/>
                <w:bCs/>
              </w:rPr>
              <w:t>章节内容要点：会计对象，会计要素和会计等式。</w:t>
            </w:r>
          </w:p>
          <w:p w14:paraId="3138485D" w14:textId="77777777" w:rsidR="006B503D" w:rsidRPr="006B503D" w:rsidRDefault="006B503D" w:rsidP="006B503D">
            <w:pPr>
              <w:pStyle w:val="DG0"/>
              <w:jc w:val="left"/>
              <w:rPr>
                <w:rFonts w:ascii="宋体" w:hAnsi="宋体"/>
                <w:bCs/>
              </w:rPr>
            </w:pPr>
            <w:r w:rsidRPr="006B503D">
              <w:rPr>
                <w:rFonts w:ascii="宋体" w:hAnsi="宋体" w:hint="eastAsia"/>
                <w:bCs/>
              </w:rPr>
              <w:t>教学要求：理解会计所要反映和监督的内容，掌握会计要素以及会计要素相互之间的关系，熟练掌握会计等式以及经济业务对会计等式的影响。</w:t>
            </w:r>
          </w:p>
          <w:p w14:paraId="50407B4E" w14:textId="573CD706" w:rsidR="00DB7A34" w:rsidRPr="004850AB" w:rsidRDefault="006B503D" w:rsidP="006B503D">
            <w:pPr>
              <w:pStyle w:val="DG0"/>
              <w:jc w:val="left"/>
              <w:rPr>
                <w:rFonts w:ascii="宋体" w:hAnsi="宋体"/>
                <w:bCs/>
              </w:rPr>
            </w:pPr>
            <w:r w:rsidRPr="006B503D">
              <w:rPr>
                <w:rFonts w:ascii="宋体" w:hAnsi="宋体" w:hint="eastAsia"/>
                <w:bCs/>
              </w:rPr>
              <w:t>思政要点：在解释会计要素时，列举港航企业的案例，通过讲解船舶和港口码头用地分别作为固定资产和无形资产所具备的特征，帮助学生系统地认知会计要素的概念，理解资金管理在建设航运强国过程中的地位。</w:t>
            </w:r>
          </w:p>
        </w:tc>
      </w:tr>
      <w:tr w:rsidR="00DB7A34" w14:paraId="715123A1" w14:textId="77777777" w:rsidTr="00225BA0">
        <w:trPr>
          <w:trHeight w:val="782"/>
        </w:trPr>
        <w:tc>
          <w:tcPr>
            <w:tcW w:w="8296" w:type="dxa"/>
          </w:tcPr>
          <w:p w14:paraId="681579F1" w14:textId="01B8EF6F" w:rsidR="006B503D" w:rsidRPr="006B503D" w:rsidRDefault="006B503D" w:rsidP="006B503D">
            <w:pPr>
              <w:pStyle w:val="DG0"/>
              <w:jc w:val="left"/>
              <w:rPr>
                <w:rFonts w:ascii="宋体" w:hAnsi="宋体"/>
                <w:bCs/>
              </w:rPr>
            </w:pPr>
            <w:r w:rsidRPr="006B503D">
              <w:rPr>
                <w:rFonts w:ascii="宋体" w:hAnsi="宋体" w:hint="eastAsia"/>
                <w:bCs/>
              </w:rPr>
              <w:t>第三章　会计核算基础（</w:t>
            </w:r>
            <w:r w:rsidR="00BE1655">
              <w:rPr>
                <w:rFonts w:ascii="宋体" w:hAnsi="宋体" w:hint="eastAsia"/>
                <w:bCs/>
              </w:rPr>
              <w:t>3</w:t>
            </w:r>
            <w:r w:rsidRPr="006B503D">
              <w:rPr>
                <w:rFonts w:ascii="宋体" w:hAnsi="宋体"/>
                <w:bCs/>
              </w:rPr>
              <w:t>学时，支撑课程目标</w:t>
            </w:r>
            <w:r>
              <w:rPr>
                <w:rFonts w:ascii="宋体" w:hAnsi="宋体" w:hint="eastAsia"/>
                <w:bCs/>
              </w:rPr>
              <w:t>1</w:t>
            </w:r>
            <w:r w:rsidRPr="006B503D">
              <w:rPr>
                <w:rFonts w:ascii="宋体" w:hAnsi="宋体"/>
                <w:bCs/>
              </w:rPr>
              <w:t>和</w:t>
            </w:r>
            <w:r>
              <w:rPr>
                <w:rFonts w:ascii="宋体" w:hAnsi="宋体" w:hint="eastAsia"/>
                <w:bCs/>
              </w:rPr>
              <w:t>2</w:t>
            </w:r>
            <w:r w:rsidRPr="006B503D">
              <w:rPr>
                <w:rFonts w:ascii="宋体" w:hAnsi="宋体"/>
                <w:bCs/>
              </w:rPr>
              <w:t>）</w:t>
            </w:r>
          </w:p>
          <w:p w14:paraId="1AF3F4B6" w14:textId="77777777" w:rsidR="006B503D" w:rsidRPr="006B503D" w:rsidRDefault="006B503D" w:rsidP="006B503D">
            <w:pPr>
              <w:pStyle w:val="DG0"/>
              <w:jc w:val="left"/>
              <w:rPr>
                <w:rFonts w:ascii="宋体" w:hAnsi="宋体"/>
                <w:bCs/>
              </w:rPr>
            </w:pPr>
            <w:r w:rsidRPr="006B503D">
              <w:rPr>
                <w:rFonts w:ascii="宋体" w:hAnsi="宋体" w:hint="eastAsia"/>
                <w:bCs/>
              </w:rPr>
              <w:t>章节内容要点：会计假设，会计信息的质量特征，会计要素的确认、计量及其要求，权责发生制和收付实现制。</w:t>
            </w:r>
          </w:p>
          <w:p w14:paraId="3DC2B2C6" w14:textId="35E9E5C0" w:rsidR="00225BA0" w:rsidRPr="004850AB" w:rsidRDefault="006B503D" w:rsidP="006B503D">
            <w:pPr>
              <w:pStyle w:val="DG0"/>
              <w:jc w:val="left"/>
              <w:rPr>
                <w:rFonts w:ascii="宋体" w:hAnsi="宋体"/>
                <w:bCs/>
              </w:rPr>
            </w:pPr>
            <w:r w:rsidRPr="006B503D">
              <w:rPr>
                <w:rFonts w:ascii="宋体" w:hAnsi="宋体" w:hint="eastAsia"/>
                <w:bCs/>
              </w:rPr>
              <w:t>教学要求：掌握会计主体、持续经营、会计分期和货币计量这四个会计假设的概念；认知八个会计信息质量要求和会计信息质量标准；理解会计要素确认与计量的要点和求；熟练掌握用来确定收入和费用的两种不同的会计处理（权责发生制和收付实制）。</w:t>
            </w:r>
          </w:p>
        </w:tc>
      </w:tr>
      <w:tr w:rsidR="00DB7A34" w14:paraId="17CD6031" w14:textId="77777777">
        <w:tc>
          <w:tcPr>
            <w:tcW w:w="8296" w:type="dxa"/>
          </w:tcPr>
          <w:p w14:paraId="4F7DCE82" w14:textId="020F9E0D" w:rsidR="006B503D" w:rsidRPr="006B503D" w:rsidRDefault="006B503D" w:rsidP="006B503D">
            <w:pPr>
              <w:pStyle w:val="DG0"/>
              <w:jc w:val="left"/>
              <w:rPr>
                <w:rFonts w:ascii="宋体" w:hAnsi="宋体"/>
                <w:bCs/>
              </w:rPr>
            </w:pPr>
            <w:r w:rsidRPr="006B503D">
              <w:rPr>
                <w:rFonts w:ascii="宋体" w:hAnsi="宋体" w:hint="eastAsia"/>
                <w:bCs/>
              </w:rPr>
              <w:lastRenderedPageBreak/>
              <w:t>第四章</w:t>
            </w:r>
            <w:r w:rsidRPr="006B503D">
              <w:rPr>
                <w:rFonts w:ascii="宋体" w:hAnsi="宋体"/>
                <w:bCs/>
              </w:rPr>
              <w:t xml:space="preserve">  账户与复式记账（</w:t>
            </w:r>
            <w:r w:rsidR="00BE1655">
              <w:rPr>
                <w:rFonts w:ascii="宋体" w:hAnsi="宋体" w:hint="eastAsia"/>
                <w:bCs/>
              </w:rPr>
              <w:t>3</w:t>
            </w:r>
            <w:r w:rsidRPr="006B503D">
              <w:rPr>
                <w:rFonts w:ascii="宋体" w:hAnsi="宋体"/>
                <w:bCs/>
              </w:rPr>
              <w:t>学时，支撑课程目标</w:t>
            </w:r>
            <w:r>
              <w:rPr>
                <w:rFonts w:ascii="宋体" w:hAnsi="宋体" w:hint="eastAsia"/>
                <w:bCs/>
              </w:rPr>
              <w:t>1</w:t>
            </w:r>
            <w:r w:rsidRPr="006B503D">
              <w:rPr>
                <w:rFonts w:ascii="宋体" w:hAnsi="宋体"/>
                <w:bCs/>
              </w:rPr>
              <w:t>和</w:t>
            </w:r>
            <w:r>
              <w:rPr>
                <w:rFonts w:ascii="宋体" w:hAnsi="宋体" w:hint="eastAsia"/>
                <w:bCs/>
              </w:rPr>
              <w:t>2</w:t>
            </w:r>
            <w:r w:rsidRPr="006B503D">
              <w:rPr>
                <w:rFonts w:ascii="宋体" w:hAnsi="宋体"/>
                <w:bCs/>
              </w:rPr>
              <w:t>）</w:t>
            </w:r>
          </w:p>
          <w:p w14:paraId="28683FBF" w14:textId="77777777" w:rsidR="006B503D" w:rsidRPr="006B503D" w:rsidRDefault="006B503D" w:rsidP="006B503D">
            <w:pPr>
              <w:pStyle w:val="DG0"/>
              <w:jc w:val="left"/>
              <w:rPr>
                <w:rFonts w:ascii="宋体" w:hAnsi="宋体"/>
                <w:bCs/>
              </w:rPr>
            </w:pPr>
            <w:r w:rsidRPr="006B503D">
              <w:rPr>
                <w:rFonts w:ascii="宋体" w:hAnsi="宋体" w:hint="eastAsia"/>
                <w:bCs/>
              </w:rPr>
              <w:t>章节内容要点：账户与会计科目，复式记账的原理，借贷记账法，总分类账和明细分类账的关系。</w:t>
            </w:r>
          </w:p>
          <w:p w14:paraId="7A57DD2F" w14:textId="42625927" w:rsidR="00225BA0" w:rsidRPr="004850AB" w:rsidRDefault="006B503D" w:rsidP="006B503D">
            <w:pPr>
              <w:pStyle w:val="DG0"/>
              <w:jc w:val="left"/>
              <w:rPr>
                <w:rFonts w:ascii="宋体" w:hAnsi="宋体"/>
                <w:bCs/>
              </w:rPr>
            </w:pPr>
            <w:r w:rsidRPr="006B503D">
              <w:rPr>
                <w:rFonts w:ascii="宋体" w:hAnsi="宋体" w:hint="eastAsia"/>
                <w:bCs/>
              </w:rPr>
              <w:t>教学要求：理解账户的概念及其结构；了解账户与会计科目的关系；掌握复式记账的基本原理；熟练运用借贷记账法的规则，编制会计分录；理解总分类账与明细分类账的设置和运用。</w:t>
            </w:r>
          </w:p>
        </w:tc>
      </w:tr>
      <w:tr w:rsidR="00F314A3" w14:paraId="422FE750" w14:textId="77777777">
        <w:tc>
          <w:tcPr>
            <w:tcW w:w="8296" w:type="dxa"/>
          </w:tcPr>
          <w:p w14:paraId="0E9A0C2F" w14:textId="20E8D540" w:rsidR="006B503D" w:rsidRPr="006B503D" w:rsidRDefault="006B503D" w:rsidP="006B503D">
            <w:pPr>
              <w:pStyle w:val="DG0"/>
              <w:jc w:val="left"/>
              <w:rPr>
                <w:rFonts w:ascii="宋体" w:hAnsi="宋体"/>
                <w:bCs/>
              </w:rPr>
            </w:pPr>
            <w:r w:rsidRPr="006B503D">
              <w:rPr>
                <w:rFonts w:ascii="宋体" w:hAnsi="宋体" w:hint="eastAsia"/>
                <w:bCs/>
              </w:rPr>
              <w:t>第五章</w:t>
            </w:r>
            <w:r w:rsidRPr="006B503D">
              <w:rPr>
                <w:rFonts w:ascii="宋体" w:hAnsi="宋体"/>
                <w:bCs/>
              </w:rPr>
              <w:t xml:space="preserve">  企业主要经济业务的核算 （1</w:t>
            </w:r>
            <w:r w:rsidR="00BE1655">
              <w:rPr>
                <w:rFonts w:ascii="宋体" w:hAnsi="宋体" w:hint="eastAsia"/>
                <w:bCs/>
              </w:rPr>
              <w:t>5</w:t>
            </w:r>
            <w:r w:rsidRPr="006B503D">
              <w:rPr>
                <w:rFonts w:ascii="宋体" w:hAnsi="宋体"/>
                <w:bCs/>
              </w:rPr>
              <w:t>学时，支撑课程目标</w:t>
            </w:r>
            <w:r>
              <w:rPr>
                <w:rFonts w:ascii="宋体" w:hAnsi="宋体" w:hint="eastAsia"/>
                <w:bCs/>
              </w:rPr>
              <w:t>1</w:t>
            </w:r>
            <w:r w:rsidRPr="006B503D">
              <w:rPr>
                <w:rFonts w:ascii="宋体" w:hAnsi="宋体"/>
                <w:bCs/>
              </w:rPr>
              <w:t>和</w:t>
            </w:r>
            <w:r>
              <w:rPr>
                <w:rFonts w:ascii="宋体" w:hAnsi="宋体" w:hint="eastAsia"/>
                <w:bCs/>
              </w:rPr>
              <w:t>2</w:t>
            </w:r>
            <w:r w:rsidRPr="006B503D">
              <w:rPr>
                <w:rFonts w:ascii="宋体" w:hAnsi="宋体"/>
                <w:bCs/>
              </w:rPr>
              <w:t>）</w:t>
            </w:r>
          </w:p>
          <w:p w14:paraId="46D211DC" w14:textId="77777777" w:rsidR="006B503D" w:rsidRPr="006B503D" w:rsidRDefault="006B503D" w:rsidP="006B503D">
            <w:pPr>
              <w:pStyle w:val="DG0"/>
              <w:jc w:val="left"/>
              <w:rPr>
                <w:rFonts w:ascii="宋体" w:hAnsi="宋体"/>
                <w:bCs/>
              </w:rPr>
            </w:pPr>
            <w:r w:rsidRPr="006B503D">
              <w:rPr>
                <w:rFonts w:ascii="宋体" w:hAnsi="宋体" w:hint="eastAsia"/>
                <w:bCs/>
              </w:rPr>
              <w:t>章节内容要点：制造型企业主要经济业务概述，筹资业务的核算，采购业务的核算，生产业务的核算，销售业务的核算，财务成果形成与分配业务的核算。</w:t>
            </w:r>
          </w:p>
          <w:p w14:paraId="32ECD18D" w14:textId="0403F3E6" w:rsidR="00F314A3" w:rsidRDefault="006B503D" w:rsidP="006B503D">
            <w:pPr>
              <w:pStyle w:val="DG0"/>
              <w:jc w:val="left"/>
              <w:rPr>
                <w:rFonts w:ascii="宋体" w:hAnsi="宋体"/>
                <w:bCs/>
              </w:rPr>
            </w:pPr>
            <w:r w:rsidRPr="006B503D">
              <w:rPr>
                <w:rFonts w:ascii="宋体" w:hAnsi="宋体" w:hint="eastAsia"/>
                <w:bCs/>
              </w:rPr>
              <w:t>教学要求：了解制造型企业典型的经营过程中发生的主要经济业务，分清业务发生的先后顺序，掌握各项业务之间的联系，为各项主要业务编制会计分录，最后计算出企业的财务成果以及对财务成果的分配。</w:t>
            </w:r>
          </w:p>
        </w:tc>
      </w:tr>
      <w:tr w:rsidR="00F314A3" w14:paraId="2824CF61" w14:textId="77777777">
        <w:tc>
          <w:tcPr>
            <w:tcW w:w="8296" w:type="dxa"/>
          </w:tcPr>
          <w:p w14:paraId="542BA799" w14:textId="58FB1BA2" w:rsidR="006B503D" w:rsidRPr="006B503D" w:rsidRDefault="006B503D" w:rsidP="006B503D">
            <w:pPr>
              <w:pStyle w:val="DG0"/>
              <w:jc w:val="left"/>
              <w:rPr>
                <w:rFonts w:ascii="宋体" w:hAnsi="宋体"/>
                <w:bCs/>
              </w:rPr>
            </w:pPr>
            <w:r w:rsidRPr="006B503D">
              <w:rPr>
                <w:rFonts w:ascii="宋体" w:hAnsi="宋体" w:hint="eastAsia"/>
                <w:bCs/>
              </w:rPr>
              <w:t>第六章</w:t>
            </w:r>
            <w:r w:rsidRPr="006B503D">
              <w:rPr>
                <w:rFonts w:ascii="宋体" w:hAnsi="宋体"/>
                <w:bCs/>
              </w:rPr>
              <w:t xml:space="preserve">  账户的分类 （3学时，支撑课程目标</w:t>
            </w:r>
            <w:r>
              <w:rPr>
                <w:rFonts w:ascii="宋体" w:hAnsi="宋体" w:hint="eastAsia"/>
                <w:bCs/>
              </w:rPr>
              <w:t>1</w:t>
            </w:r>
            <w:r w:rsidRPr="006B503D">
              <w:rPr>
                <w:rFonts w:ascii="宋体" w:hAnsi="宋体"/>
                <w:bCs/>
              </w:rPr>
              <w:t>）</w:t>
            </w:r>
          </w:p>
          <w:p w14:paraId="29C96875" w14:textId="77777777" w:rsidR="006B503D" w:rsidRPr="006B503D" w:rsidRDefault="006B503D" w:rsidP="006B503D">
            <w:pPr>
              <w:pStyle w:val="DG0"/>
              <w:jc w:val="left"/>
              <w:rPr>
                <w:rFonts w:ascii="宋体" w:hAnsi="宋体"/>
                <w:bCs/>
              </w:rPr>
            </w:pPr>
            <w:r w:rsidRPr="006B503D">
              <w:rPr>
                <w:rFonts w:ascii="宋体" w:hAnsi="宋体" w:hint="eastAsia"/>
                <w:bCs/>
              </w:rPr>
              <w:t>章节内容要点：账户按经济内容分类，账户按用途和结构分类。</w:t>
            </w:r>
          </w:p>
          <w:p w14:paraId="10911023" w14:textId="2EB91C1C" w:rsidR="00F314A3" w:rsidRDefault="006B503D" w:rsidP="006B503D">
            <w:pPr>
              <w:pStyle w:val="DG0"/>
              <w:jc w:val="left"/>
              <w:rPr>
                <w:rFonts w:ascii="宋体" w:hAnsi="宋体"/>
                <w:bCs/>
              </w:rPr>
            </w:pPr>
            <w:r w:rsidRPr="006B503D">
              <w:rPr>
                <w:rFonts w:ascii="宋体" w:hAnsi="宋体" w:hint="eastAsia"/>
                <w:bCs/>
              </w:rPr>
              <w:t>教学要求：掌握会计账户按经济内容分类的具体内容，了解会计账户按用途和结构分类的具体内容。</w:t>
            </w:r>
          </w:p>
        </w:tc>
      </w:tr>
      <w:tr w:rsidR="00F314A3" w14:paraId="776E86C7" w14:textId="77777777">
        <w:tc>
          <w:tcPr>
            <w:tcW w:w="8296" w:type="dxa"/>
          </w:tcPr>
          <w:p w14:paraId="3794FDC6" w14:textId="0E60829A" w:rsidR="006B503D" w:rsidRPr="006B503D" w:rsidRDefault="006B503D" w:rsidP="006B503D">
            <w:pPr>
              <w:pStyle w:val="DG0"/>
              <w:jc w:val="left"/>
              <w:rPr>
                <w:rFonts w:ascii="宋体" w:hAnsi="宋体"/>
                <w:bCs/>
              </w:rPr>
            </w:pPr>
            <w:r w:rsidRPr="006B503D">
              <w:rPr>
                <w:rFonts w:ascii="宋体" w:hAnsi="宋体" w:hint="eastAsia"/>
                <w:bCs/>
              </w:rPr>
              <w:t>第</w:t>
            </w:r>
            <w:r w:rsidR="004A46A6">
              <w:rPr>
                <w:rFonts w:ascii="宋体" w:hAnsi="宋体" w:hint="eastAsia"/>
                <w:bCs/>
              </w:rPr>
              <w:t>七</w:t>
            </w:r>
            <w:r w:rsidRPr="006B503D">
              <w:rPr>
                <w:rFonts w:ascii="宋体" w:hAnsi="宋体" w:hint="eastAsia"/>
                <w:bCs/>
              </w:rPr>
              <w:t>章</w:t>
            </w:r>
            <w:r w:rsidRPr="006B503D">
              <w:rPr>
                <w:rFonts w:ascii="宋体" w:hAnsi="宋体"/>
                <w:bCs/>
              </w:rPr>
              <w:t xml:space="preserve">  会计凭证 （</w:t>
            </w:r>
            <w:r w:rsidR="00BE1655">
              <w:rPr>
                <w:rFonts w:ascii="宋体" w:hAnsi="宋体" w:hint="eastAsia"/>
                <w:bCs/>
              </w:rPr>
              <w:t>3</w:t>
            </w:r>
            <w:r w:rsidRPr="006B503D">
              <w:rPr>
                <w:rFonts w:ascii="宋体" w:hAnsi="宋体"/>
                <w:bCs/>
              </w:rPr>
              <w:t>学时，支撑课程目标</w:t>
            </w:r>
            <w:r>
              <w:rPr>
                <w:rFonts w:ascii="宋体" w:hAnsi="宋体" w:hint="eastAsia"/>
                <w:bCs/>
              </w:rPr>
              <w:t>1</w:t>
            </w:r>
            <w:r w:rsidRPr="006B503D">
              <w:rPr>
                <w:rFonts w:ascii="宋体" w:hAnsi="宋体"/>
                <w:bCs/>
              </w:rPr>
              <w:t>和</w:t>
            </w:r>
            <w:r>
              <w:rPr>
                <w:rFonts w:ascii="宋体" w:hAnsi="宋体" w:hint="eastAsia"/>
                <w:bCs/>
              </w:rPr>
              <w:t>2</w:t>
            </w:r>
            <w:r w:rsidRPr="006B503D">
              <w:rPr>
                <w:rFonts w:ascii="宋体" w:hAnsi="宋体"/>
                <w:bCs/>
              </w:rPr>
              <w:t>）</w:t>
            </w:r>
          </w:p>
          <w:p w14:paraId="69D8695F" w14:textId="77777777" w:rsidR="006B503D" w:rsidRPr="006B503D" w:rsidRDefault="006B503D" w:rsidP="006B503D">
            <w:pPr>
              <w:pStyle w:val="DG0"/>
              <w:jc w:val="left"/>
              <w:rPr>
                <w:rFonts w:ascii="宋体" w:hAnsi="宋体"/>
                <w:bCs/>
              </w:rPr>
            </w:pPr>
            <w:r w:rsidRPr="006B503D">
              <w:rPr>
                <w:rFonts w:ascii="宋体" w:hAnsi="宋体" w:hint="eastAsia"/>
                <w:bCs/>
              </w:rPr>
              <w:t>章节内容要点：会计凭证的作用，会计凭证的分类，原始凭证的内容及其填制与审核的要求，记账凭证的内容及其填制与审核的要求，凭证的传递与保管。</w:t>
            </w:r>
          </w:p>
          <w:p w14:paraId="02EDCA17" w14:textId="2E4F568D" w:rsidR="00F314A3" w:rsidRDefault="006B503D" w:rsidP="006B503D">
            <w:pPr>
              <w:pStyle w:val="DG0"/>
              <w:jc w:val="left"/>
              <w:rPr>
                <w:rFonts w:ascii="宋体" w:hAnsi="宋体"/>
                <w:bCs/>
              </w:rPr>
            </w:pPr>
            <w:r w:rsidRPr="006B503D">
              <w:rPr>
                <w:rFonts w:ascii="宋体" w:hAnsi="宋体" w:hint="eastAsia"/>
                <w:bCs/>
              </w:rPr>
              <w:t>教学要求：理解填制和审核凭证是会计信息处理的起点和基础，认知会计凭证是记录经济业务、明确经济责任和据以登记账薄的书面证明，掌握会计凭证的种类，熟练掌握原始凭证和记账凭证的内容以及两者之间的关系，掌握原始凭证和记账凭证的填制与审核要求，了解会计凭证的传递流程和保管要求。</w:t>
            </w:r>
          </w:p>
        </w:tc>
      </w:tr>
      <w:tr w:rsidR="006B503D" w14:paraId="7497CE8F" w14:textId="77777777">
        <w:tc>
          <w:tcPr>
            <w:tcW w:w="8296" w:type="dxa"/>
          </w:tcPr>
          <w:p w14:paraId="50F455BE" w14:textId="4C865381" w:rsidR="006B503D" w:rsidRPr="006B503D" w:rsidRDefault="006B503D" w:rsidP="006B503D">
            <w:pPr>
              <w:pStyle w:val="DG0"/>
              <w:jc w:val="left"/>
              <w:rPr>
                <w:rFonts w:ascii="宋体" w:hAnsi="宋体"/>
                <w:bCs/>
              </w:rPr>
            </w:pPr>
            <w:r w:rsidRPr="006B503D">
              <w:rPr>
                <w:rFonts w:ascii="宋体" w:hAnsi="宋体" w:hint="eastAsia"/>
                <w:bCs/>
              </w:rPr>
              <w:t>第</w:t>
            </w:r>
            <w:r w:rsidR="004A46A6" w:rsidRPr="006B503D">
              <w:rPr>
                <w:rFonts w:ascii="宋体" w:hAnsi="宋体" w:hint="eastAsia"/>
                <w:bCs/>
              </w:rPr>
              <w:t>八</w:t>
            </w:r>
            <w:r w:rsidRPr="006B503D">
              <w:rPr>
                <w:rFonts w:ascii="宋体" w:hAnsi="宋体" w:hint="eastAsia"/>
                <w:bCs/>
              </w:rPr>
              <w:t>章</w:t>
            </w:r>
            <w:r w:rsidRPr="006B503D">
              <w:rPr>
                <w:rFonts w:ascii="宋体" w:hAnsi="宋体"/>
                <w:bCs/>
              </w:rPr>
              <w:t xml:space="preserve">  会计账薄 （</w:t>
            </w:r>
            <w:r w:rsidR="00BE1655">
              <w:rPr>
                <w:rFonts w:ascii="宋体" w:hAnsi="宋体" w:hint="eastAsia"/>
                <w:bCs/>
              </w:rPr>
              <w:t>4</w:t>
            </w:r>
            <w:r w:rsidRPr="006B503D">
              <w:rPr>
                <w:rFonts w:ascii="宋体" w:hAnsi="宋体"/>
                <w:bCs/>
              </w:rPr>
              <w:t>学时，支撑课程目标</w:t>
            </w:r>
            <w:r>
              <w:rPr>
                <w:rFonts w:ascii="宋体" w:hAnsi="宋体" w:hint="eastAsia"/>
                <w:bCs/>
              </w:rPr>
              <w:t>2</w:t>
            </w:r>
            <w:r w:rsidRPr="006B503D">
              <w:rPr>
                <w:rFonts w:ascii="宋体" w:hAnsi="宋体"/>
                <w:bCs/>
              </w:rPr>
              <w:t>）</w:t>
            </w:r>
          </w:p>
          <w:p w14:paraId="488A3A9B" w14:textId="77777777" w:rsidR="006B503D" w:rsidRPr="006B503D" w:rsidRDefault="006B503D" w:rsidP="006B503D">
            <w:pPr>
              <w:pStyle w:val="DG0"/>
              <w:jc w:val="left"/>
              <w:rPr>
                <w:rFonts w:ascii="宋体" w:hAnsi="宋体"/>
                <w:bCs/>
              </w:rPr>
            </w:pPr>
            <w:r w:rsidRPr="006B503D">
              <w:rPr>
                <w:rFonts w:ascii="宋体" w:hAnsi="宋体" w:hint="eastAsia"/>
                <w:bCs/>
              </w:rPr>
              <w:t>章节内容要点：会计账薄的意义与种类，账薄的启用与登记，错账更正，结账与对账，账薄的更换与保管。</w:t>
            </w:r>
          </w:p>
          <w:p w14:paraId="04F6368F" w14:textId="79F72B51" w:rsidR="006B503D" w:rsidRDefault="006B503D" w:rsidP="006B503D">
            <w:pPr>
              <w:pStyle w:val="DG0"/>
              <w:jc w:val="left"/>
              <w:rPr>
                <w:rFonts w:ascii="宋体" w:hAnsi="宋体"/>
                <w:bCs/>
              </w:rPr>
            </w:pPr>
            <w:r w:rsidRPr="006B503D">
              <w:rPr>
                <w:rFonts w:ascii="宋体" w:hAnsi="宋体" w:hint="eastAsia"/>
                <w:bCs/>
              </w:rPr>
              <w:t>教学要求：理解登记账薄是会计核算的一种专门方法，对于完成会计工作具有重要意义，了解账薄如何按用途和形式分类，账薄的设置要求以及基本内容，日记账、总分类账和明细分类账的账页格式和登记方法，新的账薄如何启用，发生记账差错后如何更正，会计期末如何结账和对账，账薄如何更换与保管。</w:t>
            </w:r>
          </w:p>
        </w:tc>
      </w:tr>
      <w:tr w:rsidR="006B503D" w14:paraId="4FD5E120" w14:textId="77777777">
        <w:tc>
          <w:tcPr>
            <w:tcW w:w="8296" w:type="dxa"/>
          </w:tcPr>
          <w:p w14:paraId="1072EC2C" w14:textId="6A0050D8" w:rsidR="006B503D" w:rsidRPr="006B503D" w:rsidRDefault="006B503D" w:rsidP="006B503D">
            <w:pPr>
              <w:pStyle w:val="DG0"/>
              <w:jc w:val="left"/>
              <w:rPr>
                <w:rFonts w:ascii="宋体" w:hAnsi="宋体"/>
                <w:bCs/>
              </w:rPr>
            </w:pPr>
            <w:r w:rsidRPr="006B503D">
              <w:rPr>
                <w:rFonts w:ascii="宋体" w:hAnsi="宋体" w:hint="eastAsia"/>
                <w:bCs/>
              </w:rPr>
              <w:t>第</w:t>
            </w:r>
            <w:r w:rsidR="004A46A6" w:rsidRPr="006B503D">
              <w:rPr>
                <w:rFonts w:ascii="宋体" w:hAnsi="宋体" w:hint="eastAsia"/>
                <w:bCs/>
              </w:rPr>
              <w:t>九</w:t>
            </w:r>
            <w:r w:rsidRPr="006B503D">
              <w:rPr>
                <w:rFonts w:ascii="宋体" w:hAnsi="宋体" w:hint="eastAsia"/>
                <w:bCs/>
              </w:rPr>
              <w:t>章</w:t>
            </w:r>
            <w:r w:rsidRPr="006B503D">
              <w:rPr>
                <w:rFonts w:ascii="宋体" w:hAnsi="宋体"/>
                <w:bCs/>
              </w:rPr>
              <w:t xml:space="preserve">  财产清查（</w:t>
            </w:r>
            <w:r w:rsidR="00BE1655">
              <w:rPr>
                <w:rFonts w:ascii="宋体" w:hAnsi="宋体" w:hint="eastAsia"/>
                <w:bCs/>
              </w:rPr>
              <w:t>2</w:t>
            </w:r>
            <w:r w:rsidRPr="006B503D">
              <w:rPr>
                <w:rFonts w:ascii="宋体" w:hAnsi="宋体"/>
                <w:bCs/>
              </w:rPr>
              <w:t>学时，支撑课程目标</w:t>
            </w:r>
            <w:r>
              <w:rPr>
                <w:rFonts w:ascii="宋体" w:hAnsi="宋体" w:hint="eastAsia"/>
                <w:bCs/>
              </w:rPr>
              <w:t>1</w:t>
            </w:r>
            <w:r w:rsidRPr="006B503D">
              <w:rPr>
                <w:rFonts w:ascii="宋体" w:hAnsi="宋体"/>
                <w:bCs/>
              </w:rPr>
              <w:t>和</w:t>
            </w:r>
            <w:r>
              <w:rPr>
                <w:rFonts w:ascii="宋体" w:hAnsi="宋体" w:hint="eastAsia"/>
                <w:bCs/>
              </w:rPr>
              <w:t>3</w:t>
            </w:r>
            <w:r w:rsidRPr="006B503D">
              <w:rPr>
                <w:rFonts w:ascii="宋体" w:hAnsi="宋体"/>
                <w:bCs/>
              </w:rPr>
              <w:t>）</w:t>
            </w:r>
          </w:p>
          <w:p w14:paraId="23DB17F3" w14:textId="77777777" w:rsidR="006B503D" w:rsidRPr="006B503D" w:rsidRDefault="006B503D" w:rsidP="006B503D">
            <w:pPr>
              <w:pStyle w:val="DG0"/>
              <w:jc w:val="left"/>
              <w:rPr>
                <w:rFonts w:ascii="宋体" w:hAnsi="宋体"/>
                <w:bCs/>
              </w:rPr>
            </w:pPr>
            <w:r w:rsidRPr="006B503D">
              <w:rPr>
                <w:rFonts w:ascii="宋体" w:hAnsi="宋体" w:hint="eastAsia"/>
                <w:bCs/>
              </w:rPr>
              <w:t>章节内容要点：财产清查概述，存货盘存制度，财产清查的内容和方法，财产清查结果的处理。</w:t>
            </w:r>
          </w:p>
          <w:p w14:paraId="27327A97" w14:textId="77777777" w:rsidR="006B503D" w:rsidRPr="006B503D" w:rsidRDefault="006B503D" w:rsidP="006B503D">
            <w:pPr>
              <w:pStyle w:val="DG0"/>
              <w:jc w:val="left"/>
              <w:rPr>
                <w:rFonts w:ascii="宋体" w:hAnsi="宋体"/>
                <w:bCs/>
              </w:rPr>
            </w:pPr>
            <w:r w:rsidRPr="006B503D">
              <w:rPr>
                <w:rFonts w:ascii="宋体" w:hAnsi="宋体" w:hint="eastAsia"/>
                <w:bCs/>
              </w:rPr>
              <w:t>教学要求：理解财产清查是会计核算的专门方法之一，对企业的财产物资进行盘点或核对，可以查明各项财产的实存数与账面结存数是否相符，为定期编制财务报表提供可靠的信息；理解永续盘存制与实地盘存制的差异与运用，掌握存货的常用计价方法，掌握对货币资金、存货、固定资产和往来款项等的不同清查方法，掌握财产物资盘盈或盘亏的后续会计处理。</w:t>
            </w:r>
          </w:p>
          <w:p w14:paraId="74A3ED5C" w14:textId="5695C29E" w:rsidR="006B503D" w:rsidRDefault="006B503D" w:rsidP="006B503D">
            <w:pPr>
              <w:pStyle w:val="DG0"/>
              <w:jc w:val="left"/>
              <w:rPr>
                <w:rFonts w:ascii="宋体" w:hAnsi="宋体"/>
                <w:bCs/>
              </w:rPr>
            </w:pPr>
            <w:r w:rsidRPr="006B503D">
              <w:rPr>
                <w:rFonts w:ascii="宋体" w:hAnsi="宋体" w:hint="eastAsia"/>
                <w:bCs/>
              </w:rPr>
              <w:t>思政要点：在讲解财产清查实务操作时，融入现代企业内部控制理论，促使学生自觉建立正确的会计职业道德观念。</w:t>
            </w:r>
          </w:p>
        </w:tc>
      </w:tr>
      <w:tr w:rsidR="006B503D" w14:paraId="11297070" w14:textId="77777777">
        <w:tc>
          <w:tcPr>
            <w:tcW w:w="8296" w:type="dxa"/>
          </w:tcPr>
          <w:p w14:paraId="35758167" w14:textId="5BADF09D" w:rsidR="006B503D" w:rsidRPr="006B503D" w:rsidRDefault="006B503D" w:rsidP="006B503D">
            <w:pPr>
              <w:pStyle w:val="DG0"/>
              <w:jc w:val="left"/>
              <w:rPr>
                <w:rFonts w:ascii="宋体" w:hAnsi="宋体"/>
                <w:bCs/>
              </w:rPr>
            </w:pPr>
            <w:r w:rsidRPr="006B503D">
              <w:rPr>
                <w:rFonts w:ascii="宋体" w:hAnsi="宋体"/>
                <w:bCs/>
              </w:rPr>
              <w:t>第十章  财务报告（</w:t>
            </w:r>
            <w:r w:rsidR="00BE1655">
              <w:rPr>
                <w:rFonts w:ascii="宋体" w:hAnsi="宋体" w:hint="eastAsia"/>
                <w:bCs/>
              </w:rPr>
              <w:t>6</w:t>
            </w:r>
            <w:r w:rsidRPr="006B503D">
              <w:rPr>
                <w:rFonts w:ascii="宋体" w:hAnsi="宋体"/>
                <w:bCs/>
              </w:rPr>
              <w:t>学时，支撑课程目标</w:t>
            </w:r>
            <w:r w:rsidR="004A46A6">
              <w:rPr>
                <w:rFonts w:ascii="宋体" w:hAnsi="宋体" w:hint="eastAsia"/>
                <w:bCs/>
              </w:rPr>
              <w:t>2</w:t>
            </w:r>
            <w:r w:rsidRPr="006B503D">
              <w:rPr>
                <w:rFonts w:ascii="宋体" w:hAnsi="宋体"/>
                <w:bCs/>
              </w:rPr>
              <w:t>）</w:t>
            </w:r>
          </w:p>
          <w:p w14:paraId="77F20CC7" w14:textId="77777777" w:rsidR="006B503D" w:rsidRPr="006B503D" w:rsidRDefault="006B503D" w:rsidP="006B503D">
            <w:pPr>
              <w:pStyle w:val="DG0"/>
              <w:jc w:val="left"/>
              <w:rPr>
                <w:rFonts w:ascii="宋体" w:hAnsi="宋体"/>
                <w:bCs/>
              </w:rPr>
            </w:pPr>
            <w:r w:rsidRPr="006B503D">
              <w:rPr>
                <w:rFonts w:ascii="宋体" w:hAnsi="宋体"/>
                <w:bCs/>
              </w:rPr>
              <w:t>章节内容要点：财务报告概述，资产负债表，利润表，现金流量表，所有者权益变动</w:t>
            </w:r>
            <w:r w:rsidRPr="006B503D">
              <w:rPr>
                <w:rFonts w:ascii="宋体" w:hAnsi="宋体"/>
                <w:bCs/>
              </w:rPr>
              <w:lastRenderedPageBreak/>
              <w:t>表，报表附注。</w:t>
            </w:r>
          </w:p>
          <w:p w14:paraId="7CC448CA" w14:textId="5E653D07" w:rsidR="006B503D" w:rsidRPr="006B503D" w:rsidRDefault="006B503D" w:rsidP="006B503D">
            <w:pPr>
              <w:pStyle w:val="DG0"/>
              <w:jc w:val="left"/>
              <w:rPr>
                <w:rFonts w:ascii="宋体" w:eastAsiaTheme="minorEastAsia" w:hAnsi="宋体"/>
              </w:rPr>
            </w:pPr>
            <w:r w:rsidRPr="006B503D">
              <w:rPr>
                <w:rFonts w:ascii="宋体" w:hAnsi="宋体"/>
                <w:bCs/>
              </w:rPr>
              <w:t>教学要求：理解资产负债表、利润表、现金流量表的概念、作用和内容，掌握资产负债表、利润表和现金流量表的编制方法。</w:t>
            </w:r>
          </w:p>
        </w:tc>
      </w:tr>
      <w:tr w:rsidR="006B503D" w14:paraId="5987452C" w14:textId="77777777">
        <w:tc>
          <w:tcPr>
            <w:tcW w:w="8296" w:type="dxa"/>
          </w:tcPr>
          <w:p w14:paraId="229A7EF9" w14:textId="14B94ABD" w:rsidR="006B503D" w:rsidRPr="006B503D" w:rsidRDefault="006B503D" w:rsidP="006B503D">
            <w:pPr>
              <w:pStyle w:val="DG0"/>
              <w:jc w:val="left"/>
              <w:rPr>
                <w:rFonts w:ascii="宋体" w:hAnsi="宋体"/>
                <w:bCs/>
              </w:rPr>
            </w:pPr>
            <w:r w:rsidRPr="006B503D">
              <w:rPr>
                <w:rFonts w:ascii="宋体" w:hAnsi="宋体" w:hint="eastAsia"/>
                <w:bCs/>
              </w:rPr>
              <w:lastRenderedPageBreak/>
              <w:t>第十</w:t>
            </w:r>
            <w:r w:rsidR="004A46A6">
              <w:rPr>
                <w:rFonts w:ascii="宋体" w:hAnsi="宋体" w:hint="eastAsia"/>
                <w:bCs/>
              </w:rPr>
              <w:t>一</w:t>
            </w:r>
            <w:r w:rsidRPr="006B503D">
              <w:rPr>
                <w:rFonts w:ascii="宋体" w:hAnsi="宋体" w:hint="eastAsia"/>
                <w:bCs/>
              </w:rPr>
              <w:t>章</w:t>
            </w:r>
            <w:r w:rsidRPr="006B503D">
              <w:rPr>
                <w:rFonts w:ascii="宋体" w:hAnsi="宋体"/>
                <w:bCs/>
              </w:rPr>
              <w:t xml:space="preserve">  会计核算组织程序（3学时，支撑课程目标</w:t>
            </w:r>
            <w:r w:rsidR="004A46A6">
              <w:rPr>
                <w:rFonts w:ascii="宋体" w:hAnsi="宋体" w:hint="eastAsia"/>
                <w:bCs/>
              </w:rPr>
              <w:t>2和目标3</w:t>
            </w:r>
            <w:r w:rsidRPr="006B503D">
              <w:rPr>
                <w:rFonts w:ascii="宋体" w:hAnsi="宋体"/>
                <w:bCs/>
              </w:rPr>
              <w:t>）</w:t>
            </w:r>
          </w:p>
          <w:p w14:paraId="1C05EBA7" w14:textId="77777777" w:rsidR="006B503D" w:rsidRPr="006B503D" w:rsidRDefault="006B503D" w:rsidP="006B503D">
            <w:pPr>
              <w:pStyle w:val="DG0"/>
              <w:jc w:val="left"/>
              <w:rPr>
                <w:rFonts w:ascii="宋体" w:hAnsi="宋体"/>
                <w:bCs/>
              </w:rPr>
            </w:pPr>
            <w:r w:rsidRPr="006B503D">
              <w:rPr>
                <w:rFonts w:ascii="宋体" w:hAnsi="宋体" w:hint="eastAsia"/>
                <w:bCs/>
              </w:rPr>
              <w:t>章节内容要点：会计核算组织程序概述，记账凭证核算组织程序，科目汇总表核算组织程序，汇总记账凭证核算组织程序，日记总账核算组织程序。</w:t>
            </w:r>
          </w:p>
          <w:p w14:paraId="0FF8DEC7" w14:textId="2A2E2D4D" w:rsidR="006B503D" w:rsidRDefault="006B503D" w:rsidP="006B503D">
            <w:pPr>
              <w:pStyle w:val="DG0"/>
              <w:jc w:val="left"/>
              <w:rPr>
                <w:rFonts w:ascii="宋体" w:hAnsi="宋体"/>
                <w:bCs/>
              </w:rPr>
            </w:pPr>
            <w:r w:rsidRPr="006B503D">
              <w:rPr>
                <w:rFonts w:ascii="宋体" w:hAnsi="宋体" w:hint="eastAsia"/>
                <w:bCs/>
              </w:rPr>
              <w:t>教学要求：理解会计核算组织程序是将会计凭证、会计账薄、会计报表与会计业务流程有机结合的方法和步骤，掌握主要会计核算组织程序的概念、特点及适用范围。</w:t>
            </w:r>
          </w:p>
        </w:tc>
      </w:tr>
    </w:tbl>
    <w:bookmarkEnd w:id="0"/>
    <w:bookmarkEnd w:id="1"/>
    <w:p w14:paraId="663589DD" w14:textId="77777777" w:rsidR="00855DA7" w:rsidRDefault="004C0D67">
      <w:pPr>
        <w:pStyle w:val="DG2"/>
        <w:spacing w:before="81" w:after="163"/>
      </w:pPr>
      <w:r>
        <w:rPr>
          <w:rFonts w:hint="eastAsia"/>
        </w:rPr>
        <w:t>（二）教学单元对课程目标的支撑关系</w:t>
      </w:r>
    </w:p>
    <w:tbl>
      <w:tblPr>
        <w:tblW w:w="44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3545"/>
        <w:gridCol w:w="1403"/>
        <w:gridCol w:w="1274"/>
        <w:gridCol w:w="1187"/>
      </w:tblGrid>
      <w:tr w:rsidR="004A46A6" w14:paraId="1B7AFD58" w14:textId="77777777" w:rsidTr="004A46A6">
        <w:trPr>
          <w:trHeight w:val="794"/>
          <w:jc w:val="center"/>
        </w:trPr>
        <w:tc>
          <w:tcPr>
            <w:tcW w:w="2392" w:type="pct"/>
            <w:tcBorders>
              <w:top w:val="single" w:sz="12" w:space="0" w:color="auto"/>
              <w:left w:val="single" w:sz="12" w:space="0" w:color="auto"/>
              <w:tl2br w:val="single" w:sz="4" w:space="0" w:color="auto"/>
            </w:tcBorders>
          </w:tcPr>
          <w:p w14:paraId="2EF6C0B9" w14:textId="77777777" w:rsidR="004A46A6" w:rsidRDefault="004A46A6">
            <w:pPr>
              <w:pStyle w:val="DG"/>
              <w:ind w:firstLine="489"/>
              <w:jc w:val="right"/>
              <w:rPr>
                <w:szCs w:val="16"/>
              </w:rPr>
            </w:pPr>
            <w:r>
              <w:rPr>
                <w:rFonts w:hint="eastAsia"/>
                <w:szCs w:val="16"/>
              </w:rPr>
              <w:t>课程目标</w:t>
            </w:r>
          </w:p>
          <w:p w14:paraId="4B4C4017" w14:textId="77777777" w:rsidR="004A46A6" w:rsidRDefault="004A46A6">
            <w:pPr>
              <w:pStyle w:val="DG"/>
              <w:ind w:right="210"/>
              <w:jc w:val="left"/>
              <w:rPr>
                <w:szCs w:val="16"/>
              </w:rPr>
            </w:pPr>
          </w:p>
          <w:p w14:paraId="474385C0" w14:textId="77777777" w:rsidR="004A46A6" w:rsidRDefault="004A46A6">
            <w:pPr>
              <w:pStyle w:val="DG"/>
              <w:ind w:right="210"/>
              <w:jc w:val="left"/>
              <w:rPr>
                <w:szCs w:val="16"/>
              </w:rPr>
            </w:pPr>
            <w:r>
              <w:rPr>
                <w:rFonts w:hint="eastAsia"/>
                <w:szCs w:val="16"/>
              </w:rPr>
              <w:t>教学单元</w:t>
            </w:r>
          </w:p>
        </w:tc>
        <w:tc>
          <w:tcPr>
            <w:tcW w:w="947" w:type="pct"/>
            <w:tcBorders>
              <w:top w:val="single" w:sz="12" w:space="0" w:color="auto"/>
            </w:tcBorders>
            <w:vAlign w:val="center"/>
          </w:tcPr>
          <w:p w14:paraId="046EF6F6" w14:textId="77777777" w:rsidR="004A46A6" w:rsidRDefault="004A46A6">
            <w:pPr>
              <w:pStyle w:val="DG"/>
              <w:rPr>
                <w:szCs w:val="16"/>
              </w:rPr>
            </w:pPr>
            <w:r>
              <w:rPr>
                <w:rFonts w:hint="eastAsia"/>
                <w:szCs w:val="16"/>
              </w:rPr>
              <w:t>1</w:t>
            </w:r>
          </w:p>
        </w:tc>
        <w:tc>
          <w:tcPr>
            <w:tcW w:w="860" w:type="pct"/>
            <w:tcBorders>
              <w:top w:val="single" w:sz="12" w:space="0" w:color="auto"/>
            </w:tcBorders>
            <w:vAlign w:val="center"/>
          </w:tcPr>
          <w:p w14:paraId="3004F789" w14:textId="77777777" w:rsidR="004A46A6" w:rsidRDefault="004A46A6">
            <w:pPr>
              <w:pStyle w:val="DG"/>
              <w:rPr>
                <w:szCs w:val="16"/>
              </w:rPr>
            </w:pPr>
            <w:r>
              <w:rPr>
                <w:rFonts w:hint="eastAsia"/>
                <w:szCs w:val="16"/>
              </w:rPr>
              <w:t>2</w:t>
            </w:r>
          </w:p>
        </w:tc>
        <w:tc>
          <w:tcPr>
            <w:tcW w:w="801" w:type="pct"/>
            <w:tcBorders>
              <w:top w:val="single" w:sz="12" w:space="0" w:color="auto"/>
            </w:tcBorders>
            <w:vAlign w:val="center"/>
          </w:tcPr>
          <w:p w14:paraId="49991723" w14:textId="77777777" w:rsidR="004A46A6" w:rsidRDefault="004A46A6">
            <w:pPr>
              <w:pStyle w:val="DG"/>
              <w:rPr>
                <w:szCs w:val="16"/>
              </w:rPr>
            </w:pPr>
            <w:r>
              <w:rPr>
                <w:rFonts w:hint="eastAsia"/>
                <w:szCs w:val="16"/>
              </w:rPr>
              <w:t>3</w:t>
            </w:r>
          </w:p>
        </w:tc>
      </w:tr>
      <w:tr w:rsidR="004A46A6" w14:paraId="397E452F" w14:textId="77777777" w:rsidTr="004A46A6">
        <w:trPr>
          <w:trHeight w:val="340"/>
          <w:jc w:val="center"/>
        </w:trPr>
        <w:tc>
          <w:tcPr>
            <w:tcW w:w="2392" w:type="pct"/>
            <w:tcBorders>
              <w:left w:val="single" w:sz="12" w:space="0" w:color="auto"/>
            </w:tcBorders>
          </w:tcPr>
          <w:p w14:paraId="5855CBD8" w14:textId="1C38ED6A" w:rsidR="004A46A6" w:rsidRDefault="004A46A6" w:rsidP="006358D2">
            <w:pPr>
              <w:pStyle w:val="DG0"/>
              <w:jc w:val="left"/>
            </w:pPr>
            <w:r w:rsidRPr="006B503D">
              <w:rPr>
                <w:rFonts w:ascii="宋体" w:hAnsi="宋体"/>
                <w:bCs/>
              </w:rPr>
              <w:t>总论</w:t>
            </w:r>
          </w:p>
        </w:tc>
        <w:tc>
          <w:tcPr>
            <w:tcW w:w="947" w:type="pct"/>
            <w:vAlign w:val="center"/>
          </w:tcPr>
          <w:p w14:paraId="6E7A041E" w14:textId="788C02AD" w:rsidR="004A46A6" w:rsidRDefault="00F841C7" w:rsidP="00F30AF1">
            <w:pPr>
              <w:pStyle w:val="DG0"/>
            </w:pPr>
            <w:r w:rsidRPr="00DD5DBD">
              <w:rPr>
                <w:rFonts w:ascii="宋体" w:hAnsi="宋体"/>
                <w:color w:val="000000" w:themeColor="text1"/>
              </w:rPr>
              <w:t>√</w:t>
            </w:r>
          </w:p>
        </w:tc>
        <w:tc>
          <w:tcPr>
            <w:tcW w:w="860" w:type="pct"/>
          </w:tcPr>
          <w:p w14:paraId="59FCED41" w14:textId="2E0A76C6" w:rsidR="004A46A6" w:rsidRDefault="004A46A6" w:rsidP="00F30AF1">
            <w:pPr>
              <w:jc w:val="center"/>
            </w:pPr>
          </w:p>
        </w:tc>
        <w:tc>
          <w:tcPr>
            <w:tcW w:w="801" w:type="pct"/>
            <w:vAlign w:val="center"/>
          </w:tcPr>
          <w:p w14:paraId="5726C847" w14:textId="24A33B02" w:rsidR="004A46A6" w:rsidRDefault="00F841C7" w:rsidP="006358D2">
            <w:pPr>
              <w:pStyle w:val="DG0"/>
            </w:pPr>
            <w:r w:rsidRPr="00DD5DBD">
              <w:rPr>
                <w:rFonts w:ascii="宋体" w:hAnsi="宋体"/>
                <w:color w:val="000000" w:themeColor="text1"/>
              </w:rPr>
              <w:t>√</w:t>
            </w:r>
          </w:p>
        </w:tc>
      </w:tr>
      <w:tr w:rsidR="004A46A6" w14:paraId="09FB1117" w14:textId="77777777" w:rsidTr="004A46A6">
        <w:trPr>
          <w:trHeight w:val="340"/>
          <w:jc w:val="center"/>
        </w:trPr>
        <w:tc>
          <w:tcPr>
            <w:tcW w:w="2392" w:type="pct"/>
            <w:tcBorders>
              <w:left w:val="single" w:sz="12" w:space="0" w:color="auto"/>
            </w:tcBorders>
          </w:tcPr>
          <w:p w14:paraId="3C30EE59" w14:textId="327BA7B3" w:rsidR="004A46A6" w:rsidRDefault="004A46A6" w:rsidP="006358D2">
            <w:pPr>
              <w:pStyle w:val="DG0"/>
              <w:jc w:val="left"/>
            </w:pPr>
            <w:r w:rsidRPr="006B503D">
              <w:rPr>
                <w:rFonts w:ascii="宋体" w:hAnsi="宋体"/>
                <w:bCs/>
              </w:rPr>
              <w:t>会计要素与会计等式</w:t>
            </w:r>
          </w:p>
        </w:tc>
        <w:tc>
          <w:tcPr>
            <w:tcW w:w="947" w:type="pct"/>
          </w:tcPr>
          <w:p w14:paraId="3C3490BE" w14:textId="4EDEE9DB" w:rsidR="004A46A6" w:rsidRDefault="004A46A6" w:rsidP="00F30AF1">
            <w:pPr>
              <w:jc w:val="center"/>
            </w:pPr>
          </w:p>
        </w:tc>
        <w:tc>
          <w:tcPr>
            <w:tcW w:w="860" w:type="pct"/>
          </w:tcPr>
          <w:p w14:paraId="47A19CA5" w14:textId="4F4283A2" w:rsidR="004A46A6" w:rsidRDefault="00F841C7" w:rsidP="00F30AF1">
            <w:pPr>
              <w:jc w:val="center"/>
            </w:pPr>
            <w:r w:rsidRPr="00DD5DBD">
              <w:rPr>
                <w:color w:val="000000" w:themeColor="text1"/>
              </w:rPr>
              <w:t>√</w:t>
            </w:r>
          </w:p>
        </w:tc>
        <w:tc>
          <w:tcPr>
            <w:tcW w:w="801" w:type="pct"/>
            <w:vAlign w:val="center"/>
          </w:tcPr>
          <w:p w14:paraId="1E0334B2" w14:textId="77777777" w:rsidR="004A46A6" w:rsidRDefault="004A46A6" w:rsidP="006358D2">
            <w:pPr>
              <w:pStyle w:val="DG0"/>
            </w:pPr>
          </w:p>
        </w:tc>
      </w:tr>
      <w:tr w:rsidR="004A46A6" w14:paraId="23200A09" w14:textId="77777777" w:rsidTr="004A46A6">
        <w:trPr>
          <w:trHeight w:val="435"/>
          <w:jc w:val="center"/>
        </w:trPr>
        <w:tc>
          <w:tcPr>
            <w:tcW w:w="2392" w:type="pct"/>
            <w:tcBorders>
              <w:left w:val="single" w:sz="12" w:space="0" w:color="auto"/>
            </w:tcBorders>
          </w:tcPr>
          <w:p w14:paraId="7FCB5C91" w14:textId="2D02E0BF" w:rsidR="004A46A6" w:rsidRDefault="004A46A6" w:rsidP="006358D2">
            <w:pPr>
              <w:pStyle w:val="DG0"/>
              <w:jc w:val="left"/>
            </w:pPr>
            <w:r w:rsidRPr="006B503D">
              <w:rPr>
                <w:rFonts w:ascii="宋体" w:hAnsi="宋体" w:hint="eastAsia"/>
                <w:bCs/>
              </w:rPr>
              <w:t>会计核算基础</w:t>
            </w:r>
          </w:p>
        </w:tc>
        <w:tc>
          <w:tcPr>
            <w:tcW w:w="947" w:type="pct"/>
          </w:tcPr>
          <w:p w14:paraId="37AB363D" w14:textId="2EC5BD05" w:rsidR="004A46A6" w:rsidRDefault="00F841C7" w:rsidP="00F30AF1">
            <w:pPr>
              <w:jc w:val="center"/>
            </w:pPr>
            <w:r w:rsidRPr="00DD5DBD">
              <w:rPr>
                <w:color w:val="000000" w:themeColor="text1"/>
              </w:rPr>
              <w:t>√</w:t>
            </w:r>
          </w:p>
        </w:tc>
        <w:tc>
          <w:tcPr>
            <w:tcW w:w="860" w:type="pct"/>
          </w:tcPr>
          <w:p w14:paraId="3E4C9CE6" w14:textId="2EB3B059" w:rsidR="004A46A6" w:rsidRDefault="00F841C7" w:rsidP="00F30AF1">
            <w:pPr>
              <w:jc w:val="center"/>
            </w:pPr>
            <w:r w:rsidRPr="00DD5DBD">
              <w:rPr>
                <w:color w:val="000000" w:themeColor="text1"/>
              </w:rPr>
              <w:t>√</w:t>
            </w:r>
          </w:p>
        </w:tc>
        <w:tc>
          <w:tcPr>
            <w:tcW w:w="801" w:type="pct"/>
          </w:tcPr>
          <w:p w14:paraId="1C2BFC1F" w14:textId="480EF606" w:rsidR="004A46A6" w:rsidRDefault="00F841C7" w:rsidP="006358D2">
            <w:pPr>
              <w:jc w:val="center"/>
            </w:pPr>
            <w:r w:rsidRPr="00DD5DBD">
              <w:rPr>
                <w:color w:val="000000" w:themeColor="text1"/>
              </w:rPr>
              <w:t>√</w:t>
            </w:r>
          </w:p>
        </w:tc>
      </w:tr>
      <w:tr w:rsidR="004A46A6" w14:paraId="78741661" w14:textId="77777777" w:rsidTr="004A46A6">
        <w:trPr>
          <w:trHeight w:val="340"/>
          <w:jc w:val="center"/>
        </w:trPr>
        <w:tc>
          <w:tcPr>
            <w:tcW w:w="2392" w:type="pct"/>
            <w:tcBorders>
              <w:left w:val="single" w:sz="12" w:space="0" w:color="auto"/>
            </w:tcBorders>
          </w:tcPr>
          <w:p w14:paraId="1F2DC321" w14:textId="50CAB8E4" w:rsidR="004A46A6" w:rsidRPr="00225BA0" w:rsidRDefault="004A46A6" w:rsidP="006358D2">
            <w:pPr>
              <w:pStyle w:val="DG0"/>
              <w:jc w:val="left"/>
              <w:rPr>
                <w:rFonts w:ascii="宋体" w:hAnsi="宋体"/>
                <w:bCs/>
              </w:rPr>
            </w:pPr>
            <w:r w:rsidRPr="006B503D">
              <w:rPr>
                <w:rFonts w:ascii="宋体" w:hAnsi="宋体"/>
                <w:bCs/>
              </w:rPr>
              <w:t>账户与复式记账</w:t>
            </w:r>
          </w:p>
        </w:tc>
        <w:tc>
          <w:tcPr>
            <w:tcW w:w="947" w:type="pct"/>
          </w:tcPr>
          <w:p w14:paraId="39A383E2" w14:textId="3742B027" w:rsidR="004A46A6" w:rsidRDefault="00F841C7" w:rsidP="00F30AF1">
            <w:pPr>
              <w:jc w:val="center"/>
            </w:pPr>
            <w:r w:rsidRPr="00DD5DBD">
              <w:rPr>
                <w:color w:val="000000" w:themeColor="text1"/>
              </w:rPr>
              <w:t>√</w:t>
            </w:r>
          </w:p>
        </w:tc>
        <w:tc>
          <w:tcPr>
            <w:tcW w:w="860" w:type="pct"/>
          </w:tcPr>
          <w:p w14:paraId="51074619" w14:textId="5FF563E0" w:rsidR="004A46A6" w:rsidRDefault="00F841C7" w:rsidP="00F30AF1">
            <w:pPr>
              <w:jc w:val="center"/>
            </w:pPr>
            <w:r w:rsidRPr="00DD5DBD">
              <w:rPr>
                <w:color w:val="000000" w:themeColor="text1"/>
              </w:rPr>
              <w:t>√</w:t>
            </w:r>
          </w:p>
        </w:tc>
        <w:tc>
          <w:tcPr>
            <w:tcW w:w="801" w:type="pct"/>
          </w:tcPr>
          <w:p w14:paraId="1F19147C" w14:textId="192529D4" w:rsidR="004A46A6" w:rsidRDefault="004A46A6" w:rsidP="00F30AF1">
            <w:pPr>
              <w:jc w:val="center"/>
            </w:pPr>
          </w:p>
        </w:tc>
      </w:tr>
      <w:tr w:rsidR="004A46A6" w14:paraId="56FA8F9F" w14:textId="77777777" w:rsidTr="004A46A6">
        <w:trPr>
          <w:trHeight w:val="340"/>
          <w:jc w:val="center"/>
        </w:trPr>
        <w:tc>
          <w:tcPr>
            <w:tcW w:w="2392" w:type="pct"/>
            <w:tcBorders>
              <w:left w:val="single" w:sz="12" w:space="0" w:color="auto"/>
            </w:tcBorders>
          </w:tcPr>
          <w:p w14:paraId="188B72EA" w14:textId="0CEBFEFC" w:rsidR="004A46A6" w:rsidRPr="00225BA0" w:rsidRDefault="004A46A6" w:rsidP="00F30AF1">
            <w:pPr>
              <w:pStyle w:val="DG0"/>
              <w:jc w:val="left"/>
              <w:rPr>
                <w:rFonts w:ascii="宋体" w:hAnsi="宋体"/>
                <w:bCs/>
              </w:rPr>
            </w:pPr>
            <w:r w:rsidRPr="006B503D">
              <w:rPr>
                <w:rFonts w:ascii="宋体" w:hAnsi="宋体"/>
                <w:bCs/>
              </w:rPr>
              <w:t>企业主要经济业务的核算</w:t>
            </w:r>
          </w:p>
        </w:tc>
        <w:tc>
          <w:tcPr>
            <w:tcW w:w="947" w:type="pct"/>
          </w:tcPr>
          <w:p w14:paraId="38C42F3C" w14:textId="11F6CFEF" w:rsidR="004A46A6" w:rsidRDefault="00F841C7" w:rsidP="00F30AF1">
            <w:pPr>
              <w:jc w:val="center"/>
            </w:pPr>
            <w:r w:rsidRPr="00DD5DBD">
              <w:rPr>
                <w:color w:val="000000" w:themeColor="text1"/>
              </w:rPr>
              <w:t>√</w:t>
            </w:r>
          </w:p>
        </w:tc>
        <w:tc>
          <w:tcPr>
            <w:tcW w:w="860" w:type="pct"/>
          </w:tcPr>
          <w:p w14:paraId="5954DB6D" w14:textId="2055B245" w:rsidR="004A46A6" w:rsidRDefault="00F841C7" w:rsidP="00F30AF1">
            <w:pPr>
              <w:jc w:val="center"/>
            </w:pPr>
            <w:r w:rsidRPr="00DD5DBD">
              <w:rPr>
                <w:color w:val="000000" w:themeColor="text1"/>
              </w:rPr>
              <w:t>√</w:t>
            </w:r>
          </w:p>
        </w:tc>
        <w:tc>
          <w:tcPr>
            <w:tcW w:w="801" w:type="pct"/>
          </w:tcPr>
          <w:p w14:paraId="2772BB24" w14:textId="321432EF" w:rsidR="004A46A6" w:rsidRDefault="004A46A6" w:rsidP="00F30AF1">
            <w:pPr>
              <w:jc w:val="center"/>
            </w:pPr>
          </w:p>
        </w:tc>
      </w:tr>
      <w:tr w:rsidR="004A46A6" w14:paraId="6B41E3AA" w14:textId="77777777" w:rsidTr="004A46A6">
        <w:trPr>
          <w:trHeight w:val="340"/>
          <w:jc w:val="center"/>
        </w:trPr>
        <w:tc>
          <w:tcPr>
            <w:tcW w:w="2392" w:type="pct"/>
            <w:tcBorders>
              <w:left w:val="single" w:sz="12" w:space="0" w:color="auto"/>
            </w:tcBorders>
          </w:tcPr>
          <w:p w14:paraId="6564AAF0" w14:textId="1F4B5FFD" w:rsidR="004A46A6" w:rsidRDefault="004A46A6" w:rsidP="00F30AF1">
            <w:pPr>
              <w:pStyle w:val="DG0"/>
              <w:jc w:val="left"/>
            </w:pPr>
            <w:r w:rsidRPr="006B503D">
              <w:rPr>
                <w:rFonts w:ascii="宋体" w:hAnsi="宋体"/>
                <w:bCs/>
              </w:rPr>
              <w:t>账户的分类</w:t>
            </w:r>
          </w:p>
        </w:tc>
        <w:tc>
          <w:tcPr>
            <w:tcW w:w="947" w:type="pct"/>
          </w:tcPr>
          <w:p w14:paraId="61FEB3C5" w14:textId="1711E312" w:rsidR="004A46A6" w:rsidRDefault="00F841C7" w:rsidP="00F30AF1">
            <w:pPr>
              <w:jc w:val="center"/>
            </w:pPr>
            <w:r w:rsidRPr="00DD5DBD">
              <w:rPr>
                <w:color w:val="000000" w:themeColor="text1"/>
              </w:rPr>
              <w:t>√</w:t>
            </w:r>
          </w:p>
        </w:tc>
        <w:tc>
          <w:tcPr>
            <w:tcW w:w="860" w:type="pct"/>
          </w:tcPr>
          <w:p w14:paraId="03436CB4" w14:textId="4E21D5C9" w:rsidR="004A46A6" w:rsidRDefault="00F841C7" w:rsidP="00F30AF1">
            <w:pPr>
              <w:jc w:val="center"/>
            </w:pPr>
            <w:r w:rsidRPr="00DD5DBD">
              <w:rPr>
                <w:color w:val="000000" w:themeColor="text1"/>
              </w:rPr>
              <w:t>√</w:t>
            </w:r>
          </w:p>
        </w:tc>
        <w:tc>
          <w:tcPr>
            <w:tcW w:w="801" w:type="pct"/>
          </w:tcPr>
          <w:p w14:paraId="4CADEA97" w14:textId="62BBED34" w:rsidR="004A46A6" w:rsidRDefault="004A46A6" w:rsidP="006358D2">
            <w:pPr>
              <w:jc w:val="center"/>
            </w:pPr>
          </w:p>
        </w:tc>
      </w:tr>
      <w:tr w:rsidR="004A46A6" w14:paraId="3057EE97" w14:textId="77777777" w:rsidTr="004A46A6">
        <w:trPr>
          <w:trHeight w:val="340"/>
          <w:jc w:val="center"/>
        </w:trPr>
        <w:tc>
          <w:tcPr>
            <w:tcW w:w="2392" w:type="pct"/>
            <w:tcBorders>
              <w:left w:val="single" w:sz="12" w:space="0" w:color="auto"/>
            </w:tcBorders>
          </w:tcPr>
          <w:p w14:paraId="00ADD33A" w14:textId="63372431" w:rsidR="004A46A6" w:rsidRDefault="004A46A6" w:rsidP="00F30AF1">
            <w:pPr>
              <w:pStyle w:val="DG0"/>
              <w:jc w:val="left"/>
            </w:pPr>
            <w:r w:rsidRPr="006B503D">
              <w:rPr>
                <w:rFonts w:ascii="宋体" w:hAnsi="宋体"/>
                <w:bCs/>
              </w:rPr>
              <w:t>会计凭证</w:t>
            </w:r>
          </w:p>
        </w:tc>
        <w:tc>
          <w:tcPr>
            <w:tcW w:w="947" w:type="pct"/>
          </w:tcPr>
          <w:p w14:paraId="278D0494" w14:textId="07BCEE65" w:rsidR="004A46A6" w:rsidRDefault="00F841C7" w:rsidP="00F30AF1">
            <w:pPr>
              <w:jc w:val="center"/>
            </w:pPr>
            <w:r w:rsidRPr="00DD5DBD">
              <w:rPr>
                <w:color w:val="000000" w:themeColor="text1"/>
              </w:rPr>
              <w:t>√</w:t>
            </w:r>
          </w:p>
        </w:tc>
        <w:tc>
          <w:tcPr>
            <w:tcW w:w="860" w:type="pct"/>
          </w:tcPr>
          <w:p w14:paraId="67F5778F" w14:textId="77777777" w:rsidR="004A46A6" w:rsidRDefault="004A46A6" w:rsidP="00F30AF1">
            <w:pPr>
              <w:jc w:val="center"/>
            </w:pPr>
          </w:p>
        </w:tc>
        <w:tc>
          <w:tcPr>
            <w:tcW w:w="801" w:type="pct"/>
          </w:tcPr>
          <w:p w14:paraId="4EF88D77" w14:textId="15A2285B" w:rsidR="004A46A6" w:rsidRDefault="00F841C7" w:rsidP="006358D2">
            <w:pPr>
              <w:jc w:val="center"/>
            </w:pPr>
            <w:r w:rsidRPr="00DD5DBD">
              <w:rPr>
                <w:color w:val="000000" w:themeColor="text1"/>
              </w:rPr>
              <w:t>√</w:t>
            </w:r>
          </w:p>
        </w:tc>
      </w:tr>
      <w:tr w:rsidR="004A46A6" w14:paraId="361A2307" w14:textId="77777777" w:rsidTr="004A46A6">
        <w:trPr>
          <w:trHeight w:val="340"/>
          <w:jc w:val="center"/>
        </w:trPr>
        <w:tc>
          <w:tcPr>
            <w:tcW w:w="2392" w:type="pct"/>
            <w:tcBorders>
              <w:left w:val="single" w:sz="12" w:space="0" w:color="auto"/>
            </w:tcBorders>
          </w:tcPr>
          <w:p w14:paraId="1627C288" w14:textId="3B292CBA" w:rsidR="004A46A6" w:rsidRDefault="004A46A6" w:rsidP="00F30AF1">
            <w:pPr>
              <w:pStyle w:val="DG0"/>
              <w:jc w:val="left"/>
            </w:pPr>
            <w:r w:rsidRPr="006B503D">
              <w:rPr>
                <w:rFonts w:ascii="宋体" w:hAnsi="宋体"/>
                <w:bCs/>
              </w:rPr>
              <w:t>会计账薄</w:t>
            </w:r>
          </w:p>
        </w:tc>
        <w:tc>
          <w:tcPr>
            <w:tcW w:w="947" w:type="pct"/>
          </w:tcPr>
          <w:p w14:paraId="0E5E9F85" w14:textId="77777777" w:rsidR="004A46A6" w:rsidRDefault="004A46A6" w:rsidP="00F30AF1">
            <w:pPr>
              <w:jc w:val="center"/>
            </w:pPr>
          </w:p>
        </w:tc>
        <w:tc>
          <w:tcPr>
            <w:tcW w:w="860" w:type="pct"/>
          </w:tcPr>
          <w:p w14:paraId="5F1A6910" w14:textId="22984E3C" w:rsidR="004A46A6" w:rsidRDefault="00F841C7" w:rsidP="00F30AF1">
            <w:pPr>
              <w:jc w:val="center"/>
            </w:pPr>
            <w:r w:rsidRPr="00DD5DBD">
              <w:rPr>
                <w:color w:val="000000" w:themeColor="text1"/>
              </w:rPr>
              <w:t>√</w:t>
            </w:r>
          </w:p>
        </w:tc>
        <w:tc>
          <w:tcPr>
            <w:tcW w:w="801" w:type="pct"/>
          </w:tcPr>
          <w:p w14:paraId="133D6A0D" w14:textId="77777777" w:rsidR="004A46A6" w:rsidRDefault="004A46A6" w:rsidP="006358D2">
            <w:pPr>
              <w:jc w:val="center"/>
            </w:pPr>
          </w:p>
        </w:tc>
      </w:tr>
      <w:tr w:rsidR="004A46A6" w14:paraId="30C9899C" w14:textId="77777777" w:rsidTr="004A46A6">
        <w:trPr>
          <w:trHeight w:val="340"/>
          <w:jc w:val="center"/>
        </w:trPr>
        <w:tc>
          <w:tcPr>
            <w:tcW w:w="2392" w:type="pct"/>
            <w:tcBorders>
              <w:left w:val="single" w:sz="12" w:space="0" w:color="auto"/>
            </w:tcBorders>
          </w:tcPr>
          <w:p w14:paraId="6B3297D3" w14:textId="4F46EB34" w:rsidR="004A46A6" w:rsidRDefault="004A46A6" w:rsidP="00F30AF1">
            <w:pPr>
              <w:pStyle w:val="DG0"/>
              <w:jc w:val="left"/>
            </w:pPr>
            <w:r w:rsidRPr="006B503D">
              <w:rPr>
                <w:rFonts w:ascii="宋体" w:hAnsi="宋体"/>
                <w:bCs/>
              </w:rPr>
              <w:t>财产清查</w:t>
            </w:r>
          </w:p>
        </w:tc>
        <w:tc>
          <w:tcPr>
            <w:tcW w:w="947" w:type="pct"/>
          </w:tcPr>
          <w:p w14:paraId="0EF75A63" w14:textId="2D4070BC" w:rsidR="004A46A6" w:rsidRDefault="00F841C7" w:rsidP="00F30AF1">
            <w:pPr>
              <w:jc w:val="center"/>
            </w:pPr>
            <w:r w:rsidRPr="00DD5DBD">
              <w:rPr>
                <w:color w:val="000000" w:themeColor="text1"/>
              </w:rPr>
              <w:t>√</w:t>
            </w:r>
          </w:p>
        </w:tc>
        <w:tc>
          <w:tcPr>
            <w:tcW w:w="860" w:type="pct"/>
          </w:tcPr>
          <w:p w14:paraId="42534E9F" w14:textId="16B8D0E2" w:rsidR="004A46A6" w:rsidRDefault="00F841C7" w:rsidP="00F30AF1">
            <w:pPr>
              <w:jc w:val="center"/>
            </w:pPr>
            <w:r w:rsidRPr="00DD5DBD">
              <w:rPr>
                <w:color w:val="000000" w:themeColor="text1"/>
              </w:rPr>
              <w:t>√</w:t>
            </w:r>
          </w:p>
        </w:tc>
        <w:tc>
          <w:tcPr>
            <w:tcW w:w="801" w:type="pct"/>
          </w:tcPr>
          <w:p w14:paraId="10FC0E9E" w14:textId="026142A6" w:rsidR="004A46A6" w:rsidRDefault="00F841C7" w:rsidP="006358D2">
            <w:pPr>
              <w:jc w:val="center"/>
            </w:pPr>
            <w:r w:rsidRPr="00DD5DBD">
              <w:rPr>
                <w:color w:val="000000" w:themeColor="text1"/>
              </w:rPr>
              <w:t>√</w:t>
            </w:r>
          </w:p>
        </w:tc>
      </w:tr>
      <w:tr w:rsidR="004A46A6" w14:paraId="12904B8D" w14:textId="77777777" w:rsidTr="004A46A6">
        <w:trPr>
          <w:trHeight w:val="375"/>
          <w:jc w:val="center"/>
        </w:trPr>
        <w:tc>
          <w:tcPr>
            <w:tcW w:w="2392" w:type="pct"/>
            <w:tcBorders>
              <w:left w:val="single" w:sz="12" w:space="0" w:color="auto"/>
            </w:tcBorders>
          </w:tcPr>
          <w:p w14:paraId="59C7E4E5" w14:textId="011D8B0C" w:rsidR="004A46A6" w:rsidRDefault="004A46A6" w:rsidP="006358D2">
            <w:pPr>
              <w:pStyle w:val="DG0"/>
              <w:jc w:val="left"/>
            </w:pPr>
            <w:r w:rsidRPr="006B503D">
              <w:rPr>
                <w:rFonts w:ascii="宋体" w:hAnsi="宋体"/>
                <w:bCs/>
              </w:rPr>
              <w:t>财务报告</w:t>
            </w:r>
          </w:p>
        </w:tc>
        <w:tc>
          <w:tcPr>
            <w:tcW w:w="947" w:type="pct"/>
          </w:tcPr>
          <w:p w14:paraId="64A51402" w14:textId="6D505EF0" w:rsidR="004A46A6" w:rsidRDefault="00F841C7" w:rsidP="00F30AF1">
            <w:pPr>
              <w:jc w:val="center"/>
            </w:pPr>
            <w:r w:rsidRPr="00DD5DBD">
              <w:rPr>
                <w:color w:val="000000" w:themeColor="text1"/>
              </w:rPr>
              <w:t>√</w:t>
            </w:r>
          </w:p>
        </w:tc>
        <w:tc>
          <w:tcPr>
            <w:tcW w:w="860" w:type="pct"/>
            <w:vAlign w:val="center"/>
          </w:tcPr>
          <w:p w14:paraId="2BFD835E" w14:textId="5A4637DF" w:rsidR="004A46A6" w:rsidRDefault="00F841C7" w:rsidP="00F30AF1">
            <w:pPr>
              <w:pStyle w:val="DG0"/>
            </w:pPr>
            <w:r w:rsidRPr="00DD5DBD">
              <w:rPr>
                <w:rFonts w:ascii="宋体" w:hAnsi="宋体"/>
                <w:color w:val="000000" w:themeColor="text1"/>
              </w:rPr>
              <w:t>√</w:t>
            </w:r>
          </w:p>
        </w:tc>
        <w:tc>
          <w:tcPr>
            <w:tcW w:w="801" w:type="pct"/>
          </w:tcPr>
          <w:p w14:paraId="37A5838B" w14:textId="69156526" w:rsidR="004A46A6" w:rsidRDefault="00F841C7" w:rsidP="006358D2">
            <w:pPr>
              <w:jc w:val="center"/>
            </w:pPr>
            <w:r w:rsidRPr="00DD5DBD">
              <w:rPr>
                <w:color w:val="000000" w:themeColor="text1"/>
              </w:rPr>
              <w:t>√</w:t>
            </w:r>
          </w:p>
        </w:tc>
      </w:tr>
      <w:tr w:rsidR="004A46A6" w14:paraId="6DFC5258" w14:textId="77777777" w:rsidTr="004A46A6">
        <w:trPr>
          <w:trHeight w:val="297"/>
          <w:jc w:val="center"/>
        </w:trPr>
        <w:tc>
          <w:tcPr>
            <w:tcW w:w="2392" w:type="pct"/>
            <w:tcBorders>
              <w:left w:val="single" w:sz="12" w:space="0" w:color="auto"/>
              <w:bottom w:val="single" w:sz="12" w:space="0" w:color="auto"/>
            </w:tcBorders>
          </w:tcPr>
          <w:p w14:paraId="6B47E3BE" w14:textId="6221E0AA" w:rsidR="004A46A6" w:rsidRDefault="004A46A6" w:rsidP="006358D2">
            <w:pPr>
              <w:pStyle w:val="DG0"/>
              <w:jc w:val="left"/>
            </w:pPr>
            <w:r w:rsidRPr="006B503D">
              <w:rPr>
                <w:rFonts w:ascii="宋体" w:hAnsi="宋体"/>
                <w:bCs/>
              </w:rPr>
              <w:t>会计核算组织程序</w:t>
            </w:r>
          </w:p>
        </w:tc>
        <w:tc>
          <w:tcPr>
            <w:tcW w:w="947" w:type="pct"/>
            <w:tcBorders>
              <w:bottom w:val="single" w:sz="12" w:space="0" w:color="auto"/>
            </w:tcBorders>
          </w:tcPr>
          <w:p w14:paraId="3FF8E8BC" w14:textId="37505155" w:rsidR="004A46A6" w:rsidRDefault="00F841C7" w:rsidP="00F30AF1">
            <w:pPr>
              <w:jc w:val="center"/>
            </w:pPr>
            <w:r w:rsidRPr="00DD5DBD">
              <w:rPr>
                <w:color w:val="000000" w:themeColor="text1"/>
              </w:rPr>
              <w:t>√</w:t>
            </w:r>
          </w:p>
        </w:tc>
        <w:tc>
          <w:tcPr>
            <w:tcW w:w="860" w:type="pct"/>
            <w:tcBorders>
              <w:bottom w:val="single" w:sz="12" w:space="0" w:color="auto"/>
            </w:tcBorders>
            <w:vAlign w:val="center"/>
          </w:tcPr>
          <w:p w14:paraId="4B053FC0" w14:textId="2A28C259" w:rsidR="004A46A6" w:rsidRDefault="00F841C7" w:rsidP="00F30AF1">
            <w:pPr>
              <w:pStyle w:val="DG0"/>
            </w:pPr>
            <w:r w:rsidRPr="00DD5DBD">
              <w:rPr>
                <w:rFonts w:ascii="宋体" w:hAnsi="宋体"/>
                <w:color w:val="000000" w:themeColor="text1"/>
              </w:rPr>
              <w:t>√</w:t>
            </w:r>
          </w:p>
        </w:tc>
        <w:tc>
          <w:tcPr>
            <w:tcW w:w="801" w:type="pct"/>
            <w:tcBorders>
              <w:bottom w:val="single" w:sz="12" w:space="0" w:color="auto"/>
            </w:tcBorders>
          </w:tcPr>
          <w:p w14:paraId="236B7F38" w14:textId="53BE7C0D" w:rsidR="004A46A6" w:rsidRDefault="00F841C7" w:rsidP="006358D2">
            <w:pPr>
              <w:jc w:val="center"/>
            </w:pPr>
            <w:r w:rsidRPr="00DD5DBD">
              <w:rPr>
                <w:color w:val="000000" w:themeColor="text1"/>
              </w:rPr>
              <w:t>√</w:t>
            </w:r>
          </w:p>
        </w:tc>
      </w:tr>
    </w:tbl>
    <w:p w14:paraId="44AF1D37" w14:textId="77777777" w:rsidR="00855DA7" w:rsidRDefault="004C0D67" w:rsidP="00205904">
      <w:pPr>
        <w:pStyle w:val="DG2"/>
        <w:spacing w:beforeLines="100" w:before="326" w:after="163"/>
      </w:pPr>
      <w:r>
        <w:rPr>
          <w:rFonts w:hint="eastAsia"/>
        </w:rPr>
        <w:t>（三）课程教学方法与学时分配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2149"/>
        <w:gridCol w:w="2372"/>
        <w:gridCol w:w="1681"/>
        <w:gridCol w:w="712"/>
        <w:gridCol w:w="658"/>
        <w:gridCol w:w="704"/>
      </w:tblGrid>
      <w:tr w:rsidR="00855DA7" w14:paraId="4750B6B5" w14:textId="77777777" w:rsidTr="00962773">
        <w:trPr>
          <w:trHeight w:val="340"/>
          <w:jc w:val="center"/>
        </w:trPr>
        <w:tc>
          <w:tcPr>
            <w:tcW w:w="2149" w:type="dxa"/>
            <w:vMerge w:val="restart"/>
            <w:tcBorders>
              <w:top w:val="single" w:sz="12" w:space="0" w:color="auto"/>
              <w:left w:val="single" w:sz="12" w:space="0" w:color="auto"/>
            </w:tcBorders>
            <w:vAlign w:val="center"/>
          </w:tcPr>
          <w:p w14:paraId="0D009B47" w14:textId="77777777" w:rsidR="00855DA7" w:rsidRDefault="004C0D67">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372" w:type="dxa"/>
            <w:vMerge w:val="restart"/>
            <w:tcBorders>
              <w:top w:val="single" w:sz="12" w:space="0" w:color="auto"/>
            </w:tcBorders>
            <w:vAlign w:val="center"/>
          </w:tcPr>
          <w:p w14:paraId="6B51B387" w14:textId="77777777" w:rsidR="00855DA7" w:rsidRDefault="004C0D67">
            <w:pPr>
              <w:pStyle w:val="DG"/>
              <w:rPr>
                <w:szCs w:val="21"/>
              </w:rPr>
            </w:pPr>
            <w:r>
              <w:rPr>
                <w:rFonts w:ascii="黑体" w:hAnsi="黑体" w:hint="eastAsia"/>
                <w:szCs w:val="21"/>
              </w:rPr>
              <w:t>教与学方式</w:t>
            </w:r>
          </w:p>
        </w:tc>
        <w:tc>
          <w:tcPr>
            <w:tcW w:w="1681" w:type="dxa"/>
            <w:vMerge w:val="restart"/>
            <w:tcBorders>
              <w:top w:val="single" w:sz="12" w:space="0" w:color="auto"/>
            </w:tcBorders>
            <w:vAlign w:val="center"/>
          </w:tcPr>
          <w:p w14:paraId="38613FD9" w14:textId="77777777" w:rsidR="00855DA7" w:rsidRDefault="004C0D67">
            <w:pPr>
              <w:pStyle w:val="DG"/>
              <w:rPr>
                <w:rFonts w:ascii="黑体" w:hAnsi="黑体"/>
                <w:szCs w:val="21"/>
              </w:rPr>
            </w:pPr>
            <w:r>
              <w:rPr>
                <w:rFonts w:ascii="黑体" w:hAnsi="黑体" w:hint="eastAsia"/>
                <w:szCs w:val="21"/>
              </w:rPr>
              <w:t>考核方式</w:t>
            </w:r>
          </w:p>
        </w:tc>
        <w:tc>
          <w:tcPr>
            <w:tcW w:w="2074" w:type="dxa"/>
            <w:gridSpan w:val="3"/>
            <w:tcBorders>
              <w:top w:val="single" w:sz="12" w:space="0" w:color="auto"/>
              <w:right w:val="single" w:sz="12" w:space="0" w:color="auto"/>
            </w:tcBorders>
            <w:vAlign w:val="center"/>
          </w:tcPr>
          <w:p w14:paraId="05DB40C7" w14:textId="77777777" w:rsidR="00855DA7" w:rsidRDefault="004C0D67">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855DA7" w14:paraId="7D563FCD" w14:textId="77777777" w:rsidTr="00962773">
        <w:trPr>
          <w:trHeight w:val="340"/>
          <w:jc w:val="center"/>
        </w:trPr>
        <w:tc>
          <w:tcPr>
            <w:tcW w:w="2149" w:type="dxa"/>
            <w:vMerge/>
            <w:tcBorders>
              <w:left w:val="single" w:sz="12" w:space="0" w:color="auto"/>
            </w:tcBorders>
          </w:tcPr>
          <w:p w14:paraId="7E7E223B" w14:textId="77777777" w:rsidR="00855DA7" w:rsidRDefault="00855DA7">
            <w:pPr>
              <w:snapToGrid w:val="0"/>
              <w:jc w:val="center"/>
              <w:rPr>
                <w:rFonts w:ascii="黑体" w:eastAsia="黑体" w:hAnsi="黑体"/>
                <w:bCs/>
                <w:sz w:val="21"/>
                <w:szCs w:val="21"/>
              </w:rPr>
            </w:pPr>
          </w:p>
        </w:tc>
        <w:tc>
          <w:tcPr>
            <w:tcW w:w="2372" w:type="dxa"/>
            <w:vMerge/>
          </w:tcPr>
          <w:p w14:paraId="47F42187" w14:textId="77777777" w:rsidR="00855DA7" w:rsidRDefault="00855DA7">
            <w:pPr>
              <w:snapToGrid w:val="0"/>
              <w:jc w:val="center"/>
              <w:rPr>
                <w:rFonts w:ascii="黑体" w:eastAsia="黑体" w:hAnsi="黑体"/>
                <w:bCs/>
                <w:sz w:val="21"/>
                <w:szCs w:val="21"/>
              </w:rPr>
            </w:pPr>
          </w:p>
        </w:tc>
        <w:tc>
          <w:tcPr>
            <w:tcW w:w="1681" w:type="dxa"/>
            <w:vMerge/>
          </w:tcPr>
          <w:p w14:paraId="7BB707B0" w14:textId="77777777" w:rsidR="00855DA7" w:rsidRDefault="00855DA7">
            <w:pPr>
              <w:snapToGrid w:val="0"/>
              <w:jc w:val="center"/>
              <w:rPr>
                <w:rFonts w:ascii="黑体" w:eastAsia="黑体" w:hAnsi="黑体"/>
                <w:bCs/>
                <w:sz w:val="21"/>
                <w:szCs w:val="21"/>
              </w:rPr>
            </w:pPr>
          </w:p>
        </w:tc>
        <w:tc>
          <w:tcPr>
            <w:tcW w:w="712" w:type="dxa"/>
            <w:vAlign w:val="center"/>
          </w:tcPr>
          <w:p w14:paraId="37AEEE5D" w14:textId="77777777" w:rsidR="00855DA7" w:rsidRDefault="004C0D67">
            <w:pPr>
              <w:snapToGrid w:val="0"/>
              <w:jc w:val="center"/>
              <w:rPr>
                <w:rFonts w:ascii="黑体" w:eastAsia="黑体" w:hAnsi="黑体"/>
                <w:bCs/>
                <w:sz w:val="21"/>
                <w:szCs w:val="21"/>
              </w:rPr>
            </w:pPr>
            <w:r>
              <w:rPr>
                <w:rFonts w:ascii="黑体" w:eastAsia="黑体" w:hAnsi="黑体" w:hint="eastAsia"/>
                <w:bCs/>
                <w:sz w:val="21"/>
                <w:szCs w:val="21"/>
              </w:rPr>
              <w:t>理论</w:t>
            </w:r>
          </w:p>
        </w:tc>
        <w:tc>
          <w:tcPr>
            <w:tcW w:w="658" w:type="dxa"/>
            <w:vAlign w:val="center"/>
          </w:tcPr>
          <w:p w14:paraId="4CFB3057" w14:textId="77777777" w:rsidR="00855DA7" w:rsidRDefault="004C0D67">
            <w:pPr>
              <w:snapToGrid w:val="0"/>
              <w:jc w:val="center"/>
              <w:rPr>
                <w:rFonts w:ascii="黑体" w:eastAsia="黑体" w:hAnsi="黑体"/>
                <w:bCs/>
                <w:sz w:val="21"/>
                <w:szCs w:val="21"/>
              </w:rPr>
            </w:pPr>
            <w:r>
              <w:rPr>
                <w:rFonts w:ascii="黑体" w:eastAsia="黑体" w:hAnsi="黑体" w:hint="eastAsia"/>
                <w:bCs/>
                <w:sz w:val="21"/>
                <w:szCs w:val="21"/>
              </w:rPr>
              <w:t>实践</w:t>
            </w:r>
          </w:p>
        </w:tc>
        <w:tc>
          <w:tcPr>
            <w:tcW w:w="704" w:type="dxa"/>
            <w:tcBorders>
              <w:right w:val="single" w:sz="12" w:space="0" w:color="auto"/>
            </w:tcBorders>
            <w:vAlign w:val="center"/>
          </w:tcPr>
          <w:p w14:paraId="5B7A492E" w14:textId="77777777" w:rsidR="00855DA7" w:rsidRDefault="004C0D67">
            <w:pPr>
              <w:snapToGrid w:val="0"/>
              <w:jc w:val="center"/>
              <w:rPr>
                <w:rFonts w:ascii="黑体" w:eastAsia="黑体" w:hAnsi="黑体"/>
                <w:bCs/>
                <w:sz w:val="21"/>
                <w:szCs w:val="21"/>
              </w:rPr>
            </w:pPr>
            <w:r>
              <w:rPr>
                <w:rFonts w:ascii="黑体" w:eastAsia="黑体" w:hAnsi="黑体" w:hint="eastAsia"/>
                <w:bCs/>
                <w:sz w:val="21"/>
                <w:szCs w:val="21"/>
              </w:rPr>
              <w:t>小计</w:t>
            </w:r>
          </w:p>
        </w:tc>
      </w:tr>
      <w:tr w:rsidR="00F1591B" w14:paraId="79ED4C2F" w14:textId="77777777" w:rsidTr="00962773">
        <w:trPr>
          <w:trHeight w:val="454"/>
          <w:jc w:val="center"/>
        </w:trPr>
        <w:tc>
          <w:tcPr>
            <w:tcW w:w="2149" w:type="dxa"/>
            <w:tcBorders>
              <w:left w:val="single" w:sz="12" w:space="0" w:color="auto"/>
            </w:tcBorders>
          </w:tcPr>
          <w:p w14:paraId="70DA905C" w14:textId="54813399" w:rsidR="00F1591B" w:rsidRDefault="00F1591B" w:rsidP="00F1591B">
            <w:pPr>
              <w:pStyle w:val="DG0"/>
              <w:jc w:val="left"/>
            </w:pPr>
            <w:r w:rsidRPr="006B503D">
              <w:rPr>
                <w:rFonts w:ascii="宋体" w:hAnsi="宋体"/>
                <w:bCs/>
              </w:rPr>
              <w:t>总论</w:t>
            </w:r>
          </w:p>
        </w:tc>
        <w:tc>
          <w:tcPr>
            <w:tcW w:w="2372" w:type="dxa"/>
            <w:vAlign w:val="center"/>
          </w:tcPr>
          <w:p w14:paraId="0BE1010D" w14:textId="733FCD3E" w:rsidR="00F1591B" w:rsidRDefault="00962773" w:rsidP="00962773">
            <w:pPr>
              <w:snapToGrid w:val="0"/>
              <w:jc w:val="left"/>
              <w:rPr>
                <w:rFonts w:ascii="Times New Roman" w:hAnsi="Times New Roman"/>
                <w:bCs/>
                <w:sz w:val="21"/>
                <w:szCs w:val="21"/>
              </w:rPr>
            </w:pPr>
            <w:r w:rsidRPr="00E2220A">
              <w:rPr>
                <w:rFonts w:ascii="Times New Roman" w:hAnsi="Times New Roman" w:hint="eastAsia"/>
                <w:bCs/>
                <w:sz w:val="21"/>
                <w:szCs w:val="21"/>
              </w:rPr>
              <w:t>讲授与讨论、案例分析</w:t>
            </w:r>
          </w:p>
        </w:tc>
        <w:tc>
          <w:tcPr>
            <w:tcW w:w="1681" w:type="dxa"/>
          </w:tcPr>
          <w:p w14:paraId="51F20B4A" w14:textId="75B80AEF" w:rsidR="00F1591B" w:rsidRDefault="00F1591B" w:rsidP="00F1591B">
            <w:pPr>
              <w:snapToGrid w:val="0"/>
              <w:jc w:val="center"/>
              <w:rPr>
                <w:rFonts w:ascii="Times New Roman" w:hAnsi="Times New Roman"/>
                <w:bCs/>
                <w:sz w:val="21"/>
                <w:szCs w:val="21"/>
              </w:rPr>
            </w:pPr>
            <w:r>
              <w:rPr>
                <w:rFonts w:ascii="Times New Roman" w:hAnsi="Times New Roman" w:hint="eastAsia"/>
                <w:bCs/>
                <w:sz w:val="21"/>
                <w:szCs w:val="21"/>
              </w:rPr>
              <w:t>习题</w:t>
            </w:r>
            <w:r w:rsidRPr="000903E6">
              <w:rPr>
                <w:rFonts w:ascii="Times New Roman" w:hAnsi="Times New Roman" w:hint="eastAsia"/>
                <w:bCs/>
                <w:sz w:val="21"/>
                <w:szCs w:val="21"/>
              </w:rPr>
              <w:t>、课程参度</w:t>
            </w:r>
          </w:p>
        </w:tc>
        <w:tc>
          <w:tcPr>
            <w:tcW w:w="712" w:type="dxa"/>
            <w:vAlign w:val="center"/>
          </w:tcPr>
          <w:p w14:paraId="4DA7FF3B" w14:textId="294EA082" w:rsidR="00F1591B" w:rsidRDefault="00F1591B" w:rsidP="00F1591B">
            <w:pPr>
              <w:jc w:val="center"/>
              <w:rPr>
                <w:rFonts w:ascii="Arial" w:hAnsi="Arial" w:cs="Arial"/>
                <w:color w:val="000000"/>
                <w:sz w:val="21"/>
                <w:szCs w:val="21"/>
              </w:rPr>
            </w:pPr>
            <w:r>
              <w:rPr>
                <w:rFonts w:ascii="Arial" w:hAnsi="Arial" w:cs="Arial" w:hint="eastAsia"/>
                <w:color w:val="000000"/>
                <w:sz w:val="21"/>
                <w:szCs w:val="21"/>
              </w:rPr>
              <w:t>3</w:t>
            </w:r>
          </w:p>
        </w:tc>
        <w:tc>
          <w:tcPr>
            <w:tcW w:w="658" w:type="dxa"/>
            <w:vAlign w:val="center"/>
          </w:tcPr>
          <w:p w14:paraId="40F7631C" w14:textId="77777777" w:rsidR="00F1591B" w:rsidRDefault="00F1591B" w:rsidP="00F1591B">
            <w:pPr>
              <w:jc w:val="center"/>
              <w:rPr>
                <w:rFonts w:ascii="Arial" w:hAnsi="Arial" w:cs="Arial"/>
                <w:color w:val="000000"/>
                <w:sz w:val="21"/>
                <w:szCs w:val="21"/>
              </w:rPr>
            </w:pPr>
            <w:r>
              <w:rPr>
                <w:rFonts w:ascii="Arial" w:hAnsi="Arial" w:cs="Arial"/>
                <w:color w:val="000000"/>
                <w:sz w:val="21"/>
                <w:szCs w:val="21"/>
              </w:rPr>
              <w:t xml:space="preserve">　</w:t>
            </w:r>
          </w:p>
        </w:tc>
        <w:tc>
          <w:tcPr>
            <w:tcW w:w="704" w:type="dxa"/>
            <w:tcBorders>
              <w:right w:val="single" w:sz="12" w:space="0" w:color="auto"/>
            </w:tcBorders>
            <w:vAlign w:val="center"/>
          </w:tcPr>
          <w:p w14:paraId="6DA1F97E" w14:textId="544C7D29" w:rsidR="00F1591B" w:rsidRDefault="00F1591B" w:rsidP="00F1591B">
            <w:pPr>
              <w:jc w:val="center"/>
              <w:rPr>
                <w:rFonts w:ascii="Arial" w:hAnsi="Arial" w:cs="Arial"/>
                <w:color w:val="000000"/>
                <w:sz w:val="21"/>
                <w:szCs w:val="21"/>
              </w:rPr>
            </w:pPr>
            <w:r>
              <w:rPr>
                <w:rFonts w:ascii="Arial" w:hAnsi="Arial" w:cs="Arial" w:hint="eastAsia"/>
                <w:color w:val="000000"/>
                <w:sz w:val="21"/>
                <w:szCs w:val="21"/>
              </w:rPr>
              <w:t>3</w:t>
            </w:r>
          </w:p>
        </w:tc>
      </w:tr>
      <w:tr w:rsidR="00F1591B" w14:paraId="29E93420" w14:textId="77777777" w:rsidTr="00962773">
        <w:trPr>
          <w:trHeight w:val="454"/>
          <w:jc w:val="center"/>
        </w:trPr>
        <w:tc>
          <w:tcPr>
            <w:tcW w:w="2149" w:type="dxa"/>
            <w:tcBorders>
              <w:left w:val="single" w:sz="12" w:space="0" w:color="auto"/>
            </w:tcBorders>
          </w:tcPr>
          <w:p w14:paraId="1F909931" w14:textId="0F59BB70" w:rsidR="00F1591B" w:rsidRDefault="00F1591B" w:rsidP="00F1591B">
            <w:pPr>
              <w:pStyle w:val="DG0"/>
              <w:jc w:val="left"/>
            </w:pPr>
            <w:r w:rsidRPr="006B503D">
              <w:rPr>
                <w:rFonts w:ascii="宋体" w:hAnsi="宋体"/>
                <w:bCs/>
              </w:rPr>
              <w:t>会计要素与会计等式</w:t>
            </w:r>
          </w:p>
        </w:tc>
        <w:tc>
          <w:tcPr>
            <w:tcW w:w="2372" w:type="dxa"/>
          </w:tcPr>
          <w:p w14:paraId="0951B8DB" w14:textId="77777777" w:rsidR="00F1591B" w:rsidRDefault="00F1591B" w:rsidP="00F1591B">
            <w:r w:rsidRPr="00E2220A">
              <w:rPr>
                <w:rFonts w:ascii="Times New Roman" w:hAnsi="Times New Roman" w:hint="eastAsia"/>
                <w:bCs/>
                <w:sz w:val="21"/>
                <w:szCs w:val="21"/>
              </w:rPr>
              <w:t>讲授与讨论、案例分析</w:t>
            </w:r>
          </w:p>
        </w:tc>
        <w:tc>
          <w:tcPr>
            <w:tcW w:w="1681" w:type="dxa"/>
          </w:tcPr>
          <w:p w14:paraId="1F2D6B0C" w14:textId="2383A0C3" w:rsidR="00F1591B" w:rsidRDefault="00F1591B" w:rsidP="00F1591B">
            <w:r>
              <w:rPr>
                <w:rFonts w:ascii="Times New Roman" w:hAnsi="Times New Roman" w:hint="eastAsia"/>
                <w:bCs/>
                <w:sz w:val="21"/>
                <w:szCs w:val="21"/>
              </w:rPr>
              <w:t>习题</w:t>
            </w:r>
            <w:r w:rsidRPr="000903E6">
              <w:rPr>
                <w:rFonts w:ascii="Times New Roman" w:hAnsi="Times New Roman" w:hint="eastAsia"/>
                <w:bCs/>
                <w:sz w:val="21"/>
                <w:szCs w:val="21"/>
              </w:rPr>
              <w:t>、课程参度</w:t>
            </w:r>
          </w:p>
        </w:tc>
        <w:tc>
          <w:tcPr>
            <w:tcW w:w="712" w:type="dxa"/>
            <w:vAlign w:val="center"/>
          </w:tcPr>
          <w:p w14:paraId="2C707BC2" w14:textId="1AD5520C" w:rsidR="00F1591B" w:rsidRDefault="00F1591B" w:rsidP="00F1591B">
            <w:pPr>
              <w:jc w:val="center"/>
              <w:rPr>
                <w:rFonts w:ascii="Arial" w:hAnsi="Arial" w:cs="Arial"/>
                <w:color w:val="000000"/>
                <w:sz w:val="21"/>
                <w:szCs w:val="21"/>
              </w:rPr>
            </w:pPr>
            <w:r>
              <w:rPr>
                <w:rFonts w:ascii="Arial" w:hAnsi="Arial" w:cs="Arial" w:hint="eastAsia"/>
                <w:color w:val="000000"/>
                <w:sz w:val="21"/>
                <w:szCs w:val="21"/>
              </w:rPr>
              <w:t>3</w:t>
            </w:r>
          </w:p>
        </w:tc>
        <w:tc>
          <w:tcPr>
            <w:tcW w:w="658" w:type="dxa"/>
            <w:vAlign w:val="center"/>
          </w:tcPr>
          <w:p w14:paraId="7248977E" w14:textId="156A8063" w:rsidR="00F1591B" w:rsidRDefault="00F1591B" w:rsidP="00F1591B">
            <w:pPr>
              <w:jc w:val="center"/>
              <w:rPr>
                <w:rFonts w:ascii="Arial" w:hAnsi="Arial" w:cs="Arial"/>
                <w:color w:val="000000"/>
                <w:sz w:val="21"/>
                <w:szCs w:val="21"/>
              </w:rPr>
            </w:pPr>
          </w:p>
        </w:tc>
        <w:tc>
          <w:tcPr>
            <w:tcW w:w="704" w:type="dxa"/>
            <w:tcBorders>
              <w:right w:val="single" w:sz="12" w:space="0" w:color="auto"/>
            </w:tcBorders>
            <w:vAlign w:val="center"/>
          </w:tcPr>
          <w:p w14:paraId="65E8AAB1" w14:textId="496D984E" w:rsidR="00F1591B" w:rsidRDefault="00F1591B" w:rsidP="00F1591B">
            <w:pPr>
              <w:jc w:val="center"/>
              <w:rPr>
                <w:rFonts w:ascii="Arial" w:hAnsi="Arial" w:cs="Arial"/>
                <w:color w:val="000000"/>
                <w:sz w:val="21"/>
                <w:szCs w:val="21"/>
              </w:rPr>
            </w:pPr>
            <w:r>
              <w:rPr>
                <w:rFonts w:ascii="Arial" w:hAnsi="Arial" w:cs="Arial" w:hint="eastAsia"/>
                <w:color w:val="000000"/>
                <w:sz w:val="21"/>
                <w:szCs w:val="21"/>
              </w:rPr>
              <w:t>3</w:t>
            </w:r>
          </w:p>
        </w:tc>
      </w:tr>
      <w:tr w:rsidR="00F1591B" w14:paraId="7A385B79" w14:textId="77777777" w:rsidTr="00962773">
        <w:trPr>
          <w:trHeight w:val="454"/>
          <w:jc w:val="center"/>
        </w:trPr>
        <w:tc>
          <w:tcPr>
            <w:tcW w:w="2149" w:type="dxa"/>
            <w:tcBorders>
              <w:left w:val="single" w:sz="12" w:space="0" w:color="auto"/>
            </w:tcBorders>
          </w:tcPr>
          <w:p w14:paraId="728171B6" w14:textId="25440C7C" w:rsidR="00F1591B" w:rsidRDefault="00F1591B" w:rsidP="00F1591B">
            <w:pPr>
              <w:pStyle w:val="DG0"/>
              <w:jc w:val="left"/>
            </w:pPr>
            <w:r w:rsidRPr="006B503D">
              <w:rPr>
                <w:rFonts w:ascii="宋体" w:hAnsi="宋体" w:hint="eastAsia"/>
                <w:bCs/>
              </w:rPr>
              <w:t>会计核算基础</w:t>
            </w:r>
          </w:p>
        </w:tc>
        <w:tc>
          <w:tcPr>
            <w:tcW w:w="2372" w:type="dxa"/>
          </w:tcPr>
          <w:p w14:paraId="6AF434E5" w14:textId="77777777" w:rsidR="00F1591B" w:rsidRDefault="00F1591B" w:rsidP="00F1591B">
            <w:r w:rsidRPr="00E2220A">
              <w:rPr>
                <w:rFonts w:ascii="Times New Roman" w:hAnsi="Times New Roman" w:hint="eastAsia"/>
                <w:bCs/>
                <w:sz w:val="21"/>
                <w:szCs w:val="21"/>
              </w:rPr>
              <w:t>讲授与讨论、案例分析</w:t>
            </w:r>
          </w:p>
        </w:tc>
        <w:tc>
          <w:tcPr>
            <w:tcW w:w="1681" w:type="dxa"/>
          </w:tcPr>
          <w:p w14:paraId="359E370B" w14:textId="22D9E555" w:rsidR="00F1591B" w:rsidRDefault="00F1591B" w:rsidP="00F1591B">
            <w:r>
              <w:rPr>
                <w:rFonts w:ascii="Times New Roman" w:hAnsi="Times New Roman" w:hint="eastAsia"/>
                <w:bCs/>
                <w:sz w:val="21"/>
                <w:szCs w:val="21"/>
              </w:rPr>
              <w:t>习题</w:t>
            </w:r>
            <w:r w:rsidRPr="000903E6">
              <w:rPr>
                <w:rFonts w:ascii="Times New Roman" w:hAnsi="Times New Roman" w:hint="eastAsia"/>
                <w:bCs/>
                <w:sz w:val="21"/>
                <w:szCs w:val="21"/>
              </w:rPr>
              <w:t>、课程参度</w:t>
            </w:r>
          </w:p>
        </w:tc>
        <w:tc>
          <w:tcPr>
            <w:tcW w:w="712" w:type="dxa"/>
            <w:vAlign w:val="center"/>
          </w:tcPr>
          <w:p w14:paraId="11B27299" w14:textId="40A13BEA" w:rsidR="00F1591B" w:rsidRDefault="00F1591B" w:rsidP="00F1591B">
            <w:pPr>
              <w:jc w:val="center"/>
              <w:rPr>
                <w:rFonts w:ascii="Arial" w:hAnsi="Arial" w:cs="Arial"/>
                <w:color w:val="000000"/>
                <w:sz w:val="21"/>
                <w:szCs w:val="21"/>
              </w:rPr>
            </w:pPr>
            <w:r>
              <w:rPr>
                <w:rFonts w:ascii="Arial" w:hAnsi="Arial" w:cs="Arial" w:hint="eastAsia"/>
                <w:color w:val="000000"/>
                <w:sz w:val="21"/>
                <w:szCs w:val="21"/>
              </w:rPr>
              <w:t>3</w:t>
            </w:r>
          </w:p>
        </w:tc>
        <w:tc>
          <w:tcPr>
            <w:tcW w:w="658" w:type="dxa"/>
            <w:vAlign w:val="center"/>
          </w:tcPr>
          <w:p w14:paraId="05E303A5" w14:textId="77777777" w:rsidR="00F1591B" w:rsidRDefault="00F1591B" w:rsidP="00F1591B">
            <w:pPr>
              <w:jc w:val="center"/>
              <w:rPr>
                <w:rFonts w:ascii="Arial" w:hAnsi="Arial" w:cs="Arial"/>
                <w:color w:val="000000"/>
                <w:sz w:val="21"/>
                <w:szCs w:val="21"/>
              </w:rPr>
            </w:pPr>
            <w:r>
              <w:rPr>
                <w:rFonts w:ascii="Arial" w:hAnsi="Arial" w:cs="Arial"/>
                <w:color w:val="000000"/>
                <w:sz w:val="21"/>
                <w:szCs w:val="21"/>
              </w:rPr>
              <w:t xml:space="preserve">　</w:t>
            </w:r>
          </w:p>
        </w:tc>
        <w:tc>
          <w:tcPr>
            <w:tcW w:w="704" w:type="dxa"/>
            <w:tcBorders>
              <w:right w:val="single" w:sz="12" w:space="0" w:color="auto"/>
            </w:tcBorders>
            <w:vAlign w:val="center"/>
          </w:tcPr>
          <w:p w14:paraId="710F7CEC" w14:textId="658B9F16" w:rsidR="00F1591B" w:rsidRDefault="00F1591B" w:rsidP="00F1591B">
            <w:pPr>
              <w:jc w:val="center"/>
              <w:rPr>
                <w:rFonts w:ascii="Arial" w:hAnsi="Arial" w:cs="Arial"/>
                <w:color w:val="000000"/>
                <w:sz w:val="21"/>
                <w:szCs w:val="21"/>
              </w:rPr>
            </w:pPr>
            <w:r>
              <w:rPr>
                <w:rFonts w:ascii="Arial" w:hAnsi="Arial" w:cs="Arial" w:hint="eastAsia"/>
                <w:color w:val="000000"/>
                <w:sz w:val="21"/>
                <w:szCs w:val="21"/>
              </w:rPr>
              <w:t>3</w:t>
            </w:r>
          </w:p>
        </w:tc>
      </w:tr>
      <w:tr w:rsidR="00F1591B" w14:paraId="59005326" w14:textId="77777777" w:rsidTr="00962773">
        <w:trPr>
          <w:trHeight w:val="454"/>
          <w:jc w:val="center"/>
        </w:trPr>
        <w:tc>
          <w:tcPr>
            <w:tcW w:w="2149" w:type="dxa"/>
            <w:tcBorders>
              <w:left w:val="single" w:sz="12" w:space="0" w:color="auto"/>
            </w:tcBorders>
          </w:tcPr>
          <w:p w14:paraId="5F1A26F8" w14:textId="11B614F9" w:rsidR="00F1591B" w:rsidRPr="00225BA0" w:rsidRDefault="00F1591B" w:rsidP="00F1591B">
            <w:pPr>
              <w:pStyle w:val="DG0"/>
              <w:jc w:val="left"/>
              <w:rPr>
                <w:rFonts w:ascii="宋体" w:hAnsi="宋体"/>
                <w:bCs/>
              </w:rPr>
            </w:pPr>
            <w:r w:rsidRPr="006B503D">
              <w:rPr>
                <w:rFonts w:ascii="宋体" w:hAnsi="宋体"/>
                <w:bCs/>
              </w:rPr>
              <w:t>账户与复式记账</w:t>
            </w:r>
          </w:p>
        </w:tc>
        <w:tc>
          <w:tcPr>
            <w:tcW w:w="2372" w:type="dxa"/>
          </w:tcPr>
          <w:p w14:paraId="0955D53C" w14:textId="77777777" w:rsidR="00F1591B" w:rsidRDefault="00F1591B" w:rsidP="00F1591B">
            <w:r w:rsidRPr="00BC6DE8">
              <w:rPr>
                <w:rFonts w:ascii="Times New Roman" w:hAnsi="Times New Roman" w:hint="eastAsia"/>
                <w:bCs/>
                <w:sz w:val="21"/>
                <w:szCs w:val="21"/>
              </w:rPr>
              <w:t>讲授与讨论、案例分析</w:t>
            </w:r>
          </w:p>
        </w:tc>
        <w:tc>
          <w:tcPr>
            <w:tcW w:w="1681" w:type="dxa"/>
          </w:tcPr>
          <w:p w14:paraId="3CE209CE" w14:textId="515743A2" w:rsidR="00F1591B" w:rsidRDefault="00F1591B" w:rsidP="00F1591B">
            <w:r>
              <w:rPr>
                <w:rFonts w:ascii="Times New Roman" w:hAnsi="Times New Roman" w:hint="eastAsia"/>
                <w:bCs/>
                <w:sz w:val="21"/>
                <w:szCs w:val="21"/>
              </w:rPr>
              <w:t>习题</w:t>
            </w:r>
            <w:r w:rsidRPr="000903E6">
              <w:rPr>
                <w:rFonts w:ascii="Times New Roman" w:hAnsi="Times New Roman" w:hint="eastAsia"/>
                <w:bCs/>
                <w:sz w:val="21"/>
                <w:szCs w:val="21"/>
              </w:rPr>
              <w:t>、课程参度</w:t>
            </w:r>
          </w:p>
        </w:tc>
        <w:tc>
          <w:tcPr>
            <w:tcW w:w="712" w:type="dxa"/>
            <w:vAlign w:val="center"/>
          </w:tcPr>
          <w:p w14:paraId="469F07B7" w14:textId="35207EF6" w:rsidR="00F1591B" w:rsidRDefault="00F1591B" w:rsidP="00F1591B">
            <w:pPr>
              <w:jc w:val="center"/>
              <w:rPr>
                <w:rFonts w:ascii="Arial" w:hAnsi="Arial" w:cs="Arial"/>
                <w:color w:val="000000"/>
                <w:sz w:val="21"/>
                <w:szCs w:val="21"/>
              </w:rPr>
            </w:pPr>
            <w:r>
              <w:rPr>
                <w:rFonts w:ascii="Arial" w:hAnsi="Arial" w:cs="Arial" w:hint="eastAsia"/>
                <w:color w:val="000000"/>
                <w:sz w:val="21"/>
                <w:szCs w:val="21"/>
              </w:rPr>
              <w:t>3</w:t>
            </w:r>
          </w:p>
        </w:tc>
        <w:tc>
          <w:tcPr>
            <w:tcW w:w="658" w:type="dxa"/>
            <w:vAlign w:val="center"/>
          </w:tcPr>
          <w:p w14:paraId="5DF7D630" w14:textId="6F5334FB" w:rsidR="00F1591B" w:rsidRDefault="00F1591B" w:rsidP="00F1591B">
            <w:pPr>
              <w:jc w:val="center"/>
              <w:rPr>
                <w:rFonts w:ascii="Arial" w:hAnsi="Arial" w:cs="Arial"/>
                <w:color w:val="000000"/>
                <w:sz w:val="21"/>
                <w:szCs w:val="21"/>
              </w:rPr>
            </w:pPr>
          </w:p>
        </w:tc>
        <w:tc>
          <w:tcPr>
            <w:tcW w:w="704" w:type="dxa"/>
            <w:tcBorders>
              <w:right w:val="single" w:sz="12" w:space="0" w:color="auto"/>
            </w:tcBorders>
            <w:vAlign w:val="center"/>
          </w:tcPr>
          <w:p w14:paraId="07E0E00F" w14:textId="0ED4FA19" w:rsidR="00F1591B" w:rsidRDefault="00F1591B" w:rsidP="00F1591B">
            <w:pPr>
              <w:jc w:val="center"/>
              <w:rPr>
                <w:rFonts w:ascii="Arial" w:hAnsi="Arial" w:cs="Arial"/>
                <w:color w:val="000000"/>
                <w:sz w:val="21"/>
                <w:szCs w:val="21"/>
              </w:rPr>
            </w:pPr>
            <w:r>
              <w:rPr>
                <w:rFonts w:ascii="Arial" w:hAnsi="Arial" w:cs="Arial" w:hint="eastAsia"/>
                <w:color w:val="000000"/>
                <w:sz w:val="21"/>
                <w:szCs w:val="21"/>
              </w:rPr>
              <w:t>3</w:t>
            </w:r>
          </w:p>
        </w:tc>
      </w:tr>
      <w:tr w:rsidR="00F1591B" w14:paraId="0D3D249F" w14:textId="77777777" w:rsidTr="00962773">
        <w:trPr>
          <w:trHeight w:val="454"/>
          <w:jc w:val="center"/>
        </w:trPr>
        <w:tc>
          <w:tcPr>
            <w:tcW w:w="2149" w:type="dxa"/>
            <w:tcBorders>
              <w:left w:val="single" w:sz="12" w:space="0" w:color="auto"/>
            </w:tcBorders>
          </w:tcPr>
          <w:p w14:paraId="7C82BF61" w14:textId="282B9D25" w:rsidR="00F1591B" w:rsidRPr="00225BA0" w:rsidRDefault="00F1591B" w:rsidP="00F1591B">
            <w:pPr>
              <w:pStyle w:val="DG0"/>
              <w:jc w:val="left"/>
              <w:rPr>
                <w:rFonts w:ascii="宋体" w:hAnsi="宋体"/>
                <w:bCs/>
              </w:rPr>
            </w:pPr>
            <w:r w:rsidRPr="006B503D">
              <w:rPr>
                <w:rFonts w:ascii="宋体" w:hAnsi="宋体"/>
                <w:bCs/>
              </w:rPr>
              <w:t>企业主要经济业务的核算</w:t>
            </w:r>
          </w:p>
        </w:tc>
        <w:tc>
          <w:tcPr>
            <w:tcW w:w="2372" w:type="dxa"/>
          </w:tcPr>
          <w:p w14:paraId="3EF4DFA1" w14:textId="77777777" w:rsidR="00F1591B" w:rsidRDefault="00F1591B" w:rsidP="00F1591B">
            <w:r w:rsidRPr="00BC6DE8">
              <w:rPr>
                <w:rFonts w:ascii="Times New Roman" w:hAnsi="Times New Roman" w:hint="eastAsia"/>
                <w:bCs/>
                <w:sz w:val="21"/>
                <w:szCs w:val="21"/>
              </w:rPr>
              <w:t>讲授与讨论、案例分析</w:t>
            </w:r>
          </w:p>
        </w:tc>
        <w:tc>
          <w:tcPr>
            <w:tcW w:w="1681" w:type="dxa"/>
          </w:tcPr>
          <w:p w14:paraId="5333F2D6" w14:textId="5927A70D" w:rsidR="00F1591B" w:rsidRDefault="00F1591B" w:rsidP="00F1591B">
            <w:r>
              <w:rPr>
                <w:rFonts w:ascii="Times New Roman" w:hAnsi="Times New Roman" w:hint="eastAsia"/>
                <w:bCs/>
                <w:sz w:val="21"/>
                <w:szCs w:val="21"/>
              </w:rPr>
              <w:t>习题</w:t>
            </w:r>
            <w:r w:rsidRPr="000903E6">
              <w:rPr>
                <w:rFonts w:ascii="Times New Roman" w:hAnsi="Times New Roman" w:hint="eastAsia"/>
                <w:bCs/>
                <w:sz w:val="21"/>
                <w:szCs w:val="21"/>
              </w:rPr>
              <w:t>、</w:t>
            </w:r>
            <w:r>
              <w:rPr>
                <w:rFonts w:ascii="Times New Roman" w:hAnsi="Times New Roman" w:hint="eastAsia"/>
                <w:bCs/>
                <w:sz w:val="21"/>
                <w:szCs w:val="21"/>
              </w:rPr>
              <w:t>实操、</w:t>
            </w:r>
            <w:r w:rsidRPr="000903E6">
              <w:rPr>
                <w:rFonts w:ascii="Times New Roman" w:hAnsi="Times New Roman" w:hint="eastAsia"/>
                <w:bCs/>
                <w:sz w:val="21"/>
                <w:szCs w:val="21"/>
              </w:rPr>
              <w:t>课程参度</w:t>
            </w:r>
          </w:p>
        </w:tc>
        <w:tc>
          <w:tcPr>
            <w:tcW w:w="712" w:type="dxa"/>
            <w:vAlign w:val="center"/>
          </w:tcPr>
          <w:p w14:paraId="0AF7E34C" w14:textId="7FC01519" w:rsidR="00F1591B" w:rsidRDefault="00F1591B" w:rsidP="00F1591B">
            <w:pPr>
              <w:jc w:val="center"/>
              <w:rPr>
                <w:rFonts w:ascii="Arial" w:hAnsi="Arial" w:cs="Arial"/>
                <w:color w:val="000000"/>
                <w:sz w:val="21"/>
                <w:szCs w:val="21"/>
              </w:rPr>
            </w:pPr>
            <w:r>
              <w:rPr>
                <w:rFonts w:ascii="Arial" w:hAnsi="Arial" w:cs="Arial" w:hint="eastAsia"/>
                <w:color w:val="000000"/>
                <w:sz w:val="21"/>
                <w:szCs w:val="21"/>
              </w:rPr>
              <w:t>12</w:t>
            </w:r>
            <w:r>
              <w:rPr>
                <w:rFonts w:ascii="Arial" w:hAnsi="Arial" w:cs="Arial"/>
                <w:color w:val="000000"/>
                <w:sz w:val="21"/>
                <w:szCs w:val="21"/>
              </w:rPr>
              <w:t xml:space="preserve">　</w:t>
            </w:r>
          </w:p>
        </w:tc>
        <w:tc>
          <w:tcPr>
            <w:tcW w:w="658" w:type="dxa"/>
            <w:vAlign w:val="center"/>
          </w:tcPr>
          <w:p w14:paraId="62D78F22" w14:textId="4D10CBF7" w:rsidR="00F1591B" w:rsidRDefault="00F1591B" w:rsidP="00F1591B">
            <w:pPr>
              <w:jc w:val="center"/>
              <w:rPr>
                <w:rFonts w:ascii="Arial" w:hAnsi="Arial" w:cs="Arial"/>
                <w:color w:val="000000"/>
                <w:sz w:val="21"/>
                <w:szCs w:val="21"/>
              </w:rPr>
            </w:pPr>
            <w:r>
              <w:rPr>
                <w:rFonts w:ascii="Arial" w:hAnsi="Arial" w:cs="Arial" w:hint="eastAsia"/>
                <w:color w:val="000000"/>
                <w:sz w:val="21"/>
                <w:szCs w:val="21"/>
              </w:rPr>
              <w:t>3</w:t>
            </w:r>
          </w:p>
        </w:tc>
        <w:tc>
          <w:tcPr>
            <w:tcW w:w="704" w:type="dxa"/>
            <w:tcBorders>
              <w:right w:val="single" w:sz="12" w:space="0" w:color="auto"/>
            </w:tcBorders>
            <w:vAlign w:val="center"/>
          </w:tcPr>
          <w:p w14:paraId="029AF1DC" w14:textId="4AC33D3F" w:rsidR="00F1591B" w:rsidRDefault="00F1591B" w:rsidP="00F1591B">
            <w:pPr>
              <w:jc w:val="center"/>
              <w:rPr>
                <w:rFonts w:ascii="Arial" w:hAnsi="Arial" w:cs="Arial"/>
                <w:color w:val="000000"/>
                <w:sz w:val="21"/>
                <w:szCs w:val="21"/>
              </w:rPr>
            </w:pPr>
            <w:r>
              <w:rPr>
                <w:rFonts w:ascii="Arial" w:hAnsi="Arial" w:cs="Arial" w:hint="eastAsia"/>
                <w:color w:val="000000"/>
                <w:sz w:val="21"/>
                <w:szCs w:val="21"/>
              </w:rPr>
              <w:t>15</w:t>
            </w:r>
          </w:p>
        </w:tc>
      </w:tr>
      <w:tr w:rsidR="00F1591B" w14:paraId="098DC61E" w14:textId="77777777" w:rsidTr="00962773">
        <w:trPr>
          <w:trHeight w:val="454"/>
          <w:jc w:val="center"/>
        </w:trPr>
        <w:tc>
          <w:tcPr>
            <w:tcW w:w="2149" w:type="dxa"/>
            <w:tcBorders>
              <w:left w:val="single" w:sz="12" w:space="0" w:color="auto"/>
            </w:tcBorders>
          </w:tcPr>
          <w:p w14:paraId="7DB294DE" w14:textId="0BD772BD" w:rsidR="00F1591B" w:rsidRDefault="00F1591B" w:rsidP="00F1591B">
            <w:pPr>
              <w:pStyle w:val="DG0"/>
              <w:jc w:val="left"/>
            </w:pPr>
            <w:r w:rsidRPr="006B503D">
              <w:rPr>
                <w:rFonts w:ascii="宋体" w:hAnsi="宋体"/>
                <w:bCs/>
              </w:rPr>
              <w:lastRenderedPageBreak/>
              <w:t>账户的分类</w:t>
            </w:r>
          </w:p>
        </w:tc>
        <w:tc>
          <w:tcPr>
            <w:tcW w:w="2372" w:type="dxa"/>
          </w:tcPr>
          <w:p w14:paraId="470606D1" w14:textId="77777777" w:rsidR="00F1591B" w:rsidRDefault="00F1591B" w:rsidP="00F1591B">
            <w:r w:rsidRPr="00E2220A">
              <w:rPr>
                <w:rFonts w:ascii="Times New Roman" w:hAnsi="Times New Roman" w:hint="eastAsia"/>
                <w:bCs/>
                <w:sz w:val="21"/>
                <w:szCs w:val="21"/>
              </w:rPr>
              <w:t>讲授与讨论、案例分析</w:t>
            </w:r>
          </w:p>
        </w:tc>
        <w:tc>
          <w:tcPr>
            <w:tcW w:w="1681" w:type="dxa"/>
          </w:tcPr>
          <w:p w14:paraId="4D406C7F" w14:textId="77777777" w:rsidR="00F1591B" w:rsidRDefault="00F1591B" w:rsidP="00F1591B">
            <w:r w:rsidRPr="000903E6">
              <w:rPr>
                <w:rFonts w:ascii="Times New Roman" w:hAnsi="Times New Roman" w:hint="eastAsia"/>
                <w:bCs/>
                <w:sz w:val="21"/>
                <w:szCs w:val="21"/>
              </w:rPr>
              <w:t>汇报、课程参与度</w:t>
            </w:r>
          </w:p>
        </w:tc>
        <w:tc>
          <w:tcPr>
            <w:tcW w:w="712" w:type="dxa"/>
            <w:vAlign w:val="center"/>
          </w:tcPr>
          <w:p w14:paraId="3B8F258B" w14:textId="533F7E28" w:rsidR="00F1591B" w:rsidRDefault="00F1591B" w:rsidP="00F1591B">
            <w:pPr>
              <w:jc w:val="center"/>
              <w:rPr>
                <w:rFonts w:ascii="Arial" w:hAnsi="Arial" w:cs="Arial"/>
                <w:color w:val="000000"/>
                <w:sz w:val="21"/>
                <w:szCs w:val="21"/>
              </w:rPr>
            </w:pPr>
            <w:r>
              <w:rPr>
                <w:rFonts w:ascii="Arial" w:hAnsi="Arial" w:cs="Arial" w:hint="eastAsia"/>
                <w:color w:val="000000"/>
                <w:sz w:val="21"/>
                <w:szCs w:val="21"/>
              </w:rPr>
              <w:t>3</w:t>
            </w:r>
            <w:r>
              <w:rPr>
                <w:rFonts w:ascii="Arial" w:hAnsi="Arial" w:cs="Arial"/>
                <w:color w:val="000000"/>
                <w:sz w:val="21"/>
                <w:szCs w:val="21"/>
              </w:rPr>
              <w:t xml:space="preserve">　</w:t>
            </w:r>
          </w:p>
        </w:tc>
        <w:tc>
          <w:tcPr>
            <w:tcW w:w="658" w:type="dxa"/>
            <w:vAlign w:val="center"/>
          </w:tcPr>
          <w:p w14:paraId="7DA0246D" w14:textId="45D7B107" w:rsidR="00F1591B" w:rsidRDefault="00F1591B" w:rsidP="00F1591B">
            <w:pPr>
              <w:jc w:val="center"/>
              <w:rPr>
                <w:rFonts w:ascii="Arial" w:hAnsi="Arial" w:cs="Arial"/>
                <w:color w:val="000000"/>
                <w:sz w:val="21"/>
                <w:szCs w:val="21"/>
              </w:rPr>
            </w:pPr>
          </w:p>
        </w:tc>
        <w:tc>
          <w:tcPr>
            <w:tcW w:w="704" w:type="dxa"/>
            <w:tcBorders>
              <w:right w:val="single" w:sz="12" w:space="0" w:color="auto"/>
            </w:tcBorders>
            <w:vAlign w:val="center"/>
          </w:tcPr>
          <w:p w14:paraId="03A26F20" w14:textId="226A073E" w:rsidR="00F1591B" w:rsidRDefault="00F1591B" w:rsidP="00F1591B">
            <w:pPr>
              <w:jc w:val="center"/>
              <w:rPr>
                <w:rFonts w:ascii="Arial" w:hAnsi="Arial" w:cs="Arial"/>
                <w:color w:val="000000"/>
                <w:sz w:val="21"/>
                <w:szCs w:val="21"/>
              </w:rPr>
            </w:pPr>
            <w:r>
              <w:rPr>
                <w:rFonts w:ascii="Arial" w:hAnsi="Arial" w:cs="Arial" w:hint="eastAsia"/>
                <w:color w:val="000000"/>
                <w:sz w:val="21"/>
                <w:szCs w:val="21"/>
              </w:rPr>
              <w:t>3</w:t>
            </w:r>
          </w:p>
        </w:tc>
      </w:tr>
      <w:tr w:rsidR="00F1591B" w14:paraId="339C5BD8" w14:textId="77777777" w:rsidTr="00962773">
        <w:trPr>
          <w:trHeight w:val="454"/>
          <w:jc w:val="center"/>
        </w:trPr>
        <w:tc>
          <w:tcPr>
            <w:tcW w:w="2149" w:type="dxa"/>
            <w:tcBorders>
              <w:left w:val="single" w:sz="12" w:space="0" w:color="auto"/>
            </w:tcBorders>
          </w:tcPr>
          <w:p w14:paraId="1EF615D0" w14:textId="77B17195" w:rsidR="00F1591B" w:rsidRDefault="00F1591B" w:rsidP="00F1591B">
            <w:pPr>
              <w:pStyle w:val="DG0"/>
              <w:jc w:val="left"/>
            </w:pPr>
            <w:r w:rsidRPr="006B503D">
              <w:rPr>
                <w:rFonts w:ascii="宋体" w:hAnsi="宋体"/>
                <w:bCs/>
              </w:rPr>
              <w:t>会计凭证</w:t>
            </w:r>
          </w:p>
        </w:tc>
        <w:tc>
          <w:tcPr>
            <w:tcW w:w="2372" w:type="dxa"/>
          </w:tcPr>
          <w:p w14:paraId="61AF86C8" w14:textId="77777777" w:rsidR="00F1591B" w:rsidRDefault="00F1591B" w:rsidP="00F1591B">
            <w:r w:rsidRPr="00E2220A">
              <w:rPr>
                <w:rFonts w:ascii="Times New Roman" w:hAnsi="Times New Roman" w:hint="eastAsia"/>
                <w:bCs/>
                <w:sz w:val="21"/>
                <w:szCs w:val="21"/>
              </w:rPr>
              <w:t>讲授与讨论、案例分析</w:t>
            </w:r>
          </w:p>
        </w:tc>
        <w:tc>
          <w:tcPr>
            <w:tcW w:w="1681" w:type="dxa"/>
          </w:tcPr>
          <w:p w14:paraId="25D285AB" w14:textId="77777777" w:rsidR="00F1591B" w:rsidRDefault="00F1591B" w:rsidP="00F1591B">
            <w:r w:rsidRPr="000903E6">
              <w:rPr>
                <w:rFonts w:ascii="Times New Roman" w:hAnsi="Times New Roman" w:hint="eastAsia"/>
                <w:bCs/>
                <w:sz w:val="21"/>
                <w:szCs w:val="21"/>
              </w:rPr>
              <w:t>汇报、课程参与度</w:t>
            </w:r>
          </w:p>
        </w:tc>
        <w:tc>
          <w:tcPr>
            <w:tcW w:w="712" w:type="dxa"/>
            <w:vAlign w:val="center"/>
          </w:tcPr>
          <w:p w14:paraId="185EB0E3" w14:textId="3BEC0DE1" w:rsidR="00F1591B" w:rsidRDefault="00F1591B" w:rsidP="00F1591B">
            <w:pPr>
              <w:jc w:val="center"/>
              <w:rPr>
                <w:rFonts w:ascii="Arial" w:hAnsi="Arial" w:cs="Arial"/>
                <w:color w:val="000000"/>
                <w:sz w:val="21"/>
                <w:szCs w:val="21"/>
              </w:rPr>
            </w:pPr>
            <w:r>
              <w:rPr>
                <w:rFonts w:ascii="Arial" w:hAnsi="Arial" w:cs="Arial" w:hint="eastAsia"/>
                <w:color w:val="000000"/>
                <w:sz w:val="21"/>
                <w:szCs w:val="21"/>
              </w:rPr>
              <w:t>3</w:t>
            </w:r>
          </w:p>
        </w:tc>
        <w:tc>
          <w:tcPr>
            <w:tcW w:w="658" w:type="dxa"/>
            <w:vAlign w:val="center"/>
          </w:tcPr>
          <w:p w14:paraId="03B4BE0C" w14:textId="77777777" w:rsidR="00F1591B" w:rsidRDefault="00F1591B" w:rsidP="00F1591B">
            <w:pPr>
              <w:jc w:val="center"/>
              <w:rPr>
                <w:rFonts w:ascii="Arial" w:hAnsi="Arial" w:cs="Arial"/>
                <w:color w:val="000000"/>
                <w:sz w:val="21"/>
                <w:szCs w:val="21"/>
              </w:rPr>
            </w:pPr>
            <w:r>
              <w:rPr>
                <w:rFonts w:ascii="Arial" w:hAnsi="Arial" w:cs="Arial"/>
                <w:color w:val="000000"/>
                <w:sz w:val="21"/>
                <w:szCs w:val="21"/>
              </w:rPr>
              <w:t xml:space="preserve">　</w:t>
            </w:r>
          </w:p>
        </w:tc>
        <w:tc>
          <w:tcPr>
            <w:tcW w:w="704" w:type="dxa"/>
            <w:tcBorders>
              <w:right w:val="single" w:sz="12" w:space="0" w:color="auto"/>
            </w:tcBorders>
            <w:vAlign w:val="center"/>
          </w:tcPr>
          <w:p w14:paraId="47EB9412" w14:textId="67B13663" w:rsidR="00F1591B" w:rsidRDefault="00F1591B" w:rsidP="00F1591B">
            <w:pPr>
              <w:jc w:val="center"/>
              <w:rPr>
                <w:rFonts w:ascii="Arial" w:hAnsi="Arial" w:cs="Arial"/>
                <w:color w:val="000000"/>
                <w:sz w:val="21"/>
                <w:szCs w:val="21"/>
              </w:rPr>
            </w:pPr>
            <w:r>
              <w:rPr>
                <w:rFonts w:ascii="Arial" w:hAnsi="Arial" w:cs="Arial" w:hint="eastAsia"/>
                <w:color w:val="000000"/>
                <w:sz w:val="21"/>
                <w:szCs w:val="21"/>
              </w:rPr>
              <w:t>3</w:t>
            </w:r>
          </w:p>
        </w:tc>
      </w:tr>
      <w:tr w:rsidR="00F1591B" w14:paraId="4DF05CFE" w14:textId="77777777" w:rsidTr="00962773">
        <w:trPr>
          <w:trHeight w:val="454"/>
          <w:jc w:val="center"/>
        </w:trPr>
        <w:tc>
          <w:tcPr>
            <w:tcW w:w="2149" w:type="dxa"/>
            <w:tcBorders>
              <w:left w:val="single" w:sz="12" w:space="0" w:color="auto"/>
            </w:tcBorders>
          </w:tcPr>
          <w:p w14:paraId="21565F3A" w14:textId="6D5F6BE5" w:rsidR="00F1591B" w:rsidRPr="00BA3F69" w:rsidRDefault="00F1591B" w:rsidP="00F1591B">
            <w:pPr>
              <w:pStyle w:val="DG0"/>
              <w:jc w:val="left"/>
              <w:rPr>
                <w:rFonts w:ascii="宋体" w:hAnsi="宋体"/>
                <w:bCs/>
              </w:rPr>
            </w:pPr>
            <w:r w:rsidRPr="006B503D">
              <w:rPr>
                <w:rFonts w:ascii="宋体" w:hAnsi="宋体"/>
                <w:bCs/>
              </w:rPr>
              <w:t>会计账薄</w:t>
            </w:r>
          </w:p>
        </w:tc>
        <w:tc>
          <w:tcPr>
            <w:tcW w:w="2372" w:type="dxa"/>
          </w:tcPr>
          <w:p w14:paraId="099003CC" w14:textId="2F80EEB8" w:rsidR="00F1591B" w:rsidRPr="00E2220A" w:rsidRDefault="00F1591B" w:rsidP="00F1591B">
            <w:pPr>
              <w:rPr>
                <w:rFonts w:ascii="Times New Roman" w:hAnsi="Times New Roman"/>
                <w:bCs/>
                <w:sz w:val="21"/>
                <w:szCs w:val="21"/>
              </w:rPr>
            </w:pPr>
            <w:r w:rsidRPr="00E2220A">
              <w:rPr>
                <w:rFonts w:ascii="Times New Roman" w:hAnsi="Times New Roman" w:hint="eastAsia"/>
                <w:bCs/>
                <w:sz w:val="21"/>
                <w:szCs w:val="21"/>
              </w:rPr>
              <w:t>讲授与讨论、案例分析</w:t>
            </w:r>
          </w:p>
        </w:tc>
        <w:tc>
          <w:tcPr>
            <w:tcW w:w="1681" w:type="dxa"/>
          </w:tcPr>
          <w:p w14:paraId="74EE66C6" w14:textId="199458FF" w:rsidR="00F1591B" w:rsidRPr="000903E6" w:rsidRDefault="00F1591B" w:rsidP="00F1591B">
            <w:pPr>
              <w:rPr>
                <w:rFonts w:ascii="Times New Roman" w:hAnsi="Times New Roman"/>
                <w:bCs/>
                <w:sz w:val="21"/>
                <w:szCs w:val="21"/>
              </w:rPr>
            </w:pPr>
            <w:r>
              <w:rPr>
                <w:rFonts w:ascii="Times New Roman" w:hAnsi="Times New Roman" w:hint="eastAsia"/>
                <w:bCs/>
                <w:sz w:val="21"/>
                <w:szCs w:val="21"/>
              </w:rPr>
              <w:t>习题</w:t>
            </w:r>
            <w:r w:rsidRPr="000903E6">
              <w:rPr>
                <w:rFonts w:ascii="Times New Roman" w:hAnsi="Times New Roman" w:hint="eastAsia"/>
                <w:bCs/>
                <w:sz w:val="21"/>
                <w:szCs w:val="21"/>
              </w:rPr>
              <w:t>、</w:t>
            </w:r>
            <w:r>
              <w:rPr>
                <w:rFonts w:ascii="Times New Roman" w:hAnsi="Times New Roman" w:hint="eastAsia"/>
                <w:bCs/>
                <w:sz w:val="21"/>
                <w:szCs w:val="21"/>
              </w:rPr>
              <w:t>实操、</w:t>
            </w:r>
            <w:r w:rsidRPr="000903E6">
              <w:rPr>
                <w:rFonts w:ascii="Times New Roman" w:hAnsi="Times New Roman" w:hint="eastAsia"/>
                <w:bCs/>
                <w:sz w:val="21"/>
                <w:szCs w:val="21"/>
              </w:rPr>
              <w:t>课程参度</w:t>
            </w:r>
          </w:p>
        </w:tc>
        <w:tc>
          <w:tcPr>
            <w:tcW w:w="712" w:type="dxa"/>
            <w:vAlign w:val="center"/>
          </w:tcPr>
          <w:p w14:paraId="78E9A693" w14:textId="14805CCB" w:rsidR="00F1591B" w:rsidRDefault="00F1591B" w:rsidP="00F1591B">
            <w:pPr>
              <w:jc w:val="center"/>
              <w:rPr>
                <w:rFonts w:ascii="Arial" w:hAnsi="Arial" w:cs="Arial"/>
                <w:color w:val="000000"/>
                <w:sz w:val="21"/>
                <w:szCs w:val="21"/>
              </w:rPr>
            </w:pPr>
            <w:r>
              <w:rPr>
                <w:rFonts w:ascii="Arial" w:hAnsi="Arial" w:cs="Arial" w:hint="eastAsia"/>
                <w:color w:val="000000"/>
                <w:sz w:val="21"/>
                <w:szCs w:val="21"/>
              </w:rPr>
              <w:t>2</w:t>
            </w:r>
          </w:p>
        </w:tc>
        <w:tc>
          <w:tcPr>
            <w:tcW w:w="658" w:type="dxa"/>
            <w:vAlign w:val="center"/>
          </w:tcPr>
          <w:p w14:paraId="36A83DEE" w14:textId="1AC9F7AE" w:rsidR="00F1591B" w:rsidRDefault="00F1591B" w:rsidP="00F1591B">
            <w:pPr>
              <w:jc w:val="center"/>
              <w:rPr>
                <w:rFonts w:ascii="Arial" w:hAnsi="Arial" w:cs="Arial"/>
                <w:color w:val="000000"/>
                <w:sz w:val="21"/>
                <w:szCs w:val="21"/>
              </w:rPr>
            </w:pPr>
            <w:r>
              <w:rPr>
                <w:rFonts w:ascii="Arial" w:hAnsi="Arial" w:cs="Arial" w:hint="eastAsia"/>
                <w:color w:val="000000"/>
                <w:sz w:val="21"/>
                <w:szCs w:val="21"/>
              </w:rPr>
              <w:t>2</w:t>
            </w:r>
          </w:p>
        </w:tc>
        <w:tc>
          <w:tcPr>
            <w:tcW w:w="704" w:type="dxa"/>
            <w:tcBorders>
              <w:right w:val="single" w:sz="12" w:space="0" w:color="auto"/>
            </w:tcBorders>
            <w:vAlign w:val="center"/>
          </w:tcPr>
          <w:p w14:paraId="6F5C95EB" w14:textId="73086157" w:rsidR="00F1591B" w:rsidRDefault="00F1591B" w:rsidP="00F1591B">
            <w:pPr>
              <w:jc w:val="center"/>
              <w:rPr>
                <w:rFonts w:ascii="Arial" w:hAnsi="Arial" w:cs="Arial"/>
                <w:color w:val="000000"/>
                <w:sz w:val="21"/>
                <w:szCs w:val="21"/>
              </w:rPr>
            </w:pPr>
            <w:r>
              <w:rPr>
                <w:rFonts w:ascii="Arial" w:hAnsi="Arial" w:cs="Arial" w:hint="eastAsia"/>
                <w:color w:val="000000"/>
                <w:sz w:val="21"/>
                <w:szCs w:val="21"/>
              </w:rPr>
              <w:t>4</w:t>
            </w:r>
          </w:p>
        </w:tc>
      </w:tr>
      <w:tr w:rsidR="00F1591B" w14:paraId="032C7BFF" w14:textId="77777777" w:rsidTr="00962773">
        <w:trPr>
          <w:trHeight w:val="454"/>
          <w:jc w:val="center"/>
        </w:trPr>
        <w:tc>
          <w:tcPr>
            <w:tcW w:w="2149" w:type="dxa"/>
            <w:tcBorders>
              <w:left w:val="single" w:sz="12" w:space="0" w:color="auto"/>
            </w:tcBorders>
          </w:tcPr>
          <w:p w14:paraId="0143293E" w14:textId="00BB1952" w:rsidR="00F1591B" w:rsidRPr="00BA3F69" w:rsidRDefault="00F1591B" w:rsidP="00F1591B">
            <w:pPr>
              <w:pStyle w:val="DG0"/>
              <w:jc w:val="left"/>
              <w:rPr>
                <w:rFonts w:ascii="宋体" w:hAnsi="宋体"/>
                <w:bCs/>
              </w:rPr>
            </w:pPr>
            <w:r w:rsidRPr="006B503D">
              <w:rPr>
                <w:rFonts w:ascii="宋体" w:hAnsi="宋体"/>
                <w:bCs/>
              </w:rPr>
              <w:t>财产清查</w:t>
            </w:r>
          </w:p>
        </w:tc>
        <w:tc>
          <w:tcPr>
            <w:tcW w:w="2372" w:type="dxa"/>
          </w:tcPr>
          <w:p w14:paraId="0891D0CC" w14:textId="0052E755" w:rsidR="00F1591B" w:rsidRPr="00E2220A" w:rsidRDefault="00F1591B" w:rsidP="00F1591B">
            <w:pPr>
              <w:rPr>
                <w:rFonts w:ascii="Times New Roman" w:hAnsi="Times New Roman"/>
                <w:bCs/>
                <w:sz w:val="21"/>
                <w:szCs w:val="21"/>
              </w:rPr>
            </w:pPr>
            <w:r w:rsidRPr="00E2220A">
              <w:rPr>
                <w:rFonts w:ascii="Times New Roman" w:hAnsi="Times New Roman" w:hint="eastAsia"/>
                <w:bCs/>
                <w:sz w:val="21"/>
                <w:szCs w:val="21"/>
              </w:rPr>
              <w:t>讲授与讨论、案例分析</w:t>
            </w:r>
          </w:p>
        </w:tc>
        <w:tc>
          <w:tcPr>
            <w:tcW w:w="1681" w:type="dxa"/>
          </w:tcPr>
          <w:p w14:paraId="5D03C819" w14:textId="56FCE0EC" w:rsidR="00F1591B" w:rsidRPr="000903E6" w:rsidRDefault="00F1591B" w:rsidP="00F1591B">
            <w:pPr>
              <w:rPr>
                <w:rFonts w:ascii="Times New Roman" w:hAnsi="Times New Roman"/>
                <w:bCs/>
                <w:sz w:val="21"/>
                <w:szCs w:val="21"/>
              </w:rPr>
            </w:pPr>
            <w:r w:rsidRPr="000903E6">
              <w:rPr>
                <w:rFonts w:ascii="Times New Roman" w:hAnsi="Times New Roman" w:hint="eastAsia"/>
                <w:bCs/>
                <w:sz w:val="21"/>
                <w:szCs w:val="21"/>
              </w:rPr>
              <w:t>汇报、课程参与度</w:t>
            </w:r>
          </w:p>
        </w:tc>
        <w:tc>
          <w:tcPr>
            <w:tcW w:w="712" w:type="dxa"/>
            <w:vAlign w:val="center"/>
          </w:tcPr>
          <w:p w14:paraId="75204FF1" w14:textId="512F8A01" w:rsidR="00F1591B" w:rsidRDefault="00F1591B" w:rsidP="00F1591B">
            <w:pPr>
              <w:jc w:val="center"/>
              <w:rPr>
                <w:rFonts w:ascii="Arial" w:hAnsi="Arial" w:cs="Arial"/>
                <w:color w:val="000000"/>
                <w:sz w:val="21"/>
                <w:szCs w:val="21"/>
              </w:rPr>
            </w:pPr>
            <w:r>
              <w:rPr>
                <w:rFonts w:ascii="Arial" w:hAnsi="Arial" w:cs="Arial" w:hint="eastAsia"/>
                <w:color w:val="000000"/>
                <w:sz w:val="21"/>
                <w:szCs w:val="21"/>
              </w:rPr>
              <w:t>2</w:t>
            </w:r>
          </w:p>
        </w:tc>
        <w:tc>
          <w:tcPr>
            <w:tcW w:w="658" w:type="dxa"/>
            <w:vAlign w:val="center"/>
          </w:tcPr>
          <w:p w14:paraId="73A7C570" w14:textId="29B839ED" w:rsidR="00F1591B" w:rsidRDefault="00F1591B" w:rsidP="00F1591B">
            <w:pPr>
              <w:jc w:val="center"/>
              <w:rPr>
                <w:rFonts w:ascii="Arial" w:hAnsi="Arial" w:cs="Arial"/>
                <w:color w:val="000000"/>
                <w:sz w:val="21"/>
                <w:szCs w:val="21"/>
              </w:rPr>
            </w:pPr>
          </w:p>
        </w:tc>
        <w:tc>
          <w:tcPr>
            <w:tcW w:w="704" w:type="dxa"/>
            <w:tcBorders>
              <w:right w:val="single" w:sz="12" w:space="0" w:color="auto"/>
            </w:tcBorders>
            <w:vAlign w:val="center"/>
          </w:tcPr>
          <w:p w14:paraId="064E4151" w14:textId="238B478F" w:rsidR="00F1591B" w:rsidRDefault="00F1591B" w:rsidP="00F1591B">
            <w:pPr>
              <w:jc w:val="center"/>
              <w:rPr>
                <w:rFonts w:ascii="Arial" w:hAnsi="Arial" w:cs="Arial"/>
                <w:color w:val="000000"/>
                <w:sz w:val="21"/>
                <w:szCs w:val="21"/>
              </w:rPr>
            </w:pPr>
            <w:r>
              <w:rPr>
                <w:rFonts w:ascii="Arial" w:hAnsi="Arial" w:cs="Arial" w:hint="eastAsia"/>
                <w:color w:val="000000"/>
                <w:sz w:val="21"/>
                <w:szCs w:val="21"/>
              </w:rPr>
              <w:t>2</w:t>
            </w:r>
          </w:p>
        </w:tc>
      </w:tr>
      <w:tr w:rsidR="00F1591B" w14:paraId="3EE6DBC6" w14:textId="77777777" w:rsidTr="00962773">
        <w:trPr>
          <w:trHeight w:val="454"/>
          <w:jc w:val="center"/>
        </w:trPr>
        <w:tc>
          <w:tcPr>
            <w:tcW w:w="2149" w:type="dxa"/>
            <w:tcBorders>
              <w:left w:val="single" w:sz="12" w:space="0" w:color="auto"/>
            </w:tcBorders>
          </w:tcPr>
          <w:p w14:paraId="64594955" w14:textId="24C70C46" w:rsidR="00F1591B" w:rsidRPr="00BA3F69" w:rsidRDefault="00F1591B" w:rsidP="00F1591B">
            <w:pPr>
              <w:pStyle w:val="DG0"/>
              <w:jc w:val="left"/>
              <w:rPr>
                <w:rFonts w:ascii="宋体" w:hAnsi="宋体"/>
                <w:bCs/>
              </w:rPr>
            </w:pPr>
            <w:r w:rsidRPr="006B503D">
              <w:rPr>
                <w:rFonts w:ascii="宋体" w:hAnsi="宋体"/>
                <w:bCs/>
              </w:rPr>
              <w:t>财务报告</w:t>
            </w:r>
          </w:p>
        </w:tc>
        <w:tc>
          <w:tcPr>
            <w:tcW w:w="2372" w:type="dxa"/>
          </w:tcPr>
          <w:p w14:paraId="505F3771" w14:textId="07815D3B" w:rsidR="00F1591B" w:rsidRPr="00E2220A" w:rsidRDefault="00F1591B" w:rsidP="00F1591B">
            <w:pPr>
              <w:rPr>
                <w:rFonts w:ascii="Times New Roman" w:hAnsi="Times New Roman"/>
                <w:bCs/>
                <w:sz w:val="21"/>
                <w:szCs w:val="21"/>
              </w:rPr>
            </w:pPr>
            <w:r w:rsidRPr="00E2220A">
              <w:rPr>
                <w:rFonts w:ascii="Times New Roman" w:hAnsi="Times New Roman" w:hint="eastAsia"/>
                <w:bCs/>
                <w:sz w:val="21"/>
                <w:szCs w:val="21"/>
              </w:rPr>
              <w:t>讲授与讨论、案例分析</w:t>
            </w:r>
          </w:p>
        </w:tc>
        <w:tc>
          <w:tcPr>
            <w:tcW w:w="1681" w:type="dxa"/>
          </w:tcPr>
          <w:p w14:paraId="6FDEC3AA" w14:textId="3F098622" w:rsidR="00F1591B" w:rsidRPr="000903E6" w:rsidRDefault="00F1591B" w:rsidP="00F1591B">
            <w:pPr>
              <w:rPr>
                <w:rFonts w:ascii="Times New Roman" w:hAnsi="Times New Roman"/>
                <w:bCs/>
                <w:sz w:val="21"/>
                <w:szCs w:val="21"/>
              </w:rPr>
            </w:pPr>
            <w:r>
              <w:rPr>
                <w:rFonts w:ascii="Times New Roman" w:hAnsi="Times New Roman" w:hint="eastAsia"/>
                <w:bCs/>
                <w:sz w:val="21"/>
                <w:szCs w:val="21"/>
              </w:rPr>
              <w:t>习题</w:t>
            </w:r>
            <w:r w:rsidRPr="000903E6">
              <w:rPr>
                <w:rFonts w:ascii="Times New Roman" w:hAnsi="Times New Roman" w:hint="eastAsia"/>
                <w:bCs/>
                <w:sz w:val="21"/>
                <w:szCs w:val="21"/>
              </w:rPr>
              <w:t>、</w:t>
            </w:r>
            <w:r>
              <w:rPr>
                <w:rFonts w:ascii="Times New Roman" w:hAnsi="Times New Roman" w:hint="eastAsia"/>
                <w:bCs/>
                <w:sz w:val="21"/>
                <w:szCs w:val="21"/>
              </w:rPr>
              <w:t>实操、</w:t>
            </w:r>
            <w:r w:rsidRPr="000903E6">
              <w:rPr>
                <w:rFonts w:ascii="Times New Roman" w:hAnsi="Times New Roman" w:hint="eastAsia"/>
                <w:bCs/>
                <w:sz w:val="21"/>
                <w:szCs w:val="21"/>
              </w:rPr>
              <w:t>课程参度</w:t>
            </w:r>
          </w:p>
        </w:tc>
        <w:tc>
          <w:tcPr>
            <w:tcW w:w="712" w:type="dxa"/>
            <w:vAlign w:val="center"/>
          </w:tcPr>
          <w:p w14:paraId="500533E3" w14:textId="314503A7" w:rsidR="00F1591B" w:rsidRDefault="00F1591B" w:rsidP="00F1591B">
            <w:pPr>
              <w:jc w:val="center"/>
              <w:rPr>
                <w:rFonts w:ascii="Arial" w:hAnsi="Arial" w:cs="Arial"/>
                <w:color w:val="000000"/>
                <w:sz w:val="21"/>
                <w:szCs w:val="21"/>
              </w:rPr>
            </w:pPr>
            <w:r>
              <w:rPr>
                <w:rFonts w:ascii="Arial" w:hAnsi="Arial" w:cs="Arial" w:hint="eastAsia"/>
                <w:color w:val="000000"/>
                <w:sz w:val="21"/>
                <w:szCs w:val="21"/>
              </w:rPr>
              <w:t>3</w:t>
            </w:r>
          </w:p>
        </w:tc>
        <w:tc>
          <w:tcPr>
            <w:tcW w:w="658" w:type="dxa"/>
            <w:vAlign w:val="center"/>
          </w:tcPr>
          <w:p w14:paraId="72A4714A" w14:textId="034E806F" w:rsidR="00F1591B" w:rsidRDefault="00F1591B" w:rsidP="00F1591B">
            <w:pPr>
              <w:jc w:val="center"/>
              <w:rPr>
                <w:rFonts w:ascii="Arial" w:hAnsi="Arial" w:cs="Arial"/>
                <w:color w:val="000000"/>
                <w:sz w:val="21"/>
                <w:szCs w:val="21"/>
              </w:rPr>
            </w:pPr>
            <w:r>
              <w:rPr>
                <w:rFonts w:ascii="Arial" w:hAnsi="Arial" w:cs="Arial" w:hint="eastAsia"/>
                <w:color w:val="000000"/>
                <w:sz w:val="21"/>
                <w:szCs w:val="21"/>
              </w:rPr>
              <w:t>3</w:t>
            </w:r>
          </w:p>
        </w:tc>
        <w:tc>
          <w:tcPr>
            <w:tcW w:w="704" w:type="dxa"/>
            <w:tcBorders>
              <w:right w:val="single" w:sz="12" w:space="0" w:color="auto"/>
            </w:tcBorders>
            <w:vAlign w:val="center"/>
          </w:tcPr>
          <w:p w14:paraId="299B1E51" w14:textId="1DE47D79" w:rsidR="00F1591B" w:rsidRDefault="00F1591B" w:rsidP="00F1591B">
            <w:pPr>
              <w:jc w:val="center"/>
              <w:rPr>
                <w:rFonts w:ascii="Arial" w:hAnsi="Arial" w:cs="Arial"/>
                <w:color w:val="000000"/>
                <w:sz w:val="21"/>
                <w:szCs w:val="21"/>
              </w:rPr>
            </w:pPr>
            <w:r>
              <w:rPr>
                <w:rFonts w:ascii="Arial" w:hAnsi="Arial" w:cs="Arial" w:hint="eastAsia"/>
                <w:color w:val="000000"/>
                <w:sz w:val="21"/>
                <w:szCs w:val="21"/>
              </w:rPr>
              <w:t>6</w:t>
            </w:r>
          </w:p>
        </w:tc>
      </w:tr>
      <w:tr w:rsidR="00F1591B" w14:paraId="70FB1CE1" w14:textId="77777777" w:rsidTr="00962773">
        <w:trPr>
          <w:trHeight w:val="454"/>
          <w:jc w:val="center"/>
        </w:trPr>
        <w:tc>
          <w:tcPr>
            <w:tcW w:w="2149" w:type="dxa"/>
            <w:tcBorders>
              <w:left w:val="single" w:sz="12" w:space="0" w:color="auto"/>
            </w:tcBorders>
          </w:tcPr>
          <w:p w14:paraId="76E341AC" w14:textId="032E96BA" w:rsidR="00F1591B" w:rsidRPr="00BA3F69" w:rsidRDefault="00F1591B" w:rsidP="00F1591B">
            <w:pPr>
              <w:pStyle w:val="DG0"/>
              <w:jc w:val="left"/>
              <w:rPr>
                <w:rFonts w:ascii="宋体" w:hAnsi="宋体"/>
                <w:bCs/>
              </w:rPr>
            </w:pPr>
            <w:r w:rsidRPr="006B503D">
              <w:rPr>
                <w:rFonts w:ascii="宋体" w:hAnsi="宋体"/>
                <w:bCs/>
              </w:rPr>
              <w:t>会计核算组织程序</w:t>
            </w:r>
          </w:p>
        </w:tc>
        <w:tc>
          <w:tcPr>
            <w:tcW w:w="2372" w:type="dxa"/>
          </w:tcPr>
          <w:p w14:paraId="075B4E69" w14:textId="08E26081" w:rsidR="00F1591B" w:rsidRPr="00E2220A" w:rsidRDefault="00F1591B" w:rsidP="00F1591B">
            <w:pPr>
              <w:rPr>
                <w:rFonts w:ascii="Times New Roman" w:hAnsi="Times New Roman"/>
                <w:bCs/>
                <w:sz w:val="21"/>
                <w:szCs w:val="21"/>
              </w:rPr>
            </w:pPr>
            <w:r w:rsidRPr="00E2220A">
              <w:rPr>
                <w:rFonts w:ascii="Times New Roman" w:hAnsi="Times New Roman" w:hint="eastAsia"/>
                <w:bCs/>
                <w:sz w:val="21"/>
                <w:szCs w:val="21"/>
              </w:rPr>
              <w:t>讲授与讨论、案例分析</w:t>
            </w:r>
          </w:p>
        </w:tc>
        <w:tc>
          <w:tcPr>
            <w:tcW w:w="1681" w:type="dxa"/>
          </w:tcPr>
          <w:p w14:paraId="54DBCD69" w14:textId="44CD70C5" w:rsidR="00F1591B" w:rsidRPr="000903E6" w:rsidRDefault="00F1591B" w:rsidP="00F1591B">
            <w:pPr>
              <w:rPr>
                <w:rFonts w:ascii="Times New Roman" w:hAnsi="Times New Roman"/>
                <w:bCs/>
                <w:sz w:val="21"/>
                <w:szCs w:val="21"/>
              </w:rPr>
            </w:pPr>
            <w:r w:rsidRPr="000903E6">
              <w:rPr>
                <w:rFonts w:ascii="Times New Roman" w:hAnsi="Times New Roman" w:hint="eastAsia"/>
                <w:bCs/>
                <w:sz w:val="21"/>
                <w:szCs w:val="21"/>
              </w:rPr>
              <w:t>汇报、课程参与度</w:t>
            </w:r>
          </w:p>
        </w:tc>
        <w:tc>
          <w:tcPr>
            <w:tcW w:w="712" w:type="dxa"/>
            <w:vAlign w:val="center"/>
          </w:tcPr>
          <w:p w14:paraId="0F6428FD" w14:textId="3FA9FB2E" w:rsidR="00F1591B" w:rsidRDefault="00F1591B" w:rsidP="00F1591B">
            <w:pPr>
              <w:jc w:val="center"/>
              <w:rPr>
                <w:rFonts w:ascii="Arial" w:hAnsi="Arial" w:cs="Arial"/>
                <w:color w:val="000000"/>
                <w:sz w:val="21"/>
                <w:szCs w:val="21"/>
              </w:rPr>
            </w:pPr>
            <w:r>
              <w:rPr>
                <w:rFonts w:ascii="Arial" w:hAnsi="Arial" w:cs="Arial" w:hint="eastAsia"/>
                <w:color w:val="000000"/>
                <w:sz w:val="21"/>
                <w:szCs w:val="21"/>
              </w:rPr>
              <w:t>3</w:t>
            </w:r>
          </w:p>
        </w:tc>
        <w:tc>
          <w:tcPr>
            <w:tcW w:w="658" w:type="dxa"/>
            <w:vAlign w:val="center"/>
          </w:tcPr>
          <w:p w14:paraId="10851E59" w14:textId="77777777" w:rsidR="00F1591B" w:rsidRDefault="00F1591B" w:rsidP="00F1591B">
            <w:pPr>
              <w:jc w:val="center"/>
              <w:rPr>
                <w:rFonts w:ascii="Arial" w:hAnsi="Arial" w:cs="Arial"/>
                <w:color w:val="000000"/>
                <w:sz w:val="21"/>
                <w:szCs w:val="21"/>
              </w:rPr>
            </w:pPr>
          </w:p>
        </w:tc>
        <w:tc>
          <w:tcPr>
            <w:tcW w:w="704" w:type="dxa"/>
            <w:tcBorders>
              <w:right w:val="single" w:sz="12" w:space="0" w:color="auto"/>
            </w:tcBorders>
            <w:vAlign w:val="center"/>
          </w:tcPr>
          <w:p w14:paraId="5DE9E4CB" w14:textId="1D7B2097" w:rsidR="00F1591B" w:rsidRDefault="00F1591B" w:rsidP="00F1591B">
            <w:pPr>
              <w:jc w:val="center"/>
              <w:rPr>
                <w:rFonts w:ascii="Arial" w:hAnsi="Arial" w:cs="Arial"/>
                <w:color w:val="000000"/>
                <w:sz w:val="21"/>
                <w:szCs w:val="21"/>
              </w:rPr>
            </w:pPr>
            <w:r>
              <w:rPr>
                <w:rFonts w:ascii="Arial" w:hAnsi="Arial" w:cs="Arial" w:hint="eastAsia"/>
                <w:color w:val="000000"/>
                <w:sz w:val="21"/>
                <w:szCs w:val="21"/>
              </w:rPr>
              <w:t>3</w:t>
            </w:r>
          </w:p>
        </w:tc>
      </w:tr>
      <w:tr w:rsidR="00F1591B" w14:paraId="7825977D" w14:textId="77777777" w:rsidTr="004A46A6">
        <w:trPr>
          <w:trHeight w:val="454"/>
          <w:jc w:val="center"/>
        </w:trPr>
        <w:tc>
          <w:tcPr>
            <w:tcW w:w="6202" w:type="dxa"/>
            <w:gridSpan w:val="3"/>
            <w:tcBorders>
              <w:left w:val="single" w:sz="12" w:space="0" w:color="auto"/>
              <w:bottom w:val="single" w:sz="12" w:space="0" w:color="auto"/>
            </w:tcBorders>
            <w:vAlign w:val="center"/>
          </w:tcPr>
          <w:p w14:paraId="107C3720" w14:textId="77777777" w:rsidR="00F1591B" w:rsidRDefault="00F1591B" w:rsidP="00F1591B">
            <w:pPr>
              <w:pStyle w:val="DG"/>
            </w:pPr>
            <w:r>
              <w:rPr>
                <w:rFonts w:hint="eastAsia"/>
              </w:rPr>
              <w:t>合计</w:t>
            </w:r>
          </w:p>
        </w:tc>
        <w:tc>
          <w:tcPr>
            <w:tcW w:w="712" w:type="dxa"/>
            <w:tcBorders>
              <w:bottom w:val="single" w:sz="12" w:space="0" w:color="auto"/>
            </w:tcBorders>
            <w:vAlign w:val="center"/>
          </w:tcPr>
          <w:p w14:paraId="085B8F4F" w14:textId="03CC528D" w:rsidR="00F1591B" w:rsidRDefault="00F1591B" w:rsidP="00F1591B">
            <w:pPr>
              <w:snapToGrid w:val="0"/>
              <w:jc w:val="center"/>
              <w:rPr>
                <w:rFonts w:ascii="Times New Roman" w:hAnsi="Times New Roman"/>
                <w:bCs/>
                <w:sz w:val="21"/>
                <w:szCs w:val="21"/>
              </w:rPr>
            </w:pPr>
            <w:r>
              <w:rPr>
                <w:rFonts w:ascii="Times New Roman" w:hAnsi="Times New Roman" w:hint="eastAsia"/>
                <w:bCs/>
                <w:sz w:val="21"/>
                <w:szCs w:val="21"/>
              </w:rPr>
              <w:t>40</w:t>
            </w:r>
          </w:p>
        </w:tc>
        <w:tc>
          <w:tcPr>
            <w:tcW w:w="658" w:type="dxa"/>
            <w:tcBorders>
              <w:bottom w:val="single" w:sz="12" w:space="0" w:color="auto"/>
            </w:tcBorders>
            <w:vAlign w:val="center"/>
          </w:tcPr>
          <w:p w14:paraId="3B958485" w14:textId="42A041BE" w:rsidR="00F1591B" w:rsidRDefault="00F1591B" w:rsidP="00F1591B">
            <w:pPr>
              <w:snapToGrid w:val="0"/>
              <w:jc w:val="center"/>
              <w:rPr>
                <w:rFonts w:ascii="Times New Roman" w:hAnsi="Times New Roman"/>
                <w:bCs/>
                <w:sz w:val="21"/>
                <w:szCs w:val="21"/>
              </w:rPr>
            </w:pPr>
            <w:r>
              <w:rPr>
                <w:rFonts w:ascii="Times New Roman" w:hAnsi="Times New Roman" w:hint="eastAsia"/>
                <w:bCs/>
                <w:sz w:val="21"/>
                <w:szCs w:val="21"/>
              </w:rPr>
              <w:t>8</w:t>
            </w:r>
          </w:p>
        </w:tc>
        <w:tc>
          <w:tcPr>
            <w:tcW w:w="704" w:type="dxa"/>
            <w:tcBorders>
              <w:bottom w:val="single" w:sz="12" w:space="0" w:color="auto"/>
              <w:right w:val="single" w:sz="12" w:space="0" w:color="auto"/>
            </w:tcBorders>
            <w:vAlign w:val="center"/>
          </w:tcPr>
          <w:p w14:paraId="7209AC58" w14:textId="4371C4EE" w:rsidR="00F1591B" w:rsidRDefault="00F1591B" w:rsidP="00F1591B">
            <w:pPr>
              <w:snapToGrid w:val="0"/>
              <w:jc w:val="center"/>
              <w:rPr>
                <w:rFonts w:ascii="Times New Roman" w:hAnsi="Times New Roman"/>
                <w:bCs/>
                <w:sz w:val="21"/>
                <w:szCs w:val="21"/>
              </w:rPr>
            </w:pPr>
            <w:r>
              <w:rPr>
                <w:rFonts w:ascii="Times New Roman" w:hAnsi="Times New Roman" w:hint="eastAsia"/>
                <w:bCs/>
                <w:sz w:val="21"/>
                <w:szCs w:val="21"/>
              </w:rPr>
              <w:t>48</w:t>
            </w:r>
          </w:p>
        </w:tc>
      </w:tr>
    </w:tbl>
    <w:p w14:paraId="5531896D" w14:textId="77777777" w:rsidR="00855DA7" w:rsidRDefault="004C0D67" w:rsidP="00205904">
      <w:pPr>
        <w:pStyle w:val="DG2"/>
        <w:spacing w:beforeLines="100" w:before="326" w:after="163"/>
      </w:pPr>
      <w:r>
        <w:rPr>
          <w:rFonts w:hint="eastAsia"/>
        </w:rPr>
        <w:t>（四）课内实验项目与基本要求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703"/>
        <w:gridCol w:w="1731"/>
        <w:gridCol w:w="4206"/>
        <w:gridCol w:w="707"/>
        <w:gridCol w:w="929"/>
      </w:tblGrid>
      <w:tr w:rsidR="00855DA7" w14:paraId="4AB67D09" w14:textId="77777777" w:rsidTr="004A46A6">
        <w:trPr>
          <w:cantSplit/>
          <w:trHeight w:val="454"/>
          <w:jc w:val="center"/>
        </w:trPr>
        <w:tc>
          <w:tcPr>
            <w:tcW w:w="425" w:type="pct"/>
            <w:tcBorders>
              <w:top w:val="single" w:sz="12" w:space="0" w:color="auto"/>
              <w:left w:val="single" w:sz="12" w:space="0" w:color="auto"/>
              <w:bottom w:val="single" w:sz="4" w:space="0" w:color="auto"/>
              <w:right w:val="single" w:sz="4" w:space="0" w:color="auto"/>
            </w:tcBorders>
            <w:shd w:val="clear" w:color="auto" w:fill="auto"/>
            <w:vAlign w:val="center"/>
          </w:tcPr>
          <w:p w14:paraId="6871ED8B" w14:textId="77777777" w:rsidR="00855DA7" w:rsidRDefault="004C0D67">
            <w:pPr>
              <w:pStyle w:val="DG"/>
              <w:rPr>
                <w:szCs w:val="16"/>
              </w:rPr>
            </w:pPr>
            <w:r>
              <w:rPr>
                <w:rFonts w:hint="eastAsia"/>
                <w:szCs w:val="16"/>
              </w:rPr>
              <w:t>序号</w:t>
            </w:r>
          </w:p>
        </w:tc>
        <w:tc>
          <w:tcPr>
            <w:tcW w:w="1046" w:type="pct"/>
            <w:tcBorders>
              <w:top w:val="single" w:sz="12" w:space="0" w:color="auto"/>
              <w:left w:val="single" w:sz="4" w:space="0" w:color="auto"/>
              <w:bottom w:val="single" w:sz="4" w:space="0" w:color="auto"/>
              <w:right w:val="single" w:sz="4" w:space="0" w:color="auto"/>
            </w:tcBorders>
            <w:shd w:val="clear" w:color="auto" w:fill="auto"/>
            <w:vAlign w:val="center"/>
          </w:tcPr>
          <w:p w14:paraId="75B2CA41" w14:textId="77777777" w:rsidR="00855DA7" w:rsidRDefault="004C0D67">
            <w:pPr>
              <w:pStyle w:val="DG"/>
              <w:rPr>
                <w:szCs w:val="16"/>
              </w:rPr>
            </w:pPr>
            <w:r>
              <w:rPr>
                <w:rFonts w:hint="eastAsia"/>
                <w:szCs w:val="16"/>
              </w:rPr>
              <w:t>实验项目名称</w:t>
            </w:r>
          </w:p>
        </w:tc>
        <w:tc>
          <w:tcPr>
            <w:tcW w:w="2541" w:type="pct"/>
            <w:tcBorders>
              <w:top w:val="single" w:sz="12" w:space="0" w:color="auto"/>
              <w:left w:val="single" w:sz="4" w:space="0" w:color="auto"/>
              <w:bottom w:val="single" w:sz="4" w:space="0" w:color="auto"/>
              <w:right w:val="single" w:sz="4" w:space="0" w:color="auto"/>
            </w:tcBorders>
            <w:vAlign w:val="center"/>
          </w:tcPr>
          <w:p w14:paraId="67061ADE" w14:textId="77777777" w:rsidR="00855DA7" w:rsidRDefault="004C0D67">
            <w:pPr>
              <w:pStyle w:val="DG"/>
              <w:rPr>
                <w:szCs w:val="16"/>
              </w:rPr>
            </w:pPr>
            <w:r>
              <w:rPr>
                <w:rFonts w:ascii="黑体" w:hAnsi="宋体" w:hint="eastAsia"/>
                <w:szCs w:val="16"/>
              </w:rPr>
              <w:t>目标要求与</w:t>
            </w:r>
            <w:r>
              <w:rPr>
                <w:rFonts w:hint="eastAsia"/>
                <w:szCs w:val="16"/>
              </w:rPr>
              <w:t>主要内容</w:t>
            </w:r>
          </w:p>
        </w:tc>
        <w:tc>
          <w:tcPr>
            <w:tcW w:w="427" w:type="pct"/>
            <w:tcBorders>
              <w:top w:val="single" w:sz="12" w:space="0" w:color="auto"/>
              <w:left w:val="single" w:sz="4" w:space="0" w:color="auto"/>
              <w:right w:val="single" w:sz="4" w:space="0" w:color="auto"/>
            </w:tcBorders>
            <w:shd w:val="clear" w:color="auto" w:fill="auto"/>
            <w:vAlign w:val="center"/>
          </w:tcPr>
          <w:p w14:paraId="7041AF35" w14:textId="77777777" w:rsidR="00855DA7" w:rsidRDefault="004C0D67">
            <w:pPr>
              <w:pStyle w:val="DG"/>
              <w:rPr>
                <w:szCs w:val="16"/>
              </w:rPr>
            </w:pPr>
            <w:r>
              <w:rPr>
                <w:rFonts w:hint="eastAsia"/>
                <w:szCs w:val="16"/>
              </w:rPr>
              <w:t>实验</w:t>
            </w:r>
          </w:p>
          <w:p w14:paraId="22EB680F" w14:textId="77777777" w:rsidR="00855DA7" w:rsidRDefault="004C0D67">
            <w:pPr>
              <w:pStyle w:val="DG"/>
              <w:rPr>
                <w:szCs w:val="16"/>
              </w:rPr>
            </w:pPr>
            <w:r>
              <w:rPr>
                <w:rFonts w:hint="eastAsia"/>
                <w:szCs w:val="16"/>
              </w:rPr>
              <w:t>时数</w:t>
            </w:r>
          </w:p>
        </w:tc>
        <w:tc>
          <w:tcPr>
            <w:tcW w:w="561" w:type="pct"/>
            <w:tcBorders>
              <w:top w:val="single" w:sz="12" w:space="0" w:color="auto"/>
              <w:left w:val="single" w:sz="4" w:space="0" w:color="auto"/>
              <w:right w:val="single" w:sz="12" w:space="0" w:color="auto"/>
            </w:tcBorders>
            <w:shd w:val="clear" w:color="auto" w:fill="auto"/>
            <w:vAlign w:val="center"/>
          </w:tcPr>
          <w:p w14:paraId="3C03DF31" w14:textId="77777777" w:rsidR="00855DA7" w:rsidRDefault="004C0D67">
            <w:pPr>
              <w:pStyle w:val="DG"/>
              <w:rPr>
                <w:szCs w:val="16"/>
              </w:rPr>
            </w:pPr>
            <w:r>
              <w:rPr>
                <w:rFonts w:hint="eastAsia"/>
                <w:szCs w:val="16"/>
              </w:rPr>
              <w:t>实验</w:t>
            </w:r>
          </w:p>
          <w:p w14:paraId="7B96292C" w14:textId="77777777" w:rsidR="00855DA7" w:rsidRDefault="004C0D67">
            <w:pPr>
              <w:pStyle w:val="DG"/>
              <w:rPr>
                <w:szCs w:val="16"/>
              </w:rPr>
            </w:pPr>
            <w:r>
              <w:rPr>
                <w:rFonts w:hint="eastAsia"/>
                <w:szCs w:val="16"/>
              </w:rPr>
              <w:t>类型</w:t>
            </w:r>
          </w:p>
        </w:tc>
      </w:tr>
      <w:tr w:rsidR="00570A73" w14:paraId="59890488" w14:textId="77777777" w:rsidTr="004A46A6">
        <w:trPr>
          <w:cantSplit/>
          <w:trHeight w:val="397"/>
          <w:jc w:val="center"/>
        </w:trPr>
        <w:tc>
          <w:tcPr>
            <w:tcW w:w="425" w:type="pct"/>
            <w:tcBorders>
              <w:top w:val="single" w:sz="4" w:space="0" w:color="auto"/>
              <w:left w:val="single" w:sz="12" w:space="0" w:color="auto"/>
              <w:bottom w:val="single" w:sz="4" w:space="0" w:color="auto"/>
              <w:right w:val="single" w:sz="4" w:space="0" w:color="auto"/>
            </w:tcBorders>
            <w:shd w:val="clear" w:color="auto" w:fill="auto"/>
            <w:vAlign w:val="center"/>
          </w:tcPr>
          <w:p w14:paraId="55E7AC71" w14:textId="77777777" w:rsidR="00570A73" w:rsidRDefault="00570A73">
            <w:pPr>
              <w:widowControl w:val="0"/>
              <w:snapToGrid w:val="0"/>
              <w:jc w:val="center"/>
              <w:rPr>
                <w:rFonts w:ascii="Arial" w:eastAsia="黑体" w:hAnsi="Arial" w:cs="Arial"/>
                <w:bCs/>
                <w:sz w:val="21"/>
                <w:szCs w:val="21"/>
              </w:rPr>
            </w:pPr>
            <w:r>
              <w:rPr>
                <w:rFonts w:ascii="Arial" w:eastAsia="黑体" w:hAnsi="Arial" w:cs="Arial" w:hint="eastAsia"/>
                <w:bCs/>
                <w:sz w:val="21"/>
                <w:szCs w:val="21"/>
              </w:rPr>
              <w:t>1</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3CF53A7" w14:textId="1747C9A2" w:rsidR="00570A73" w:rsidRPr="00570A73" w:rsidRDefault="00F1591B" w:rsidP="00205904">
            <w:pPr>
              <w:snapToGrid w:val="0"/>
              <w:spacing w:beforeLines="50" w:before="163" w:afterLines="50" w:after="163" w:line="288" w:lineRule="auto"/>
              <w:jc w:val="center"/>
              <w:rPr>
                <w:sz w:val="21"/>
                <w:szCs w:val="21"/>
              </w:rPr>
            </w:pPr>
            <w:r>
              <w:rPr>
                <w:rFonts w:hint="eastAsia"/>
                <w:sz w:val="21"/>
                <w:szCs w:val="21"/>
              </w:rPr>
              <w:t>经济业务核算</w:t>
            </w:r>
          </w:p>
        </w:tc>
        <w:tc>
          <w:tcPr>
            <w:tcW w:w="2541" w:type="pct"/>
            <w:tcBorders>
              <w:top w:val="single" w:sz="4" w:space="0" w:color="auto"/>
              <w:left w:val="single" w:sz="4" w:space="0" w:color="auto"/>
              <w:bottom w:val="single" w:sz="4" w:space="0" w:color="auto"/>
              <w:right w:val="single" w:sz="4" w:space="0" w:color="auto"/>
            </w:tcBorders>
            <w:vAlign w:val="center"/>
          </w:tcPr>
          <w:p w14:paraId="33C8F706" w14:textId="472863FA" w:rsidR="00570A73" w:rsidRPr="00570A73" w:rsidRDefault="00F1591B" w:rsidP="00F1591B">
            <w:pPr>
              <w:snapToGrid w:val="0"/>
              <w:spacing w:beforeLines="50" w:before="163" w:afterLines="50" w:after="163" w:line="288" w:lineRule="auto"/>
              <w:rPr>
                <w:sz w:val="21"/>
                <w:szCs w:val="21"/>
              </w:rPr>
            </w:pPr>
            <w:r w:rsidRPr="00F1591B">
              <w:rPr>
                <w:rFonts w:hint="eastAsia"/>
                <w:sz w:val="21"/>
                <w:szCs w:val="21"/>
              </w:rPr>
              <w:t>原始凭证搜集，记账凭证的编</w:t>
            </w:r>
            <w:r>
              <w:rPr>
                <w:rFonts w:hint="eastAsia"/>
                <w:sz w:val="21"/>
                <w:szCs w:val="21"/>
              </w:rPr>
              <w:t>制；</w:t>
            </w:r>
            <w:r w:rsidRPr="00F1591B">
              <w:rPr>
                <w:rFonts w:hint="eastAsia"/>
                <w:sz w:val="21"/>
                <w:szCs w:val="21"/>
              </w:rPr>
              <w:t>会计帐簿的启用和</w:t>
            </w:r>
            <w:r>
              <w:rPr>
                <w:rFonts w:hint="eastAsia"/>
                <w:sz w:val="21"/>
                <w:szCs w:val="21"/>
              </w:rPr>
              <w:t>登账。</w:t>
            </w:r>
          </w:p>
        </w:tc>
        <w:tc>
          <w:tcPr>
            <w:tcW w:w="427" w:type="pct"/>
            <w:tcBorders>
              <w:left w:val="single" w:sz="4" w:space="0" w:color="auto"/>
              <w:right w:val="single" w:sz="4" w:space="0" w:color="auto"/>
            </w:tcBorders>
            <w:shd w:val="clear" w:color="auto" w:fill="auto"/>
            <w:vAlign w:val="center"/>
          </w:tcPr>
          <w:p w14:paraId="3FB9745A" w14:textId="41FF6E9E" w:rsidR="00570A73" w:rsidRPr="00570A73" w:rsidRDefault="00F1591B" w:rsidP="00205904">
            <w:pPr>
              <w:snapToGrid w:val="0"/>
              <w:spacing w:beforeLines="50" w:before="163" w:afterLines="50" w:after="163" w:line="288" w:lineRule="auto"/>
              <w:jc w:val="center"/>
              <w:rPr>
                <w:sz w:val="21"/>
                <w:szCs w:val="21"/>
              </w:rPr>
            </w:pPr>
            <w:r>
              <w:rPr>
                <w:rFonts w:hint="eastAsia"/>
                <w:sz w:val="21"/>
                <w:szCs w:val="21"/>
              </w:rPr>
              <w:t>5</w:t>
            </w:r>
          </w:p>
        </w:tc>
        <w:tc>
          <w:tcPr>
            <w:tcW w:w="561" w:type="pct"/>
            <w:tcBorders>
              <w:left w:val="single" w:sz="4" w:space="0" w:color="auto"/>
              <w:right w:val="single" w:sz="12" w:space="0" w:color="auto"/>
            </w:tcBorders>
            <w:shd w:val="clear" w:color="auto" w:fill="auto"/>
            <w:vAlign w:val="center"/>
          </w:tcPr>
          <w:p w14:paraId="48B16BFF" w14:textId="4D0FACB3" w:rsidR="00570A73" w:rsidRPr="00570A73" w:rsidRDefault="00F1591B" w:rsidP="00205904">
            <w:pPr>
              <w:snapToGrid w:val="0"/>
              <w:spacing w:beforeLines="50" w:before="163" w:afterLines="50" w:after="163" w:line="288" w:lineRule="auto"/>
              <w:jc w:val="center"/>
              <w:rPr>
                <w:sz w:val="21"/>
                <w:szCs w:val="21"/>
              </w:rPr>
            </w:pPr>
            <w:r>
              <w:rPr>
                <w:rFonts w:hint="eastAsia"/>
              </w:rPr>
              <w:t>②</w:t>
            </w:r>
          </w:p>
        </w:tc>
      </w:tr>
      <w:tr w:rsidR="00570A73" w14:paraId="6F8716F7" w14:textId="77777777" w:rsidTr="00DA3918">
        <w:trPr>
          <w:cantSplit/>
          <w:trHeight w:val="763"/>
          <w:jc w:val="center"/>
        </w:trPr>
        <w:tc>
          <w:tcPr>
            <w:tcW w:w="425" w:type="pct"/>
            <w:tcBorders>
              <w:top w:val="single" w:sz="4" w:space="0" w:color="auto"/>
              <w:left w:val="single" w:sz="12" w:space="0" w:color="auto"/>
              <w:bottom w:val="single" w:sz="4" w:space="0" w:color="auto"/>
              <w:right w:val="single" w:sz="4" w:space="0" w:color="auto"/>
            </w:tcBorders>
            <w:shd w:val="clear" w:color="auto" w:fill="auto"/>
            <w:vAlign w:val="center"/>
          </w:tcPr>
          <w:p w14:paraId="787FA8A6" w14:textId="77777777" w:rsidR="00570A73" w:rsidRDefault="00570A73">
            <w:pPr>
              <w:widowControl w:val="0"/>
              <w:snapToGrid w:val="0"/>
              <w:jc w:val="center"/>
              <w:rPr>
                <w:rFonts w:ascii="Arial" w:eastAsia="黑体" w:hAnsi="Arial" w:cs="Arial"/>
                <w:bCs/>
                <w:sz w:val="21"/>
                <w:szCs w:val="21"/>
              </w:rPr>
            </w:pPr>
            <w:r>
              <w:rPr>
                <w:rFonts w:ascii="Arial" w:eastAsia="黑体" w:hAnsi="Arial" w:cs="Arial" w:hint="eastAsia"/>
                <w:bCs/>
                <w:sz w:val="21"/>
                <w:szCs w:val="21"/>
              </w:rPr>
              <w:t>2</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5475E0F0" w14:textId="3730A63F" w:rsidR="00570A73" w:rsidRPr="00570A73" w:rsidRDefault="00F1591B" w:rsidP="00205904">
            <w:pPr>
              <w:snapToGrid w:val="0"/>
              <w:spacing w:beforeLines="50" w:before="163" w:afterLines="50" w:after="163" w:line="288" w:lineRule="auto"/>
              <w:jc w:val="center"/>
              <w:rPr>
                <w:sz w:val="21"/>
                <w:szCs w:val="21"/>
              </w:rPr>
            </w:pPr>
            <w:r>
              <w:rPr>
                <w:rFonts w:hint="eastAsia"/>
                <w:sz w:val="21"/>
                <w:szCs w:val="21"/>
              </w:rPr>
              <w:t>财务报表编制</w:t>
            </w:r>
          </w:p>
        </w:tc>
        <w:tc>
          <w:tcPr>
            <w:tcW w:w="2541" w:type="pct"/>
            <w:tcBorders>
              <w:top w:val="single" w:sz="4" w:space="0" w:color="auto"/>
              <w:left w:val="single" w:sz="4" w:space="0" w:color="auto"/>
              <w:bottom w:val="single" w:sz="4" w:space="0" w:color="auto"/>
              <w:right w:val="single" w:sz="4" w:space="0" w:color="auto"/>
            </w:tcBorders>
            <w:vAlign w:val="center"/>
          </w:tcPr>
          <w:p w14:paraId="4943421C" w14:textId="04292130" w:rsidR="00570A73" w:rsidRPr="00570A73" w:rsidRDefault="00F1591B" w:rsidP="00F1591B">
            <w:pPr>
              <w:snapToGrid w:val="0"/>
              <w:spacing w:beforeLines="50" w:before="163" w:afterLines="50" w:after="163" w:line="288" w:lineRule="auto"/>
              <w:rPr>
                <w:sz w:val="21"/>
                <w:szCs w:val="21"/>
              </w:rPr>
            </w:pPr>
            <w:r w:rsidRPr="00F1591B">
              <w:rPr>
                <w:rFonts w:hint="eastAsia"/>
                <w:sz w:val="21"/>
                <w:szCs w:val="21"/>
              </w:rPr>
              <w:t>资产负债表</w:t>
            </w:r>
            <w:r>
              <w:rPr>
                <w:rFonts w:hint="eastAsia"/>
                <w:sz w:val="21"/>
                <w:szCs w:val="21"/>
              </w:rPr>
              <w:t>、</w:t>
            </w:r>
            <w:r w:rsidRPr="00F1591B">
              <w:rPr>
                <w:rFonts w:hint="eastAsia"/>
                <w:sz w:val="21"/>
                <w:szCs w:val="21"/>
              </w:rPr>
              <w:t>利润表的主要内容和编制</w:t>
            </w:r>
            <w:r>
              <w:rPr>
                <w:rFonts w:hint="eastAsia"/>
                <w:sz w:val="21"/>
                <w:szCs w:val="21"/>
              </w:rPr>
              <w:t>和</w:t>
            </w:r>
            <w:r w:rsidRPr="00F1591B">
              <w:rPr>
                <w:rFonts w:hint="eastAsia"/>
                <w:sz w:val="21"/>
                <w:szCs w:val="21"/>
              </w:rPr>
              <w:t>分析</w:t>
            </w:r>
          </w:p>
        </w:tc>
        <w:tc>
          <w:tcPr>
            <w:tcW w:w="427" w:type="pct"/>
            <w:tcBorders>
              <w:left w:val="single" w:sz="4" w:space="0" w:color="auto"/>
              <w:bottom w:val="single" w:sz="4" w:space="0" w:color="auto"/>
              <w:right w:val="single" w:sz="4" w:space="0" w:color="auto"/>
            </w:tcBorders>
            <w:shd w:val="clear" w:color="auto" w:fill="auto"/>
            <w:vAlign w:val="center"/>
          </w:tcPr>
          <w:p w14:paraId="344C0DBB" w14:textId="586AFE63" w:rsidR="00570A73" w:rsidRPr="00570A73" w:rsidRDefault="00F1591B" w:rsidP="00205904">
            <w:pPr>
              <w:snapToGrid w:val="0"/>
              <w:spacing w:beforeLines="50" w:before="163" w:afterLines="50" w:after="163" w:line="288" w:lineRule="auto"/>
              <w:jc w:val="center"/>
              <w:rPr>
                <w:sz w:val="21"/>
                <w:szCs w:val="21"/>
              </w:rPr>
            </w:pPr>
            <w:r>
              <w:rPr>
                <w:rFonts w:hint="eastAsia"/>
                <w:sz w:val="21"/>
                <w:szCs w:val="21"/>
              </w:rPr>
              <w:t>3</w:t>
            </w:r>
          </w:p>
        </w:tc>
        <w:tc>
          <w:tcPr>
            <w:tcW w:w="561" w:type="pct"/>
            <w:tcBorders>
              <w:left w:val="single" w:sz="4" w:space="0" w:color="auto"/>
              <w:bottom w:val="single" w:sz="4" w:space="0" w:color="auto"/>
              <w:right w:val="single" w:sz="12" w:space="0" w:color="auto"/>
            </w:tcBorders>
            <w:shd w:val="clear" w:color="auto" w:fill="auto"/>
          </w:tcPr>
          <w:p w14:paraId="64B78570" w14:textId="77777777" w:rsidR="00570A73" w:rsidRPr="00570A73" w:rsidRDefault="00570A73" w:rsidP="00471643">
            <w:pPr>
              <w:jc w:val="center"/>
              <w:rPr>
                <w:sz w:val="21"/>
                <w:szCs w:val="21"/>
              </w:rPr>
            </w:pPr>
            <w:r>
              <w:rPr>
                <w:rFonts w:hint="eastAsia"/>
              </w:rPr>
              <w:t>④</w:t>
            </w:r>
          </w:p>
        </w:tc>
      </w:tr>
      <w:tr w:rsidR="00855DA7" w14:paraId="1F7EA776" w14:textId="77777777" w:rsidTr="00570A73">
        <w:trPr>
          <w:cantSplit/>
          <w:trHeight w:val="454"/>
          <w:jc w:val="center"/>
        </w:trPr>
        <w:tc>
          <w:tcPr>
            <w:tcW w:w="5000" w:type="pct"/>
            <w:gridSpan w:val="5"/>
            <w:tcBorders>
              <w:top w:val="single" w:sz="12" w:space="0" w:color="auto"/>
              <w:left w:val="nil"/>
              <w:bottom w:val="nil"/>
              <w:right w:val="nil"/>
            </w:tcBorders>
            <w:shd w:val="clear" w:color="auto" w:fill="auto"/>
            <w:vAlign w:val="center"/>
          </w:tcPr>
          <w:p w14:paraId="27F93BFA" w14:textId="77777777" w:rsidR="00855DA7" w:rsidRDefault="004C0D67">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58EB11D6" w14:textId="77777777" w:rsidR="00855DA7" w:rsidRDefault="004C0D67" w:rsidP="00205904">
      <w:pPr>
        <w:pStyle w:val="DG1"/>
        <w:spacing w:beforeLines="100" w:before="326" w:line="360" w:lineRule="auto"/>
        <w:ind w:firstLineChars="50" w:firstLine="140"/>
        <w:rPr>
          <w:rFonts w:ascii="黑体" w:hAnsi="宋体"/>
        </w:rPr>
      </w:pPr>
      <w:bookmarkStart w:id="2" w:name="OLE_LINK2"/>
      <w:bookmarkStart w:id="3" w:name="OLE_LINK1"/>
      <w:r>
        <w:rPr>
          <w:rFonts w:ascii="黑体" w:hAnsi="宋体" w:hint="eastAsia"/>
        </w:rPr>
        <w:t>四、课程思政教学设计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855DA7" w14:paraId="2578DA6B" w14:textId="77777777">
        <w:trPr>
          <w:trHeight w:val="1277"/>
        </w:trPr>
        <w:tc>
          <w:tcPr>
            <w:tcW w:w="8276" w:type="dxa"/>
          </w:tcPr>
          <w:bookmarkEnd w:id="2"/>
          <w:bookmarkEnd w:id="3"/>
          <w:p w14:paraId="4724D057" w14:textId="1BBFE1B3" w:rsidR="00BE1655" w:rsidRPr="00BE1655" w:rsidRDefault="00BE1655" w:rsidP="00DA3918">
            <w:pPr>
              <w:pStyle w:val="DG0"/>
              <w:ind w:firstLineChars="150" w:firstLine="315"/>
              <w:jc w:val="both"/>
              <w:rPr>
                <w:rFonts w:ascii="宋体" w:hAnsi="宋体"/>
                <w:bCs/>
              </w:rPr>
            </w:pPr>
            <w:r w:rsidRPr="00BE1655">
              <w:rPr>
                <w:rFonts w:ascii="宋体" w:hAnsi="宋体" w:hint="eastAsia"/>
                <w:bCs/>
              </w:rPr>
              <w:t>一、教学设计背景与目标</w:t>
            </w:r>
          </w:p>
          <w:p w14:paraId="06ED9439" w14:textId="2B425A35" w:rsidR="00BE1655" w:rsidRPr="00BE1655" w:rsidRDefault="00BE1655" w:rsidP="00DA3918">
            <w:pPr>
              <w:pStyle w:val="DG0"/>
              <w:ind w:firstLineChars="150" w:firstLine="315"/>
              <w:jc w:val="both"/>
              <w:rPr>
                <w:rFonts w:ascii="宋体" w:hAnsi="宋体"/>
                <w:bCs/>
              </w:rPr>
            </w:pPr>
            <w:r w:rsidRPr="00BE1655">
              <w:rPr>
                <w:rFonts w:ascii="宋体" w:hAnsi="宋体" w:hint="eastAsia"/>
                <w:bCs/>
              </w:rPr>
              <w:t>在当前国家经济快速发展的背景下，会计作为经济管理的重要工具，对于培养学生的财经素养、道德观念和社会责任感具有重要意义。基础会计课程作为会计专业的入门课程，不仅要传授会计的基本知识和技能，更要注重思政元素的融入，引导学生树立正确的价值观、职业观和道德观。</w:t>
            </w:r>
          </w:p>
          <w:p w14:paraId="5EB23561" w14:textId="2B8B765A" w:rsidR="00BE1655" w:rsidRPr="00DA3918" w:rsidRDefault="00BE1655" w:rsidP="00DA3918">
            <w:pPr>
              <w:pStyle w:val="DG0"/>
              <w:ind w:firstLineChars="150" w:firstLine="315"/>
              <w:jc w:val="both"/>
              <w:rPr>
                <w:rFonts w:ascii="宋体" w:hAnsi="宋体"/>
                <w:bCs/>
              </w:rPr>
            </w:pPr>
            <w:r w:rsidRPr="00BE1655">
              <w:rPr>
                <w:rFonts w:ascii="宋体" w:hAnsi="宋体" w:hint="eastAsia"/>
                <w:bCs/>
              </w:rPr>
              <w:t>本教学设计旨在通过基础会计课程的教学，使学生掌握会计的基本理论和方法，同时培养学生的诚信守法意识、严谨务实精神和社会责任感，为国家培养既有专业知识又有良好道德素养的会计人才。</w:t>
            </w:r>
          </w:p>
          <w:p w14:paraId="7C53D2D4" w14:textId="20481F08" w:rsidR="00BE1655" w:rsidRPr="00BE1655" w:rsidRDefault="00BE1655" w:rsidP="00DA3918">
            <w:pPr>
              <w:pStyle w:val="DG0"/>
              <w:ind w:firstLineChars="150" w:firstLine="315"/>
              <w:jc w:val="both"/>
              <w:rPr>
                <w:rFonts w:ascii="宋体" w:hAnsi="宋体"/>
                <w:bCs/>
              </w:rPr>
            </w:pPr>
            <w:r w:rsidRPr="00BE1655">
              <w:rPr>
                <w:rFonts w:ascii="宋体" w:hAnsi="宋体" w:hint="eastAsia"/>
                <w:bCs/>
              </w:rPr>
              <w:t>二、教学内容与方法</w:t>
            </w:r>
          </w:p>
          <w:p w14:paraId="36CC0D6C" w14:textId="77777777" w:rsidR="00BE1655" w:rsidRPr="00BE1655" w:rsidRDefault="00BE1655" w:rsidP="00BE1655">
            <w:pPr>
              <w:pStyle w:val="DG0"/>
              <w:ind w:firstLineChars="150" w:firstLine="315"/>
              <w:jc w:val="both"/>
              <w:rPr>
                <w:rFonts w:ascii="宋体" w:hAnsi="宋体"/>
                <w:bCs/>
              </w:rPr>
            </w:pPr>
            <w:r w:rsidRPr="00BE1655">
              <w:rPr>
                <w:rFonts w:ascii="宋体" w:hAnsi="宋体" w:hint="eastAsia"/>
                <w:bCs/>
              </w:rPr>
              <w:t>教学内容</w:t>
            </w:r>
          </w:p>
          <w:p w14:paraId="1F79CA57" w14:textId="09DB4290" w:rsidR="00BE1655" w:rsidRPr="00BE1655" w:rsidRDefault="00BE1655" w:rsidP="00DA3918">
            <w:pPr>
              <w:pStyle w:val="DG0"/>
              <w:ind w:firstLineChars="150" w:firstLine="315"/>
              <w:jc w:val="both"/>
              <w:rPr>
                <w:rFonts w:ascii="宋体" w:hAnsi="宋体"/>
                <w:bCs/>
              </w:rPr>
            </w:pPr>
            <w:r w:rsidRPr="00BE1655">
              <w:rPr>
                <w:rFonts w:ascii="宋体" w:hAnsi="宋体" w:hint="eastAsia"/>
                <w:bCs/>
              </w:rPr>
              <w:t>本课程主要包括会计的基本概念、会计要素及其确认与计量、会计科目与账户、复式记账原理及其应用、会计凭证与账簿、财产清查、财务报表编制与分析等内容。在传授专</w:t>
            </w:r>
            <w:r w:rsidRPr="00BE1655">
              <w:rPr>
                <w:rFonts w:ascii="宋体" w:hAnsi="宋体" w:hint="eastAsia"/>
                <w:bCs/>
              </w:rPr>
              <w:lastRenderedPageBreak/>
              <w:t>业知识的同时，注重融入思政元素，如会计职业道德、财经法规政策等。</w:t>
            </w:r>
          </w:p>
          <w:p w14:paraId="1E542CB8" w14:textId="77777777" w:rsidR="00BE1655" w:rsidRPr="00BE1655" w:rsidRDefault="00BE1655" w:rsidP="00BE1655">
            <w:pPr>
              <w:pStyle w:val="DG0"/>
              <w:ind w:firstLineChars="150" w:firstLine="315"/>
              <w:jc w:val="both"/>
              <w:rPr>
                <w:rFonts w:ascii="宋体" w:hAnsi="宋体"/>
                <w:bCs/>
              </w:rPr>
            </w:pPr>
            <w:r w:rsidRPr="00BE1655">
              <w:rPr>
                <w:rFonts w:ascii="宋体" w:hAnsi="宋体" w:hint="eastAsia"/>
                <w:bCs/>
              </w:rPr>
              <w:t>教学方法</w:t>
            </w:r>
          </w:p>
          <w:p w14:paraId="1E4462C4" w14:textId="77777777" w:rsidR="00BE1655" w:rsidRPr="00BE1655" w:rsidRDefault="00BE1655" w:rsidP="00BE1655">
            <w:pPr>
              <w:pStyle w:val="DG0"/>
              <w:ind w:firstLineChars="150" w:firstLine="315"/>
              <w:jc w:val="both"/>
              <w:rPr>
                <w:rFonts w:ascii="宋体" w:hAnsi="宋体"/>
                <w:bCs/>
              </w:rPr>
            </w:pPr>
            <w:r w:rsidRPr="00BE1655">
              <w:rPr>
                <w:rFonts w:ascii="宋体" w:hAnsi="宋体" w:hint="eastAsia"/>
                <w:bCs/>
              </w:rPr>
              <w:t>（</w:t>
            </w:r>
            <w:r w:rsidRPr="00BE1655">
              <w:rPr>
                <w:rFonts w:ascii="宋体" w:hAnsi="宋体"/>
                <w:bCs/>
              </w:rPr>
              <w:t>1）理论讲授：通过课堂讲解，使学生掌握会计的基本理论和方法。</w:t>
            </w:r>
          </w:p>
          <w:p w14:paraId="408DBD77" w14:textId="77777777" w:rsidR="00BE1655" w:rsidRPr="00BE1655" w:rsidRDefault="00BE1655" w:rsidP="00BE1655">
            <w:pPr>
              <w:pStyle w:val="DG0"/>
              <w:ind w:firstLineChars="150" w:firstLine="315"/>
              <w:jc w:val="both"/>
              <w:rPr>
                <w:rFonts w:ascii="宋体" w:hAnsi="宋体"/>
                <w:bCs/>
              </w:rPr>
            </w:pPr>
            <w:r w:rsidRPr="00BE1655">
              <w:rPr>
                <w:rFonts w:ascii="宋体" w:hAnsi="宋体" w:hint="eastAsia"/>
                <w:bCs/>
              </w:rPr>
              <w:t>（</w:t>
            </w:r>
            <w:r w:rsidRPr="00BE1655">
              <w:rPr>
                <w:rFonts w:ascii="宋体" w:hAnsi="宋体"/>
                <w:bCs/>
              </w:rPr>
              <w:t>2）案例分析：结合企业实际案例，引导学生分析会计问题，培养学生的分析能力和解决问题的能力。</w:t>
            </w:r>
          </w:p>
          <w:p w14:paraId="18AA43EB" w14:textId="77777777" w:rsidR="00BE1655" w:rsidRPr="00BE1655" w:rsidRDefault="00BE1655" w:rsidP="00BE1655">
            <w:pPr>
              <w:pStyle w:val="DG0"/>
              <w:ind w:firstLineChars="150" w:firstLine="315"/>
              <w:jc w:val="both"/>
              <w:rPr>
                <w:rFonts w:ascii="宋体" w:hAnsi="宋体"/>
                <w:bCs/>
              </w:rPr>
            </w:pPr>
            <w:r w:rsidRPr="00BE1655">
              <w:rPr>
                <w:rFonts w:ascii="宋体" w:hAnsi="宋体" w:hint="eastAsia"/>
                <w:bCs/>
              </w:rPr>
              <w:t>（</w:t>
            </w:r>
            <w:r w:rsidRPr="00BE1655">
              <w:rPr>
                <w:rFonts w:ascii="宋体" w:hAnsi="宋体"/>
                <w:bCs/>
              </w:rPr>
              <w:t>3）小组讨论：组织学生进行小组讨论，分享学习心得和体会，培养学生的团队合作精神和沟通能力。</w:t>
            </w:r>
          </w:p>
          <w:p w14:paraId="2609B86C" w14:textId="3B953AD2" w:rsidR="00BE1655" w:rsidRPr="00BE1655" w:rsidRDefault="00BE1655" w:rsidP="00DA3918">
            <w:pPr>
              <w:pStyle w:val="DG0"/>
              <w:ind w:firstLineChars="150" w:firstLine="315"/>
              <w:jc w:val="both"/>
              <w:rPr>
                <w:rFonts w:ascii="宋体" w:hAnsi="宋体"/>
                <w:bCs/>
              </w:rPr>
            </w:pPr>
            <w:r w:rsidRPr="00BE1655">
              <w:rPr>
                <w:rFonts w:ascii="宋体" w:hAnsi="宋体" w:hint="eastAsia"/>
                <w:bCs/>
              </w:rPr>
              <w:t>（</w:t>
            </w:r>
            <w:r w:rsidRPr="00BE1655">
              <w:rPr>
                <w:rFonts w:ascii="宋体" w:hAnsi="宋体"/>
                <w:bCs/>
              </w:rPr>
              <w:t>4）实践教学：通过会计实务操作，使学生熟悉会计工作流程，提高实践能力。</w:t>
            </w:r>
          </w:p>
          <w:p w14:paraId="11132523" w14:textId="66FE6014" w:rsidR="00BE1655" w:rsidRPr="00BE1655" w:rsidRDefault="00BE1655" w:rsidP="00DA3918">
            <w:pPr>
              <w:pStyle w:val="DG0"/>
              <w:ind w:firstLineChars="150" w:firstLine="315"/>
              <w:jc w:val="both"/>
              <w:rPr>
                <w:rFonts w:ascii="宋体" w:hAnsi="宋体"/>
                <w:bCs/>
              </w:rPr>
            </w:pPr>
            <w:r w:rsidRPr="00BE1655">
              <w:rPr>
                <w:rFonts w:ascii="宋体" w:hAnsi="宋体" w:hint="eastAsia"/>
                <w:bCs/>
              </w:rPr>
              <w:t>三、思政元素融入点</w:t>
            </w:r>
          </w:p>
          <w:p w14:paraId="268467D7" w14:textId="1A4231B1" w:rsidR="00BE1655" w:rsidRPr="00BE1655" w:rsidRDefault="00DA3918" w:rsidP="00BE1655">
            <w:pPr>
              <w:pStyle w:val="DG0"/>
              <w:ind w:firstLineChars="150" w:firstLine="315"/>
              <w:jc w:val="both"/>
              <w:rPr>
                <w:rFonts w:ascii="宋体" w:hAnsi="宋体"/>
                <w:bCs/>
              </w:rPr>
            </w:pPr>
            <w:r>
              <w:rPr>
                <w:rFonts w:ascii="宋体" w:hAnsi="宋体" w:hint="eastAsia"/>
                <w:bCs/>
              </w:rPr>
              <w:t>1、</w:t>
            </w:r>
            <w:r w:rsidR="00BE1655" w:rsidRPr="00BE1655">
              <w:rPr>
                <w:rFonts w:ascii="宋体" w:hAnsi="宋体" w:hint="eastAsia"/>
                <w:bCs/>
              </w:rPr>
              <w:t>会计职业道德教育</w:t>
            </w:r>
          </w:p>
          <w:p w14:paraId="7C9E4090" w14:textId="78790D4B" w:rsidR="00BE1655" w:rsidRPr="00BE1655" w:rsidRDefault="00BE1655" w:rsidP="00DA3918">
            <w:pPr>
              <w:pStyle w:val="DG0"/>
              <w:ind w:firstLineChars="150" w:firstLine="315"/>
              <w:jc w:val="both"/>
              <w:rPr>
                <w:rFonts w:ascii="宋体" w:hAnsi="宋体"/>
                <w:bCs/>
              </w:rPr>
            </w:pPr>
            <w:r w:rsidRPr="00BE1655">
              <w:rPr>
                <w:rFonts w:ascii="宋体" w:hAnsi="宋体" w:hint="eastAsia"/>
                <w:bCs/>
              </w:rPr>
              <w:t>在介绍会计职业时，强调会计人员的职业道德规范，如诚信守法、客观公正、保守秘密等。通过案例分析，引导学生理解职业道德在会计工作中的重要性，培养学生的职业操守和道德观念。</w:t>
            </w:r>
          </w:p>
          <w:p w14:paraId="5E1FE021" w14:textId="3242C6AF" w:rsidR="00BE1655" w:rsidRPr="00BE1655" w:rsidRDefault="00DA3918" w:rsidP="00BE1655">
            <w:pPr>
              <w:pStyle w:val="DG0"/>
              <w:ind w:firstLineChars="150" w:firstLine="315"/>
              <w:jc w:val="both"/>
              <w:rPr>
                <w:rFonts w:ascii="宋体" w:hAnsi="宋体"/>
                <w:bCs/>
              </w:rPr>
            </w:pPr>
            <w:r>
              <w:rPr>
                <w:rFonts w:ascii="宋体" w:hAnsi="宋体" w:hint="eastAsia"/>
                <w:bCs/>
              </w:rPr>
              <w:t>2、</w:t>
            </w:r>
            <w:r w:rsidR="00BE1655" w:rsidRPr="00BE1655">
              <w:rPr>
                <w:rFonts w:ascii="宋体" w:hAnsi="宋体" w:hint="eastAsia"/>
                <w:bCs/>
              </w:rPr>
              <w:t>财经法规政策宣讲</w:t>
            </w:r>
          </w:p>
          <w:p w14:paraId="23DBB950" w14:textId="46CCF700" w:rsidR="00BE1655" w:rsidRPr="00BE1655" w:rsidRDefault="00BE1655" w:rsidP="00DA3918">
            <w:pPr>
              <w:pStyle w:val="DG0"/>
              <w:ind w:firstLineChars="150" w:firstLine="315"/>
              <w:jc w:val="both"/>
              <w:rPr>
                <w:rFonts w:ascii="宋体" w:hAnsi="宋体"/>
                <w:bCs/>
              </w:rPr>
            </w:pPr>
            <w:r w:rsidRPr="00BE1655">
              <w:rPr>
                <w:rFonts w:ascii="宋体" w:hAnsi="宋体" w:hint="eastAsia"/>
                <w:bCs/>
              </w:rPr>
              <w:t>在讲解会计要素、财务报表等内容时，结合国家财经法规政策，引导学生了解国家经济发展方向和财经政策，增强学生的爱国情怀和社会责任感。</w:t>
            </w:r>
          </w:p>
          <w:p w14:paraId="3F60E564" w14:textId="06B06C4D" w:rsidR="00BE1655" w:rsidRPr="00BE1655" w:rsidRDefault="00DA3918" w:rsidP="00BE1655">
            <w:pPr>
              <w:pStyle w:val="DG0"/>
              <w:ind w:firstLineChars="150" w:firstLine="315"/>
              <w:jc w:val="both"/>
              <w:rPr>
                <w:rFonts w:ascii="宋体" w:hAnsi="宋体"/>
                <w:bCs/>
              </w:rPr>
            </w:pPr>
            <w:r>
              <w:rPr>
                <w:rFonts w:ascii="宋体" w:hAnsi="宋体" w:hint="eastAsia"/>
                <w:bCs/>
              </w:rPr>
              <w:t>3、</w:t>
            </w:r>
            <w:r w:rsidR="00BE1655" w:rsidRPr="00BE1655">
              <w:rPr>
                <w:rFonts w:ascii="宋体" w:hAnsi="宋体" w:hint="eastAsia"/>
                <w:bCs/>
              </w:rPr>
              <w:t>严谨务实精神培养</w:t>
            </w:r>
          </w:p>
          <w:p w14:paraId="39C8D472" w14:textId="3937867D" w:rsidR="00BE1655" w:rsidRPr="00BE1655" w:rsidRDefault="00BE1655" w:rsidP="00DA3918">
            <w:pPr>
              <w:pStyle w:val="DG0"/>
              <w:ind w:firstLineChars="150" w:firstLine="315"/>
              <w:jc w:val="both"/>
              <w:rPr>
                <w:rFonts w:ascii="宋体" w:hAnsi="宋体"/>
                <w:bCs/>
              </w:rPr>
            </w:pPr>
            <w:r w:rsidRPr="00BE1655">
              <w:rPr>
                <w:rFonts w:ascii="宋体" w:hAnsi="宋体" w:hint="eastAsia"/>
                <w:bCs/>
              </w:rPr>
              <w:t>在会计实务操作和案例分析中，强调严谨务实的工作态度和方法。要求学生认真核对数据、准确编制凭证和报表，培养学生的细心、耐心和责任心。</w:t>
            </w:r>
          </w:p>
          <w:p w14:paraId="43B19E62" w14:textId="60BB6636" w:rsidR="00BE1655" w:rsidRPr="00BE1655" w:rsidRDefault="00DA3918" w:rsidP="00BE1655">
            <w:pPr>
              <w:pStyle w:val="DG0"/>
              <w:ind w:firstLineChars="150" w:firstLine="315"/>
              <w:jc w:val="both"/>
              <w:rPr>
                <w:rFonts w:ascii="宋体" w:hAnsi="宋体"/>
                <w:bCs/>
              </w:rPr>
            </w:pPr>
            <w:r>
              <w:rPr>
                <w:rFonts w:ascii="宋体" w:hAnsi="宋体" w:hint="eastAsia"/>
                <w:bCs/>
              </w:rPr>
              <w:t>四</w:t>
            </w:r>
            <w:r w:rsidR="00BE1655" w:rsidRPr="00BE1655">
              <w:rPr>
                <w:rFonts w:ascii="宋体" w:hAnsi="宋体" w:hint="eastAsia"/>
                <w:bCs/>
              </w:rPr>
              <w:t>、结语</w:t>
            </w:r>
          </w:p>
          <w:p w14:paraId="0CCCBCEF" w14:textId="1015E45B" w:rsidR="00855DA7" w:rsidRPr="00BE1655" w:rsidRDefault="00BE1655" w:rsidP="00BE1655">
            <w:pPr>
              <w:pStyle w:val="DG0"/>
              <w:ind w:firstLineChars="200" w:firstLine="420"/>
              <w:jc w:val="both"/>
              <w:rPr>
                <w:rFonts w:ascii="宋体" w:hAnsi="宋体"/>
                <w:bCs/>
              </w:rPr>
            </w:pPr>
            <w:r w:rsidRPr="00BE1655">
              <w:rPr>
                <w:rFonts w:ascii="宋体" w:hAnsi="宋体" w:hint="eastAsia"/>
                <w:bCs/>
              </w:rPr>
              <w:t>本教学设计注重将思政元素融入基础会计课程中，旨在培养学生的财经素养、道德观念和社会责任感。通过理论讲授、案例分析、小组讨论和实践教学等多种方法，使学生能够全面掌握会计基本知识和技能，同时树立正确的价值观和职业观。在未来的教学过程中，我们将不断优化教学设计，提高教学效果，为国家培养更多优秀的会计人才。</w:t>
            </w:r>
          </w:p>
        </w:tc>
      </w:tr>
    </w:tbl>
    <w:p w14:paraId="285FFA30" w14:textId="77777777" w:rsidR="00AB64E0" w:rsidRDefault="00666BEA" w:rsidP="00205904">
      <w:pPr>
        <w:pStyle w:val="DG1"/>
        <w:spacing w:beforeLines="100" w:before="326" w:line="360" w:lineRule="auto"/>
        <w:rPr>
          <w:rFonts w:ascii="黑体" w:hAnsi="宋体"/>
        </w:rPr>
      </w:pPr>
      <w:r>
        <w:rPr>
          <w:rFonts w:ascii="黑体" w:hAnsi="宋体" w:hint="eastAsia"/>
        </w:rPr>
        <w:lastRenderedPageBreak/>
        <w:t>五、</w:t>
      </w:r>
      <w:r w:rsidR="00AB64E0">
        <w:rPr>
          <w:rFonts w:ascii="黑体" w:hAnsi="宋体" w:hint="eastAsia"/>
        </w:rPr>
        <w:t>课程考核</w:t>
      </w:r>
    </w:p>
    <w:tbl>
      <w:tblPr>
        <w:tblStyle w:val="aa"/>
        <w:tblW w:w="4656" w:type="pct"/>
        <w:tblLook w:val="04A0" w:firstRow="1" w:lastRow="0" w:firstColumn="1" w:lastColumn="0" w:noHBand="0" w:noVBand="1"/>
      </w:tblPr>
      <w:tblGrid>
        <w:gridCol w:w="1875"/>
        <w:gridCol w:w="1127"/>
        <w:gridCol w:w="1871"/>
        <w:gridCol w:w="569"/>
        <w:gridCol w:w="569"/>
        <w:gridCol w:w="569"/>
        <w:gridCol w:w="1127"/>
      </w:tblGrid>
      <w:tr w:rsidR="00BE1655" w14:paraId="22720B20" w14:textId="77777777" w:rsidTr="00BE1655">
        <w:trPr>
          <w:trHeight w:val="454"/>
        </w:trPr>
        <w:tc>
          <w:tcPr>
            <w:tcW w:w="1216" w:type="pct"/>
            <w:vMerge w:val="restart"/>
            <w:tcBorders>
              <w:top w:val="single" w:sz="12" w:space="0" w:color="auto"/>
              <w:left w:val="single" w:sz="12" w:space="0" w:color="auto"/>
            </w:tcBorders>
            <w:vAlign w:val="center"/>
          </w:tcPr>
          <w:p w14:paraId="050DC993" w14:textId="77777777" w:rsidR="00BE1655" w:rsidRDefault="00BE1655" w:rsidP="00471643">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31" w:type="pct"/>
            <w:vMerge w:val="restart"/>
            <w:tcBorders>
              <w:top w:val="single" w:sz="12" w:space="0" w:color="auto"/>
            </w:tcBorders>
            <w:vAlign w:val="center"/>
          </w:tcPr>
          <w:p w14:paraId="7CFAC079" w14:textId="77777777" w:rsidR="00BE1655" w:rsidRDefault="00BE1655" w:rsidP="00471643">
            <w:pPr>
              <w:pStyle w:val="DG1"/>
              <w:spacing w:line="240" w:lineRule="auto"/>
              <w:jc w:val="center"/>
              <w:rPr>
                <w:rFonts w:ascii="黑体" w:hAnsi="宋体"/>
              </w:rPr>
            </w:pPr>
            <w:r>
              <w:rPr>
                <w:rFonts w:ascii="黑体" w:hAnsi="黑体" w:hint="eastAsia"/>
                <w:bCs/>
                <w:sz w:val="21"/>
                <w:szCs w:val="21"/>
              </w:rPr>
              <w:t>占比</w:t>
            </w:r>
          </w:p>
        </w:tc>
        <w:tc>
          <w:tcPr>
            <w:tcW w:w="1214" w:type="pct"/>
            <w:vMerge w:val="restart"/>
            <w:tcBorders>
              <w:top w:val="single" w:sz="12" w:space="0" w:color="auto"/>
              <w:right w:val="double" w:sz="4" w:space="0" w:color="auto"/>
            </w:tcBorders>
            <w:vAlign w:val="center"/>
          </w:tcPr>
          <w:p w14:paraId="3AB6EB60" w14:textId="77777777" w:rsidR="00BE1655" w:rsidRDefault="00BE1655" w:rsidP="00471643">
            <w:pPr>
              <w:pStyle w:val="DG1"/>
              <w:jc w:val="center"/>
              <w:rPr>
                <w:rFonts w:ascii="黑体" w:hAnsi="黑体"/>
                <w:bCs/>
                <w:sz w:val="21"/>
                <w:szCs w:val="21"/>
              </w:rPr>
            </w:pPr>
            <w:r>
              <w:rPr>
                <w:rFonts w:ascii="黑体" w:hAnsi="黑体" w:hint="eastAsia"/>
                <w:bCs/>
                <w:sz w:val="21"/>
                <w:szCs w:val="21"/>
              </w:rPr>
              <w:t>考核方式</w:t>
            </w:r>
          </w:p>
        </w:tc>
        <w:tc>
          <w:tcPr>
            <w:tcW w:w="1107" w:type="pct"/>
            <w:gridSpan w:val="3"/>
            <w:tcBorders>
              <w:top w:val="single" w:sz="12" w:space="0" w:color="auto"/>
              <w:left w:val="double" w:sz="4" w:space="0" w:color="auto"/>
            </w:tcBorders>
            <w:vAlign w:val="center"/>
          </w:tcPr>
          <w:p w14:paraId="225940FF" w14:textId="36D09038" w:rsidR="00BE1655" w:rsidRDefault="00BE1655" w:rsidP="00471643">
            <w:pPr>
              <w:pStyle w:val="DG1"/>
              <w:spacing w:line="240" w:lineRule="auto"/>
              <w:jc w:val="center"/>
              <w:rPr>
                <w:rFonts w:ascii="黑体" w:hAnsi="宋体"/>
              </w:rPr>
            </w:pPr>
            <w:r>
              <w:rPr>
                <w:rFonts w:ascii="黑体" w:hAnsi="黑体" w:hint="eastAsia"/>
                <w:bCs/>
                <w:sz w:val="21"/>
                <w:szCs w:val="21"/>
              </w:rPr>
              <w:t>课程目标</w:t>
            </w:r>
          </w:p>
        </w:tc>
        <w:tc>
          <w:tcPr>
            <w:tcW w:w="731" w:type="pct"/>
            <w:vMerge w:val="restart"/>
            <w:tcBorders>
              <w:top w:val="single" w:sz="12" w:space="0" w:color="auto"/>
              <w:right w:val="single" w:sz="12" w:space="0" w:color="auto"/>
            </w:tcBorders>
            <w:vAlign w:val="center"/>
          </w:tcPr>
          <w:p w14:paraId="79D6045B" w14:textId="77777777" w:rsidR="00BE1655" w:rsidRDefault="00BE1655" w:rsidP="00471643">
            <w:pPr>
              <w:pStyle w:val="DG1"/>
              <w:spacing w:line="240" w:lineRule="auto"/>
              <w:jc w:val="center"/>
              <w:rPr>
                <w:rFonts w:ascii="黑体" w:hAnsi="黑体"/>
                <w:bCs/>
                <w:sz w:val="21"/>
                <w:szCs w:val="21"/>
              </w:rPr>
            </w:pPr>
            <w:r>
              <w:rPr>
                <w:rFonts w:ascii="黑体" w:hAnsi="黑体" w:hint="eastAsia"/>
                <w:bCs/>
                <w:sz w:val="21"/>
                <w:szCs w:val="21"/>
              </w:rPr>
              <w:t>合计</w:t>
            </w:r>
          </w:p>
        </w:tc>
      </w:tr>
      <w:tr w:rsidR="00BE1655" w14:paraId="4A703C14" w14:textId="77777777" w:rsidTr="00BE1655">
        <w:trPr>
          <w:trHeight w:val="454"/>
        </w:trPr>
        <w:tc>
          <w:tcPr>
            <w:tcW w:w="1216" w:type="pct"/>
            <w:vMerge/>
            <w:tcBorders>
              <w:left w:val="single" w:sz="12" w:space="0" w:color="auto"/>
            </w:tcBorders>
          </w:tcPr>
          <w:p w14:paraId="0C218C0A" w14:textId="77777777" w:rsidR="00BE1655" w:rsidRDefault="00BE1655" w:rsidP="00471643">
            <w:pPr>
              <w:snapToGrid w:val="0"/>
              <w:jc w:val="center"/>
              <w:rPr>
                <w:rFonts w:ascii="黑体" w:eastAsia="黑体" w:hAnsi="黑体"/>
                <w:bCs/>
                <w:sz w:val="21"/>
                <w:szCs w:val="21"/>
              </w:rPr>
            </w:pPr>
          </w:p>
        </w:tc>
        <w:tc>
          <w:tcPr>
            <w:tcW w:w="731" w:type="pct"/>
            <w:vMerge/>
          </w:tcPr>
          <w:p w14:paraId="7E06250F" w14:textId="77777777" w:rsidR="00BE1655" w:rsidRDefault="00BE1655" w:rsidP="00471643">
            <w:pPr>
              <w:pStyle w:val="DG1"/>
              <w:rPr>
                <w:rFonts w:ascii="黑体" w:hAnsi="黑体"/>
                <w:bCs/>
                <w:sz w:val="21"/>
                <w:szCs w:val="21"/>
              </w:rPr>
            </w:pPr>
          </w:p>
        </w:tc>
        <w:tc>
          <w:tcPr>
            <w:tcW w:w="1214" w:type="pct"/>
            <w:vMerge/>
            <w:tcBorders>
              <w:right w:val="double" w:sz="4" w:space="0" w:color="auto"/>
            </w:tcBorders>
          </w:tcPr>
          <w:p w14:paraId="4CC8B0F3" w14:textId="77777777" w:rsidR="00BE1655" w:rsidRDefault="00BE1655" w:rsidP="00471643">
            <w:pPr>
              <w:pStyle w:val="DG1"/>
              <w:rPr>
                <w:rFonts w:ascii="黑体" w:hAnsi="黑体"/>
                <w:bCs/>
                <w:sz w:val="21"/>
                <w:szCs w:val="21"/>
              </w:rPr>
            </w:pPr>
          </w:p>
        </w:tc>
        <w:tc>
          <w:tcPr>
            <w:tcW w:w="369" w:type="pct"/>
            <w:tcBorders>
              <w:left w:val="double" w:sz="4" w:space="0" w:color="auto"/>
            </w:tcBorders>
            <w:vAlign w:val="center"/>
          </w:tcPr>
          <w:p w14:paraId="4A3947E6" w14:textId="77777777" w:rsidR="00BE1655" w:rsidRDefault="00BE1655" w:rsidP="00471643">
            <w:pPr>
              <w:pStyle w:val="DG1"/>
              <w:spacing w:line="240" w:lineRule="auto"/>
              <w:jc w:val="center"/>
              <w:rPr>
                <w:rFonts w:ascii="黑体" w:hAnsi="黑体"/>
                <w:bCs/>
                <w:sz w:val="21"/>
                <w:szCs w:val="21"/>
              </w:rPr>
            </w:pPr>
            <w:r>
              <w:rPr>
                <w:rFonts w:ascii="黑体" w:hAnsi="黑体" w:hint="eastAsia"/>
                <w:bCs/>
                <w:sz w:val="21"/>
                <w:szCs w:val="21"/>
              </w:rPr>
              <w:t>1</w:t>
            </w:r>
          </w:p>
        </w:tc>
        <w:tc>
          <w:tcPr>
            <w:tcW w:w="369" w:type="pct"/>
            <w:vAlign w:val="center"/>
          </w:tcPr>
          <w:p w14:paraId="1288126E" w14:textId="77777777" w:rsidR="00BE1655" w:rsidRDefault="00BE1655" w:rsidP="00471643">
            <w:pPr>
              <w:pStyle w:val="DG1"/>
              <w:spacing w:line="240" w:lineRule="auto"/>
              <w:jc w:val="center"/>
              <w:rPr>
                <w:rFonts w:ascii="黑体" w:hAnsi="黑体"/>
                <w:bCs/>
                <w:sz w:val="21"/>
                <w:szCs w:val="21"/>
              </w:rPr>
            </w:pPr>
            <w:r>
              <w:rPr>
                <w:rFonts w:ascii="黑体" w:hAnsi="黑体" w:hint="eastAsia"/>
                <w:bCs/>
                <w:sz w:val="21"/>
                <w:szCs w:val="21"/>
              </w:rPr>
              <w:t>2</w:t>
            </w:r>
          </w:p>
        </w:tc>
        <w:tc>
          <w:tcPr>
            <w:tcW w:w="369" w:type="pct"/>
            <w:vAlign w:val="center"/>
          </w:tcPr>
          <w:p w14:paraId="0937D191" w14:textId="77777777" w:rsidR="00BE1655" w:rsidRDefault="00BE1655" w:rsidP="00471643">
            <w:pPr>
              <w:pStyle w:val="DG1"/>
              <w:spacing w:line="240" w:lineRule="auto"/>
              <w:jc w:val="center"/>
              <w:rPr>
                <w:rFonts w:ascii="黑体" w:hAnsi="黑体"/>
                <w:bCs/>
                <w:sz w:val="21"/>
                <w:szCs w:val="21"/>
              </w:rPr>
            </w:pPr>
            <w:r>
              <w:rPr>
                <w:rFonts w:ascii="黑体" w:hAnsi="黑体" w:hint="eastAsia"/>
                <w:bCs/>
                <w:sz w:val="21"/>
                <w:szCs w:val="21"/>
              </w:rPr>
              <w:t>3</w:t>
            </w:r>
          </w:p>
        </w:tc>
        <w:tc>
          <w:tcPr>
            <w:tcW w:w="731" w:type="pct"/>
            <w:vMerge/>
            <w:tcBorders>
              <w:right w:val="single" w:sz="12" w:space="0" w:color="auto"/>
            </w:tcBorders>
          </w:tcPr>
          <w:p w14:paraId="759E069A" w14:textId="77777777" w:rsidR="00BE1655" w:rsidRDefault="00BE1655" w:rsidP="00471643">
            <w:pPr>
              <w:pStyle w:val="DG1"/>
              <w:spacing w:line="240" w:lineRule="auto"/>
              <w:jc w:val="center"/>
              <w:rPr>
                <w:rFonts w:ascii="黑体" w:hAnsi="黑体"/>
                <w:bCs/>
                <w:sz w:val="21"/>
                <w:szCs w:val="21"/>
              </w:rPr>
            </w:pPr>
          </w:p>
        </w:tc>
      </w:tr>
      <w:tr w:rsidR="00BE1655" w14:paraId="4D14FE0B" w14:textId="77777777" w:rsidTr="00BE1655">
        <w:trPr>
          <w:trHeight w:val="454"/>
        </w:trPr>
        <w:tc>
          <w:tcPr>
            <w:tcW w:w="1216" w:type="pct"/>
            <w:tcBorders>
              <w:left w:val="single" w:sz="12" w:space="0" w:color="auto"/>
            </w:tcBorders>
            <w:vAlign w:val="center"/>
          </w:tcPr>
          <w:p w14:paraId="4EBDA81A" w14:textId="228A106B" w:rsidR="00BE1655" w:rsidRDefault="00962773" w:rsidP="00471643">
            <w:pPr>
              <w:snapToGrid w:val="0"/>
              <w:jc w:val="center"/>
              <w:rPr>
                <w:rFonts w:ascii="Arial" w:eastAsia="黑体" w:hAnsi="Arial" w:cs="Arial"/>
                <w:bCs/>
                <w:sz w:val="21"/>
                <w:szCs w:val="21"/>
              </w:rPr>
            </w:pPr>
            <w:r>
              <w:rPr>
                <w:rFonts w:ascii="Arial" w:eastAsia="黑体" w:hAnsi="Arial" w:cs="Arial" w:hint="eastAsia"/>
                <w:bCs/>
                <w:sz w:val="21"/>
                <w:szCs w:val="21"/>
              </w:rPr>
              <w:t>1</w:t>
            </w:r>
          </w:p>
        </w:tc>
        <w:tc>
          <w:tcPr>
            <w:tcW w:w="731" w:type="pct"/>
            <w:vAlign w:val="center"/>
          </w:tcPr>
          <w:p w14:paraId="5CE6C94E" w14:textId="37D0BFAA" w:rsidR="00BE1655" w:rsidRDefault="00962773" w:rsidP="00471643">
            <w:pPr>
              <w:pStyle w:val="DG0"/>
            </w:pPr>
            <w:r>
              <w:rPr>
                <w:rFonts w:hint="eastAsia"/>
              </w:rPr>
              <w:t>5</w:t>
            </w:r>
            <w:r w:rsidR="00BE1655">
              <w:rPr>
                <w:rFonts w:hint="eastAsia"/>
              </w:rPr>
              <w:t>0%</w:t>
            </w:r>
          </w:p>
        </w:tc>
        <w:tc>
          <w:tcPr>
            <w:tcW w:w="1214" w:type="pct"/>
            <w:tcBorders>
              <w:right w:val="double" w:sz="4" w:space="0" w:color="auto"/>
            </w:tcBorders>
          </w:tcPr>
          <w:p w14:paraId="1CC5A9B4" w14:textId="18288A52" w:rsidR="00BE1655" w:rsidRPr="00E27521" w:rsidRDefault="00962773" w:rsidP="00471643">
            <w:pPr>
              <w:rPr>
                <w:sz w:val="21"/>
                <w:szCs w:val="21"/>
              </w:rPr>
            </w:pPr>
            <w:r>
              <w:rPr>
                <w:rFonts w:hint="eastAsia"/>
                <w:sz w:val="21"/>
                <w:szCs w:val="21"/>
              </w:rPr>
              <w:t>期末考试</w:t>
            </w:r>
          </w:p>
        </w:tc>
        <w:tc>
          <w:tcPr>
            <w:tcW w:w="369" w:type="pct"/>
            <w:tcBorders>
              <w:left w:val="double" w:sz="4" w:space="0" w:color="auto"/>
            </w:tcBorders>
            <w:vAlign w:val="center"/>
          </w:tcPr>
          <w:p w14:paraId="660C153C" w14:textId="5C4AF991" w:rsidR="00BE1655" w:rsidRDefault="00962773" w:rsidP="00471643">
            <w:pPr>
              <w:pStyle w:val="DG0"/>
            </w:pPr>
            <w:r>
              <w:rPr>
                <w:rFonts w:hint="eastAsia"/>
              </w:rPr>
              <w:t>40</w:t>
            </w:r>
          </w:p>
        </w:tc>
        <w:tc>
          <w:tcPr>
            <w:tcW w:w="369" w:type="pct"/>
            <w:vAlign w:val="center"/>
          </w:tcPr>
          <w:p w14:paraId="78979D7F" w14:textId="3AC9B3C5" w:rsidR="00BE1655" w:rsidRDefault="00962773" w:rsidP="00471643">
            <w:pPr>
              <w:pStyle w:val="DG0"/>
            </w:pPr>
            <w:r>
              <w:rPr>
                <w:rFonts w:hint="eastAsia"/>
              </w:rPr>
              <w:t>4</w:t>
            </w:r>
            <w:r w:rsidR="00BE1655">
              <w:rPr>
                <w:rFonts w:hint="eastAsia"/>
              </w:rPr>
              <w:t>0</w:t>
            </w:r>
          </w:p>
        </w:tc>
        <w:tc>
          <w:tcPr>
            <w:tcW w:w="369" w:type="pct"/>
            <w:vAlign w:val="center"/>
          </w:tcPr>
          <w:p w14:paraId="6B821742" w14:textId="40DB5DA9" w:rsidR="00BE1655" w:rsidRDefault="00962773" w:rsidP="00471643">
            <w:pPr>
              <w:pStyle w:val="DG0"/>
            </w:pPr>
            <w:r>
              <w:rPr>
                <w:rFonts w:hint="eastAsia"/>
              </w:rPr>
              <w:t>20</w:t>
            </w:r>
          </w:p>
        </w:tc>
        <w:tc>
          <w:tcPr>
            <w:tcW w:w="731" w:type="pct"/>
            <w:tcBorders>
              <w:right w:val="single" w:sz="12" w:space="0" w:color="auto"/>
            </w:tcBorders>
            <w:vAlign w:val="center"/>
          </w:tcPr>
          <w:p w14:paraId="706AD25C" w14:textId="77777777" w:rsidR="00BE1655" w:rsidRDefault="00BE1655" w:rsidP="00471643">
            <w:pPr>
              <w:pStyle w:val="DG0"/>
            </w:pPr>
            <w:r>
              <w:rPr>
                <w:rFonts w:hint="eastAsia"/>
              </w:rPr>
              <w:t>1</w:t>
            </w:r>
            <w:r>
              <w:t>00</w:t>
            </w:r>
          </w:p>
        </w:tc>
      </w:tr>
      <w:tr w:rsidR="00962773" w14:paraId="4606C6AE" w14:textId="77777777" w:rsidTr="00BE1655">
        <w:trPr>
          <w:trHeight w:val="454"/>
        </w:trPr>
        <w:tc>
          <w:tcPr>
            <w:tcW w:w="1216" w:type="pct"/>
            <w:tcBorders>
              <w:left w:val="single" w:sz="12" w:space="0" w:color="auto"/>
            </w:tcBorders>
            <w:vAlign w:val="center"/>
          </w:tcPr>
          <w:p w14:paraId="3962D81E" w14:textId="1431602A" w:rsidR="00962773" w:rsidRDefault="00962773" w:rsidP="00962773">
            <w:pPr>
              <w:snapToGrid w:val="0"/>
              <w:jc w:val="center"/>
              <w:rPr>
                <w:rFonts w:ascii="Arial" w:eastAsia="黑体" w:hAnsi="Arial" w:cs="Arial"/>
                <w:bCs/>
                <w:sz w:val="21"/>
                <w:szCs w:val="21"/>
              </w:rPr>
            </w:pPr>
            <w:r>
              <w:rPr>
                <w:rFonts w:ascii="Arial" w:eastAsia="黑体" w:hAnsi="Arial" w:cs="Arial"/>
                <w:bCs/>
                <w:sz w:val="21"/>
                <w:szCs w:val="21"/>
              </w:rPr>
              <w:t>X1</w:t>
            </w:r>
          </w:p>
        </w:tc>
        <w:tc>
          <w:tcPr>
            <w:tcW w:w="731" w:type="pct"/>
            <w:vAlign w:val="center"/>
          </w:tcPr>
          <w:p w14:paraId="2009D4DC" w14:textId="54D326FD" w:rsidR="00962773" w:rsidRDefault="00340F6A" w:rsidP="00962773">
            <w:pPr>
              <w:pStyle w:val="DG0"/>
            </w:pPr>
            <w:r>
              <w:rPr>
                <w:rFonts w:hint="eastAsia"/>
              </w:rPr>
              <w:t>3</w:t>
            </w:r>
            <w:r w:rsidR="00962773">
              <w:rPr>
                <w:rFonts w:hint="eastAsia"/>
              </w:rPr>
              <w:t>0%</w:t>
            </w:r>
          </w:p>
        </w:tc>
        <w:tc>
          <w:tcPr>
            <w:tcW w:w="1214" w:type="pct"/>
            <w:tcBorders>
              <w:right w:val="double" w:sz="4" w:space="0" w:color="auto"/>
            </w:tcBorders>
          </w:tcPr>
          <w:p w14:paraId="3437CD38" w14:textId="348333A2" w:rsidR="00962773" w:rsidRPr="00E27521" w:rsidRDefault="00962773" w:rsidP="00962773">
            <w:pPr>
              <w:rPr>
                <w:sz w:val="21"/>
                <w:szCs w:val="21"/>
              </w:rPr>
            </w:pPr>
            <w:r w:rsidRPr="00E27521">
              <w:rPr>
                <w:rFonts w:hint="eastAsia"/>
                <w:sz w:val="21"/>
                <w:szCs w:val="21"/>
              </w:rPr>
              <w:t>平时表现</w:t>
            </w:r>
          </w:p>
        </w:tc>
        <w:tc>
          <w:tcPr>
            <w:tcW w:w="369" w:type="pct"/>
            <w:tcBorders>
              <w:left w:val="double" w:sz="4" w:space="0" w:color="auto"/>
            </w:tcBorders>
            <w:vAlign w:val="center"/>
          </w:tcPr>
          <w:p w14:paraId="5BC8BA41" w14:textId="28609928" w:rsidR="00962773" w:rsidRDefault="00962773" w:rsidP="00962773">
            <w:pPr>
              <w:pStyle w:val="DG0"/>
            </w:pPr>
          </w:p>
        </w:tc>
        <w:tc>
          <w:tcPr>
            <w:tcW w:w="369" w:type="pct"/>
            <w:vAlign w:val="center"/>
          </w:tcPr>
          <w:p w14:paraId="3E9E3272" w14:textId="6638A50E" w:rsidR="00962773" w:rsidRDefault="00962773" w:rsidP="00962773">
            <w:pPr>
              <w:pStyle w:val="DG0"/>
            </w:pPr>
            <w:r>
              <w:rPr>
                <w:rFonts w:hint="eastAsia"/>
              </w:rPr>
              <w:t>50</w:t>
            </w:r>
          </w:p>
        </w:tc>
        <w:tc>
          <w:tcPr>
            <w:tcW w:w="369" w:type="pct"/>
            <w:vAlign w:val="center"/>
          </w:tcPr>
          <w:p w14:paraId="5602094B" w14:textId="262102B9" w:rsidR="00962773" w:rsidRDefault="00962773" w:rsidP="00962773">
            <w:pPr>
              <w:pStyle w:val="DG0"/>
            </w:pPr>
            <w:r>
              <w:rPr>
                <w:rFonts w:hint="eastAsia"/>
              </w:rPr>
              <w:t>50</w:t>
            </w:r>
          </w:p>
        </w:tc>
        <w:tc>
          <w:tcPr>
            <w:tcW w:w="731" w:type="pct"/>
            <w:tcBorders>
              <w:right w:val="single" w:sz="12" w:space="0" w:color="auto"/>
            </w:tcBorders>
            <w:vAlign w:val="center"/>
          </w:tcPr>
          <w:p w14:paraId="46084333" w14:textId="47CC7C05" w:rsidR="00962773" w:rsidRDefault="00962773" w:rsidP="00962773">
            <w:pPr>
              <w:pStyle w:val="DG0"/>
            </w:pPr>
            <w:r>
              <w:rPr>
                <w:rFonts w:hint="eastAsia"/>
              </w:rPr>
              <w:t>1</w:t>
            </w:r>
            <w:r>
              <w:t>00</w:t>
            </w:r>
          </w:p>
        </w:tc>
      </w:tr>
      <w:tr w:rsidR="00962773" w14:paraId="1965C679" w14:textId="77777777" w:rsidTr="00BE1655">
        <w:trPr>
          <w:trHeight w:val="454"/>
        </w:trPr>
        <w:tc>
          <w:tcPr>
            <w:tcW w:w="1216" w:type="pct"/>
            <w:tcBorders>
              <w:left w:val="single" w:sz="12" w:space="0" w:color="auto"/>
              <w:bottom w:val="single" w:sz="12" w:space="0" w:color="auto"/>
            </w:tcBorders>
            <w:vAlign w:val="center"/>
          </w:tcPr>
          <w:p w14:paraId="0D00E22C" w14:textId="4D3C82D8" w:rsidR="00962773" w:rsidRDefault="00962773" w:rsidP="00962773">
            <w:pPr>
              <w:snapToGrid w:val="0"/>
              <w:jc w:val="center"/>
              <w:rPr>
                <w:rFonts w:ascii="Arial" w:eastAsia="黑体" w:hAnsi="Arial" w:cs="Arial"/>
                <w:bCs/>
                <w:sz w:val="21"/>
                <w:szCs w:val="21"/>
              </w:rPr>
            </w:pPr>
            <w:r>
              <w:rPr>
                <w:rFonts w:ascii="Arial" w:eastAsia="黑体" w:hAnsi="Arial" w:cs="Arial"/>
                <w:bCs/>
                <w:sz w:val="21"/>
                <w:szCs w:val="21"/>
              </w:rPr>
              <w:t>X</w:t>
            </w:r>
            <w:r>
              <w:rPr>
                <w:rFonts w:ascii="Arial" w:eastAsia="黑体" w:hAnsi="Arial" w:cs="Arial" w:hint="eastAsia"/>
                <w:bCs/>
                <w:sz w:val="21"/>
                <w:szCs w:val="21"/>
              </w:rPr>
              <w:t>2</w:t>
            </w:r>
          </w:p>
        </w:tc>
        <w:tc>
          <w:tcPr>
            <w:tcW w:w="731" w:type="pct"/>
            <w:tcBorders>
              <w:bottom w:val="single" w:sz="12" w:space="0" w:color="auto"/>
            </w:tcBorders>
            <w:vAlign w:val="center"/>
          </w:tcPr>
          <w:p w14:paraId="75F1671B" w14:textId="5D0FBCA9" w:rsidR="00962773" w:rsidRDefault="00340F6A" w:rsidP="00962773">
            <w:pPr>
              <w:pStyle w:val="DG0"/>
            </w:pPr>
            <w:r>
              <w:rPr>
                <w:rFonts w:hint="eastAsia"/>
              </w:rPr>
              <w:t>2</w:t>
            </w:r>
            <w:r w:rsidR="00962773">
              <w:rPr>
                <w:rFonts w:hint="eastAsia"/>
              </w:rPr>
              <w:t>0%</w:t>
            </w:r>
          </w:p>
        </w:tc>
        <w:tc>
          <w:tcPr>
            <w:tcW w:w="1214" w:type="pct"/>
            <w:tcBorders>
              <w:bottom w:val="single" w:sz="12" w:space="0" w:color="auto"/>
              <w:right w:val="double" w:sz="4" w:space="0" w:color="auto"/>
            </w:tcBorders>
          </w:tcPr>
          <w:p w14:paraId="490D6EB2" w14:textId="473FD1B6" w:rsidR="00962773" w:rsidRPr="00E27521" w:rsidRDefault="00962773" w:rsidP="00962773">
            <w:pPr>
              <w:rPr>
                <w:sz w:val="21"/>
                <w:szCs w:val="21"/>
              </w:rPr>
            </w:pPr>
            <w:r>
              <w:rPr>
                <w:rFonts w:hint="eastAsia"/>
                <w:sz w:val="21"/>
                <w:szCs w:val="21"/>
              </w:rPr>
              <w:t>课</w:t>
            </w:r>
            <w:r w:rsidR="00910644">
              <w:rPr>
                <w:rFonts w:hint="eastAsia"/>
                <w:sz w:val="21"/>
                <w:szCs w:val="21"/>
              </w:rPr>
              <w:t>后作业</w:t>
            </w:r>
          </w:p>
        </w:tc>
        <w:tc>
          <w:tcPr>
            <w:tcW w:w="369" w:type="pct"/>
            <w:tcBorders>
              <w:left w:val="double" w:sz="4" w:space="0" w:color="auto"/>
              <w:bottom w:val="single" w:sz="12" w:space="0" w:color="auto"/>
            </w:tcBorders>
            <w:vAlign w:val="center"/>
          </w:tcPr>
          <w:p w14:paraId="235C6E1E" w14:textId="55E90D75" w:rsidR="00962773" w:rsidRDefault="00962773" w:rsidP="00962773">
            <w:pPr>
              <w:pStyle w:val="DG0"/>
            </w:pPr>
            <w:r>
              <w:rPr>
                <w:rFonts w:hint="eastAsia"/>
              </w:rPr>
              <w:t>50</w:t>
            </w:r>
          </w:p>
        </w:tc>
        <w:tc>
          <w:tcPr>
            <w:tcW w:w="369" w:type="pct"/>
            <w:tcBorders>
              <w:bottom w:val="single" w:sz="12" w:space="0" w:color="auto"/>
            </w:tcBorders>
            <w:vAlign w:val="center"/>
          </w:tcPr>
          <w:p w14:paraId="2BF94B5E" w14:textId="2F5798B7" w:rsidR="00962773" w:rsidRDefault="00962773" w:rsidP="00962773">
            <w:pPr>
              <w:pStyle w:val="DG0"/>
            </w:pPr>
            <w:r>
              <w:rPr>
                <w:rFonts w:hint="eastAsia"/>
              </w:rPr>
              <w:t>50</w:t>
            </w:r>
          </w:p>
        </w:tc>
        <w:tc>
          <w:tcPr>
            <w:tcW w:w="369" w:type="pct"/>
            <w:tcBorders>
              <w:bottom w:val="single" w:sz="12" w:space="0" w:color="auto"/>
            </w:tcBorders>
            <w:vAlign w:val="center"/>
          </w:tcPr>
          <w:p w14:paraId="15CD2028" w14:textId="4E8A82BD" w:rsidR="00962773" w:rsidRDefault="00962773" w:rsidP="00962773">
            <w:pPr>
              <w:pStyle w:val="DG0"/>
            </w:pPr>
          </w:p>
        </w:tc>
        <w:tc>
          <w:tcPr>
            <w:tcW w:w="731" w:type="pct"/>
            <w:tcBorders>
              <w:bottom w:val="single" w:sz="12" w:space="0" w:color="auto"/>
              <w:right w:val="single" w:sz="12" w:space="0" w:color="auto"/>
            </w:tcBorders>
            <w:vAlign w:val="center"/>
          </w:tcPr>
          <w:p w14:paraId="24EC542B" w14:textId="033CACCF" w:rsidR="00962773" w:rsidRDefault="00962773" w:rsidP="00962773">
            <w:pPr>
              <w:pStyle w:val="DG0"/>
            </w:pPr>
            <w:r>
              <w:rPr>
                <w:rFonts w:hint="eastAsia"/>
              </w:rPr>
              <w:t>100</w:t>
            </w:r>
          </w:p>
        </w:tc>
      </w:tr>
    </w:tbl>
    <w:p w14:paraId="707BC30E" w14:textId="77777777" w:rsidR="00AB64E0" w:rsidRDefault="00AB64E0" w:rsidP="00205904">
      <w:pPr>
        <w:pStyle w:val="DG1"/>
        <w:spacing w:beforeLines="100" w:before="326" w:line="360" w:lineRule="auto"/>
        <w:rPr>
          <w:rFonts w:ascii="黑体" w:hAnsi="宋体"/>
        </w:rPr>
      </w:pPr>
      <w:r>
        <w:rPr>
          <w:rFonts w:ascii="黑体" w:hAnsi="宋体" w:hint="eastAsia"/>
        </w:rPr>
        <w:t xml:space="preserve">六、其他需要说明的问题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AB64E0" w14:paraId="1B82BA5E" w14:textId="77777777" w:rsidTr="00471643">
        <w:tc>
          <w:tcPr>
            <w:tcW w:w="8296" w:type="dxa"/>
          </w:tcPr>
          <w:p w14:paraId="56F6EBA4" w14:textId="77777777" w:rsidR="00AB64E0" w:rsidRDefault="00AB64E0" w:rsidP="00471643">
            <w:pPr>
              <w:snapToGrid w:val="0"/>
              <w:jc w:val="left"/>
              <w:rPr>
                <w:rFonts w:ascii="Arial" w:eastAsia="黑体" w:hAnsi="Arial" w:cs="Arial"/>
                <w:bCs/>
                <w:sz w:val="21"/>
                <w:szCs w:val="21"/>
              </w:rPr>
            </w:pPr>
          </w:p>
          <w:p w14:paraId="7149139F" w14:textId="104D03A8" w:rsidR="00AB64E0" w:rsidRPr="00DA3918" w:rsidRDefault="00AB64E0" w:rsidP="00471643">
            <w:pPr>
              <w:snapToGrid w:val="0"/>
              <w:jc w:val="left"/>
              <w:rPr>
                <w:sz w:val="21"/>
                <w:szCs w:val="21"/>
              </w:rPr>
            </w:pPr>
            <w:r w:rsidRPr="002C1A69">
              <w:rPr>
                <w:rFonts w:hint="eastAsia"/>
                <w:sz w:val="21"/>
                <w:szCs w:val="21"/>
              </w:rPr>
              <w:t>无</w:t>
            </w:r>
          </w:p>
        </w:tc>
      </w:tr>
    </w:tbl>
    <w:p w14:paraId="01346884" w14:textId="77777777" w:rsidR="00855DA7" w:rsidRDefault="00855DA7" w:rsidP="00205904">
      <w:pPr>
        <w:pStyle w:val="DG1"/>
        <w:spacing w:beforeLines="100" w:before="326" w:line="360" w:lineRule="auto"/>
        <w:rPr>
          <w:rFonts w:ascii="黑体" w:hAnsi="宋体"/>
        </w:rPr>
      </w:pPr>
    </w:p>
    <w:sectPr w:rsidR="00855DA7" w:rsidSect="00855DA7">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C64F0" w14:textId="77777777" w:rsidR="00471643" w:rsidRDefault="00471643" w:rsidP="00855DA7">
      <w:r>
        <w:separator/>
      </w:r>
    </w:p>
  </w:endnote>
  <w:endnote w:type="continuationSeparator" w:id="0">
    <w:p w14:paraId="2341A110" w14:textId="77777777" w:rsidR="00471643" w:rsidRDefault="00471643" w:rsidP="0085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45CA1" w14:textId="77777777" w:rsidR="00471643" w:rsidRDefault="00471643" w:rsidP="00855DA7">
      <w:r>
        <w:separator/>
      </w:r>
    </w:p>
  </w:footnote>
  <w:footnote w:type="continuationSeparator" w:id="0">
    <w:p w14:paraId="3340446A" w14:textId="77777777" w:rsidR="00471643" w:rsidRDefault="00471643" w:rsidP="00855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A30C1" w14:textId="1416DD70" w:rsidR="00471643" w:rsidRDefault="00A57E1A">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1273A07D" wp14:editId="081E790F">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78E0927B" w14:textId="77777777" w:rsidR="00471643" w:rsidRDefault="00471643">
                          <w:pPr>
                            <w:rPr>
                              <w:rFonts w:ascii="Times New Roman" w:hAnsi="Times New Roman"/>
                            </w:rPr>
                          </w:pPr>
                          <w:r>
                            <w:rPr>
                              <w:rFonts w:ascii="Times New Roman" w:hAnsi="Times New Roman"/>
                            </w:rPr>
                            <w:t>SJQU-QR-JW-052</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273A07D"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78E0927B" w14:textId="77777777" w:rsidR="00471643" w:rsidRDefault="00471643">
                    <w:pPr>
                      <w:rPr>
                        <w:rFonts w:ascii="Times New Roman" w:hAnsi="Times New Roman"/>
                      </w:rPr>
                    </w:pPr>
                    <w:r>
                      <w:rPr>
                        <w:rFonts w:ascii="Times New Roman" w:hAnsi="Times New Roman"/>
                      </w:rPr>
                      <w:t>SJQU-QR-JW-052</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1049F"/>
    <w:multiLevelType w:val="multilevel"/>
    <w:tmpl w:val="08FC0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9C0DF6"/>
    <w:multiLevelType w:val="hybridMultilevel"/>
    <w:tmpl w:val="4BE4F9A2"/>
    <w:lvl w:ilvl="0" w:tplc="7250CE2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F3B315B"/>
    <w:multiLevelType w:val="hybridMultilevel"/>
    <w:tmpl w:val="6CECF86A"/>
    <w:lvl w:ilvl="0" w:tplc="727A4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A9C1891"/>
    <w:multiLevelType w:val="hybridMultilevel"/>
    <w:tmpl w:val="3FF059EE"/>
    <w:lvl w:ilvl="0" w:tplc="D9C63E10">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07943410">
    <w:abstractNumId w:val="2"/>
  </w:num>
  <w:num w:numId="2" w16cid:durableId="490223380">
    <w:abstractNumId w:val="3"/>
  </w:num>
  <w:num w:numId="3" w16cid:durableId="2103914116">
    <w:abstractNumId w:val="1"/>
  </w:num>
  <w:num w:numId="4" w16cid:durableId="730883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M4ZWFkMzhhNjc0NzYwYjI3ZjA5M2Q0MGFlNTkyYzkifQ=="/>
  </w:docVars>
  <w:rsids>
    <w:rsidRoot w:val="00B7651F"/>
    <w:rsid w:val="000023B2"/>
    <w:rsid w:val="000203E0"/>
    <w:rsid w:val="000210E0"/>
    <w:rsid w:val="00033082"/>
    <w:rsid w:val="0006001D"/>
    <w:rsid w:val="00061E62"/>
    <w:rsid w:val="00066041"/>
    <w:rsid w:val="00074CF4"/>
    <w:rsid w:val="00076794"/>
    <w:rsid w:val="0008122A"/>
    <w:rsid w:val="00087488"/>
    <w:rsid w:val="0009050A"/>
    <w:rsid w:val="0009721F"/>
    <w:rsid w:val="000A4E73"/>
    <w:rsid w:val="000B028A"/>
    <w:rsid w:val="000B1BD2"/>
    <w:rsid w:val="000C0F0D"/>
    <w:rsid w:val="000C13BC"/>
    <w:rsid w:val="000D28E5"/>
    <w:rsid w:val="000D34D7"/>
    <w:rsid w:val="00100633"/>
    <w:rsid w:val="001072BC"/>
    <w:rsid w:val="00114BD6"/>
    <w:rsid w:val="00123E16"/>
    <w:rsid w:val="00130F6D"/>
    <w:rsid w:val="00144082"/>
    <w:rsid w:val="00163A48"/>
    <w:rsid w:val="00164E36"/>
    <w:rsid w:val="00183AA1"/>
    <w:rsid w:val="00184A7D"/>
    <w:rsid w:val="0018767C"/>
    <w:rsid w:val="001A135C"/>
    <w:rsid w:val="001B0D49"/>
    <w:rsid w:val="001B546F"/>
    <w:rsid w:val="001C16FC"/>
    <w:rsid w:val="001C2E3E"/>
    <w:rsid w:val="001C388D"/>
    <w:rsid w:val="001E1D2D"/>
    <w:rsid w:val="001E5A17"/>
    <w:rsid w:val="001E681F"/>
    <w:rsid w:val="001F332E"/>
    <w:rsid w:val="00205904"/>
    <w:rsid w:val="00217861"/>
    <w:rsid w:val="002204E4"/>
    <w:rsid w:val="002211BF"/>
    <w:rsid w:val="00225BA0"/>
    <w:rsid w:val="00233F15"/>
    <w:rsid w:val="002420F1"/>
    <w:rsid w:val="00253AC8"/>
    <w:rsid w:val="00256B39"/>
    <w:rsid w:val="0026033C"/>
    <w:rsid w:val="0027339A"/>
    <w:rsid w:val="00274E82"/>
    <w:rsid w:val="002757AB"/>
    <w:rsid w:val="0027777C"/>
    <w:rsid w:val="00277FE7"/>
    <w:rsid w:val="002877FA"/>
    <w:rsid w:val="00290962"/>
    <w:rsid w:val="00290A9A"/>
    <w:rsid w:val="002A4649"/>
    <w:rsid w:val="002A7227"/>
    <w:rsid w:val="002B0773"/>
    <w:rsid w:val="002B0C48"/>
    <w:rsid w:val="002B13CA"/>
    <w:rsid w:val="002B3650"/>
    <w:rsid w:val="002B7322"/>
    <w:rsid w:val="002C58B6"/>
    <w:rsid w:val="002D0E86"/>
    <w:rsid w:val="002D7C47"/>
    <w:rsid w:val="002E33CE"/>
    <w:rsid w:val="002E3721"/>
    <w:rsid w:val="002E764D"/>
    <w:rsid w:val="002E78A6"/>
    <w:rsid w:val="002F3157"/>
    <w:rsid w:val="002F52E8"/>
    <w:rsid w:val="002F6BD5"/>
    <w:rsid w:val="00305F23"/>
    <w:rsid w:val="00313BBA"/>
    <w:rsid w:val="003167CD"/>
    <w:rsid w:val="00317E29"/>
    <w:rsid w:val="00321515"/>
    <w:rsid w:val="0032602E"/>
    <w:rsid w:val="003274AF"/>
    <w:rsid w:val="00327B8C"/>
    <w:rsid w:val="00331638"/>
    <w:rsid w:val="003344A7"/>
    <w:rsid w:val="00334623"/>
    <w:rsid w:val="003367AE"/>
    <w:rsid w:val="00340439"/>
    <w:rsid w:val="00340F6A"/>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3F57"/>
    <w:rsid w:val="003A5874"/>
    <w:rsid w:val="003B1258"/>
    <w:rsid w:val="003B3016"/>
    <w:rsid w:val="003B4A81"/>
    <w:rsid w:val="003C61A5"/>
    <w:rsid w:val="003D1968"/>
    <w:rsid w:val="003D4994"/>
    <w:rsid w:val="003E10A5"/>
    <w:rsid w:val="003E7D72"/>
    <w:rsid w:val="003F3923"/>
    <w:rsid w:val="003F43F6"/>
    <w:rsid w:val="004019DB"/>
    <w:rsid w:val="00402B67"/>
    <w:rsid w:val="0040433E"/>
    <w:rsid w:val="00404974"/>
    <w:rsid w:val="0040726A"/>
    <w:rsid w:val="004100B0"/>
    <w:rsid w:val="0041267F"/>
    <w:rsid w:val="00414037"/>
    <w:rsid w:val="00424BA5"/>
    <w:rsid w:val="00425431"/>
    <w:rsid w:val="00431829"/>
    <w:rsid w:val="00437B60"/>
    <w:rsid w:val="004405E6"/>
    <w:rsid w:val="00443C84"/>
    <w:rsid w:val="004540AA"/>
    <w:rsid w:val="00456BD8"/>
    <w:rsid w:val="00456DC8"/>
    <w:rsid w:val="0046549D"/>
    <w:rsid w:val="00471643"/>
    <w:rsid w:val="00471668"/>
    <w:rsid w:val="00481F98"/>
    <w:rsid w:val="004850AB"/>
    <w:rsid w:val="004852BF"/>
    <w:rsid w:val="00487A46"/>
    <w:rsid w:val="00493504"/>
    <w:rsid w:val="00494579"/>
    <w:rsid w:val="00497334"/>
    <w:rsid w:val="004A4645"/>
    <w:rsid w:val="004A46A6"/>
    <w:rsid w:val="004A6F3A"/>
    <w:rsid w:val="004B408D"/>
    <w:rsid w:val="004B6F68"/>
    <w:rsid w:val="004B73F7"/>
    <w:rsid w:val="004C0D6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0A73"/>
    <w:rsid w:val="0057496F"/>
    <w:rsid w:val="00577317"/>
    <w:rsid w:val="00586DDE"/>
    <w:rsid w:val="0059045B"/>
    <w:rsid w:val="005A13AB"/>
    <w:rsid w:val="005B1150"/>
    <w:rsid w:val="005B1FFC"/>
    <w:rsid w:val="005B2B6D"/>
    <w:rsid w:val="005B4B4E"/>
    <w:rsid w:val="005C3A76"/>
    <w:rsid w:val="005C6BF5"/>
    <w:rsid w:val="005D5B6F"/>
    <w:rsid w:val="005E38A5"/>
    <w:rsid w:val="005F5185"/>
    <w:rsid w:val="0062115C"/>
    <w:rsid w:val="0062265B"/>
    <w:rsid w:val="00624B5C"/>
    <w:rsid w:val="00624FE1"/>
    <w:rsid w:val="0062577D"/>
    <w:rsid w:val="006331EE"/>
    <w:rsid w:val="006355E6"/>
    <w:rsid w:val="006358D2"/>
    <w:rsid w:val="00637E00"/>
    <w:rsid w:val="0064038A"/>
    <w:rsid w:val="0065167D"/>
    <w:rsid w:val="00652D13"/>
    <w:rsid w:val="0066595A"/>
    <w:rsid w:val="00666206"/>
    <w:rsid w:val="00666BEA"/>
    <w:rsid w:val="00672788"/>
    <w:rsid w:val="00676183"/>
    <w:rsid w:val="00680DA3"/>
    <w:rsid w:val="0068377F"/>
    <w:rsid w:val="00691B24"/>
    <w:rsid w:val="00695B93"/>
    <w:rsid w:val="00697C16"/>
    <w:rsid w:val="006A5A89"/>
    <w:rsid w:val="006B3BB9"/>
    <w:rsid w:val="006B48AC"/>
    <w:rsid w:val="006B503D"/>
    <w:rsid w:val="006B5977"/>
    <w:rsid w:val="006C5869"/>
    <w:rsid w:val="006D1B59"/>
    <w:rsid w:val="006D2F9C"/>
    <w:rsid w:val="006D4351"/>
    <w:rsid w:val="006E5CA9"/>
    <w:rsid w:val="006E5E98"/>
    <w:rsid w:val="006F3151"/>
    <w:rsid w:val="007056DE"/>
    <w:rsid w:val="00706121"/>
    <w:rsid w:val="00710B6B"/>
    <w:rsid w:val="007122EC"/>
    <w:rsid w:val="00712A2C"/>
    <w:rsid w:val="00712E84"/>
    <w:rsid w:val="00714914"/>
    <w:rsid w:val="007208D6"/>
    <w:rsid w:val="00726786"/>
    <w:rsid w:val="00732152"/>
    <w:rsid w:val="00742E7A"/>
    <w:rsid w:val="0074424F"/>
    <w:rsid w:val="0076658C"/>
    <w:rsid w:val="007704F0"/>
    <w:rsid w:val="00774C1F"/>
    <w:rsid w:val="0077755C"/>
    <w:rsid w:val="00786044"/>
    <w:rsid w:val="007934A4"/>
    <w:rsid w:val="007A0AC9"/>
    <w:rsid w:val="007A1B70"/>
    <w:rsid w:val="007A57F6"/>
    <w:rsid w:val="007B4FFB"/>
    <w:rsid w:val="007B6E00"/>
    <w:rsid w:val="007C0BCE"/>
    <w:rsid w:val="007C1D1B"/>
    <w:rsid w:val="007C3566"/>
    <w:rsid w:val="007C794A"/>
    <w:rsid w:val="007D5326"/>
    <w:rsid w:val="007D5A33"/>
    <w:rsid w:val="007E620F"/>
    <w:rsid w:val="007E663C"/>
    <w:rsid w:val="007E7795"/>
    <w:rsid w:val="0080066B"/>
    <w:rsid w:val="008007C4"/>
    <w:rsid w:val="00803578"/>
    <w:rsid w:val="00807117"/>
    <w:rsid w:val="00815B8E"/>
    <w:rsid w:val="00816D99"/>
    <w:rsid w:val="0082324C"/>
    <w:rsid w:val="00823D71"/>
    <w:rsid w:val="008245AF"/>
    <w:rsid w:val="008256B9"/>
    <w:rsid w:val="0083705D"/>
    <w:rsid w:val="0084242F"/>
    <w:rsid w:val="00847437"/>
    <w:rsid w:val="00855DA7"/>
    <w:rsid w:val="008728BD"/>
    <w:rsid w:val="00875288"/>
    <w:rsid w:val="00882E15"/>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D505F"/>
    <w:rsid w:val="008D61E4"/>
    <w:rsid w:val="008E0F55"/>
    <w:rsid w:val="008F253F"/>
    <w:rsid w:val="008F7F31"/>
    <w:rsid w:val="00900019"/>
    <w:rsid w:val="009023B1"/>
    <w:rsid w:val="00910644"/>
    <w:rsid w:val="009147D6"/>
    <w:rsid w:val="00925F8C"/>
    <w:rsid w:val="00927324"/>
    <w:rsid w:val="00932ED7"/>
    <w:rsid w:val="00941AE9"/>
    <w:rsid w:val="00941B89"/>
    <w:rsid w:val="00941DEA"/>
    <w:rsid w:val="00955859"/>
    <w:rsid w:val="00962773"/>
    <w:rsid w:val="009656CC"/>
    <w:rsid w:val="00970E8C"/>
    <w:rsid w:val="00971671"/>
    <w:rsid w:val="00981A37"/>
    <w:rsid w:val="009830B2"/>
    <w:rsid w:val="0099063E"/>
    <w:rsid w:val="00992356"/>
    <w:rsid w:val="00994793"/>
    <w:rsid w:val="00996AE3"/>
    <w:rsid w:val="009A0450"/>
    <w:rsid w:val="009A1E27"/>
    <w:rsid w:val="009B04E7"/>
    <w:rsid w:val="009B14E8"/>
    <w:rsid w:val="009B4D21"/>
    <w:rsid w:val="009B5A73"/>
    <w:rsid w:val="009C2B89"/>
    <w:rsid w:val="009C528D"/>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7885"/>
    <w:rsid w:val="00A2337D"/>
    <w:rsid w:val="00A25A31"/>
    <w:rsid w:val="00A26885"/>
    <w:rsid w:val="00A31BBE"/>
    <w:rsid w:val="00A31D34"/>
    <w:rsid w:val="00A333EF"/>
    <w:rsid w:val="00A57E1A"/>
    <w:rsid w:val="00A769B1"/>
    <w:rsid w:val="00A77DA3"/>
    <w:rsid w:val="00A837D5"/>
    <w:rsid w:val="00A83E04"/>
    <w:rsid w:val="00A91091"/>
    <w:rsid w:val="00A93EE3"/>
    <w:rsid w:val="00A94BA9"/>
    <w:rsid w:val="00AA4970"/>
    <w:rsid w:val="00AA536D"/>
    <w:rsid w:val="00AB22C0"/>
    <w:rsid w:val="00AB28FC"/>
    <w:rsid w:val="00AB64E0"/>
    <w:rsid w:val="00AC2AAC"/>
    <w:rsid w:val="00AC40F1"/>
    <w:rsid w:val="00AC4C45"/>
    <w:rsid w:val="00AC63CC"/>
    <w:rsid w:val="00AD1085"/>
    <w:rsid w:val="00AD5B40"/>
    <w:rsid w:val="00AE1EDA"/>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668BE"/>
    <w:rsid w:val="00B71F97"/>
    <w:rsid w:val="00B72538"/>
    <w:rsid w:val="00B736A7"/>
    <w:rsid w:val="00B7651F"/>
    <w:rsid w:val="00B919FA"/>
    <w:rsid w:val="00B94A16"/>
    <w:rsid w:val="00BA3F69"/>
    <w:rsid w:val="00BA6044"/>
    <w:rsid w:val="00BB1A93"/>
    <w:rsid w:val="00BC2625"/>
    <w:rsid w:val="00BC3200"/>
    <w:rsid w:val="00BC338A"/>
    <w:rsid w:val="00BC4784"/>
    <w:rsid w:val="00BD7AB0"/>
    <w:rsid w:val="00BE1655"/>
    <w:rsid w:val="00BE7415"/>
    <w:rsid w:val="00BF3C20"/>
    <w:rsid w:val="00C011BC"/>
    <w:rsid w:val="00C03DBA"/>
    <w:rsid w:val="00C112E7"/>
    <w:rsid w:val="00C11CD4"/>
    <w:rsid w:val="00C15061"/>
    <w:rsid w:val="00C1713D"/>
    <w:rsid w:val="00C20D9D"/>
    <w:rsid w:val="00C2134F"/>
    <w:rsid w:val="00C24718"/>
    <w:rsid w:val="00C30AEE"/>
    <w:rsid w:val="00C33362"/>
    <w:rsid w:val="00C353AE"/>
    <w:rsid w:val="00C4194E"/>
    <w:rsid w:val="00C5350C"/>
    <w:rsid w:val="00C56E09"/>
    <w:rsid w:val="00C61358"/>
    <w:rsid w:val="00C61B1B"/>
    <w:rsid w:val="00C6606F"/>
    <w:rsid w:val="00C673D1"/>
    <w:rsid w:val="00C746CB"/>
    <w:rsid w:val="00C77BBF"/>
    <w:rsid w:val="00C81564"/>
    <w:rsid w:val="00C9080C"/>
    <w:rsid w:val="00CA18FD"/>
    <w:rsid w:val="00CA27E5"/>
    <w:rsid w:val="00CA4897"/>
    <w:rsid w:val="00CA6928"/>
    <w:rsid w:val="00CB3D3F"/>
    <w:rsid w:val="00CB5A1A"/>
    <w:rsid w:val="00CC59E6"/>
    <w:rsid w:val="00CD2F8C"/>
    <w:rsid w:val="00CD5BDD"/>
    <w:rsid w:val="00CE76C5"/>
    <w:rsid w:val="00CF096B"/>
    <w:rsid w:val="00CF10F7"/>
    <w:rsid w:val="00CF5EE3"/>
    <w:rsid w:val="00CF691F"/>
    <w:rsid w:val="00D013A4"/>
    <w:rsid w:val="00D026DC"/>
    <w:rsid w:val="00D05431"/>
    <w:rsid w:val="00D15595"/>
    <w:rsid w:val="00D37832"/>
    <w:rsid w:val="00D44860"/>
    <w:rsid w:val="00D47689"/>
    <w:rsid w:val="00D50C42"/>
    <w:rsid w:val="00D543E3"/>
    <w:rsid w:val="00D57CF5"/>
    <w:rsid w:val="00D612BC"/>
    <w:rsid w:val="00D62F98"/>
    <w:rsid w:val="00D66FD6"/>
    <w:rsid w:val="00D77381"/>
    <w:rsid w:val="00D8285B"/>
    <w:rsid w:val="00D86619"/>
    <w:rsid w:val="00D93E7C"/>
    <w:rsid w:val="00DA3918"/>
    <w:rsid w:val="00DB2BE6"/>
    <w:rsid w:val="00DB74F1"/>
    <w:rsid w:val="00DB76B3"/>
    <w:rsid w:val="00DB7A34"/>
    <w:rsid w:val="00DD1052"/>
    <w:rsid w:val="00DD3C7B"/>
    <w:rsid w:val="00DD48CC"/>
    <w:rsid w:val="00DE2B21"/>
    <w:rsid w:val="00DE48DE"/>
    <w:rsid w:val="00DF25F2"/>
    <w:rsid w:val="00DF4166"/>
    <w:rsid w:val="00E000F4"/>
    <w:rsid w:val="00E01231"/>
    <w:rsid w:val="00E0300B"/>
    <w:rsid w:val="00E04279"/>
    <w:rsid w:val="00E11393"/>
    <w:rsid w:val="00E125D9"/>
    <w:rsid w:val="00E16D30"/>
    <w:rsid w:val="00E31E69"/>
    <w:rsid w:val="00E33169"/>
    <w:rsid w:val="00E34A7B"/>
    <w:rsid w:val="00E40973"/>
    <w:rsid w:val="00E545FF"/>
    <w:rsid w:val="00E6080E"/>
    <w:rsid w:val="00E61D7A"/>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E2633"/>
    <w:rsid w:val="00EF21D9"/>
    <w:rsid w:val="00EF2A94"/>
    <w:rsid w:val="00EF32FB"/>
    <w:rsid w:val="00EF44B1"/>
    <w:rsid w:val="00EF4865"/>
    <w:rsid w:val="00EF5954"/>
    <w:rsid w:val="00EF60EA"/>
    <w:rsid w:val="00F100D2"/>
    <w:rsid w:val="00F12942"/>
    <w:rsid w:val="00F14886"/>
    <w:rsid w:val="00F1591B"/>
    <w:rsid w:val="00F16421"/>
    <w:rsid w:val="00F201EE"/>
    <w:rsid w:val="00F30AF1"/>
    <w:rsid w:val="00F314A3"/>
    <w:rsid w:val="00F35AA0"/>
    <w:rsid w:val="00F43C49"/>
    <w:rsid w:val="00F45C12"/>
    <w:rsid w:val="00F47B8A"/>
    <w:rsid w:val="00F53953"/>
    <w:rsid w:val="00F544A2"/>
    <w:rsid w:val="00F65D6D"/>
    <w:rsid w:val="00F76CB9"/>
    <w:rsid w:val="00F77A73"/>
    <w:rsid w:val="00F80E46"/>
    <w:rsid w:val="00F821CD"/>
    <w:rsid w:val="00F841C7"/>
    <w:rsid w:val="00F96236"/>
    <w:rsid w:val="00FA10CE"/>
    <w:rsid w:val="00FA222F"/>
    <w:rsid w:val="00FA2891"/>
    <w:rsid w:val="00FA4B51"/>
    <w:rsid w:val="00FB2DCA"/>
    <w:rsid w:val="00FB650B"/>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18971B12"/>
    <w:rsid w:val="22987C80"/>
    <w:rsid w:val="24192CCC"/>
    <w:rsid w:val="2D3B64DB"/>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B8084"/>
  <w15:docId w15:val="{29A3324F-86C1-403C-B418-71A6527B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DA7"/>
    <w:rPr>
      <w:rFonts w:ascii="宋体" w:eastAsia="宋体" w:hAnsi="宋体" w:cs="宋体"/>
      <w:sz w:val="24"/>
      <w:szCs w:val="24"/>
    </w:rPr>
  </w:style>
  <w:style w:type="paragraph" w:styleId="1">
    <w:name w:val="heading 1"/>
    <w:basedOn w:val="a"/>
    <w:next w:val="a"/>
    <w:link w:val="10"/>
    <w:uiPriority w:val="9"/>
    <w:qFormat/>
    <w:rsid w:val="00855DA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rsid w:val="00855DA7"/>
    <w:pPr>
      <w:widowControl w:val="0"/>
    </w:pPr>
    <w:rPr>
      <w:rFonts w:ascii="Times New Roman" w:hAnsi="Times New Roman" w:cs="Times New Roman"/>
      <w:kern w:val="2"/>
      <w:sz w:val="21"/>
    </w:rPr>
  </w:style>
  <w:style w:type="paragraph" w:styleId="a5">
    <w:name w:val="footer"/>
    <w:basedOn w:val="a"/>
    <w:link w:val="a6"/>
    <w:uiPriority w:val="99"/>
    <w:unhideWhenUsed/>
    <w:qFormat/>
    <w:rsid w:val="00855DA7"/>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rsid w:val="00855D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rsid w:val="00855DA7"/>
    <w:pPr>
      <w:spacing w:before="100" w:beforeAutospacing="1" w:after="100" w:afterAutospacing="1"/>
    </w:pPr>
  </w:style>
  <w:style w:type="table" w:styleId="aa">
    <w:name w:val="Table Grid"/>
    <w:basedOn w:val="a1"/>
    <w:qFormat/>
    <w:rsid w:val="00855DA7"/>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855DA7"/>
    <w:rPr>
      <w:b/>
      <w:bCs/>
    </w:rPr>
  </w:style>
  <w:style w:type="character" w:customStyle="1" w:styleId="a8">
    <w:name w:val="页眉 字符"/>
    <w:basedOn w:val="a0"/>
    <w:link w:val="a7"/>
    <w:uiPriority w:val="99"/>
    <w:semiHidden/>
    <w:qFormat/>
    <w:rsid w:val="00855DA7"/>
    <w:rPr>
      <w:sz w:val="18"/>
      <w:szCs w:val="18"/>
    </w:rPr>
  </w:style>
  <w:style w:type="character" w:customStyle="1" w:styleId="a6">
    <w:name w:val="页脚 字符"/>
    <w:basedOn w:val="a0"/>
    <w:link w:val="a5"/>
    <w:uiPriority w:val="99"/>
    <w:semiHidden/>
    <w:qFormat/>
    <w:rsid w:val="00855DA7"/>
    <w:rPr>
      <w:sz w:val="18"/>
      <w:szCs w:val="18"/>
    </w:rPr>
  </w:style>
  <w:style w:type="paragraph" w:customStyle="1" w:styleId="DG">
    <w:name w:val="表格标题DG"/>
    <w:basedOn w:val="a"/>
    <w:qFormat/>
    <w:rsid w:val="00855DA7"/>
    <w:pPr>
      <w:snapToGrid w:val="0"/>
      <w:jc w:val="center"/>
    </w:pPr>
    <w:rPr>
      <w:rFonts w:ascii="Arial" w:eastAsia="黑体" w:hAnsi="Arial"/>
      <w:bCs/>
      <w:color w:val="000000"/>
      <w:sz w:val="21"/>
      <w:szCs w:val="20"/>
    </w:rPr>
  </w:style>
  <w:style w:type="paragraph" w:customStyle="1" w:styleId="DG0">
    <w:name w:val="表格正文DG"/>
    <w:basedOn w:val="a"/>
    <w:qFormat/>
    <w:rsid w:val="00855DA7"/>
    <w:pPr>
      <w:jc w:val="center"/>
    </w:pPr>
    <w:rPr>
      <w:rFonts w:ascii="Times New Roman" w:hAnsi="Times New Roman"/>
      <w:color w:val="000000"/>
      <w:sz w:val="21"/>
      <w:szCs w:val="21"/>
    </w:rPr>
  </w:style>
  <w:style w:type="paragraph" w:styleId="ac">
    <w:name w:val="List Paragraph"/>
    <w:basedOn w:val="a"/>
    <w:uiPriority w:val="99"/>
    <w:unhideWhenUsed/>
    <w:qFormat/>
    <w:rsid w:val="00855DA7"/>
    <w:pPr>
      <w:ind w:firstLineChars="200" w:firstLine="420"/>
    </w:pPr>
  </w:style>
  <w:style w:type="paragraph" w:customStyle="1" w:styleId="DG1">
    <w:name w:val="一级标题DG"/>
    <w:basedOn w:val="a"/>
    <w:qFormat/>
    <w:rsid w:val="00855DA7"/>
    <w:pPr>
      <w:spacing w:line="480" w:lineRule="auto"/>
      <w:outlineLvl w:val="0"/>
    </w:pPr>
    <w:rPr>
      <w:rFonts w:ascii="Arial" w:eastAsia="黑体" w:hAnsi="Arial"/>
      <w:sz w:val="28"/>
    </w:rPr>
  </w:style>
  <w:style w:type="paragraph" w:customStyle="1" w:styleId="DG2">
    <w:name w:val="二级标题DG"/>
    <w:basedOn w:val="a9"/>
    <w:qFormat/>
    <w:rsid w:val="00855DA7"/>
    <w:pPr>
      <w:spacing w:beforeLines="25" w:beforeAutospacing="0" w:afterLines="50" w:afterAutospacing="0" w:line="440" w:lineRule="exact"/>
      <w:outlineLvl w:val="1"/>
    </w:pPr>
    <w:rPr>
      <w:rFonts w:ascii="Times New Roman" w:hAnsi="Times New Roman"/>
      <w:b/>
    </w:rPr>
  </w:style>
  <w:style w:type="paragraph" w:customStyle="1" w:styleId="DG3">
    <w:name w:val="正文DG"/>
    <w:basedOn w:val="a"/>
    <w:qFormat/>
    <w:rsid w:val="00855DA7"/>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qFormat/>
    <w:rsid w:val="00855DA7"/>
    <w:rPr>
      <w:rFonts w:ascii="Calibri" w:eastAsia="宋体" w:hAnsi="Calibri" w:cs="Times New Roman"/>
      <w:b/>
      <w:bCs/>
      <w:kern w:val="44"/>
      <w:sz w:val="44"/>
      <w:szCs w:val="44"/>
    </w:rPr>
  </w:style>
  <w:style w:type="character" w:customStyle="1" w:styleId="a4">
    <w:name w:val="批注文字 字符"/>
    <w:basedOn w:val="a0"/>
    <w:link w:val="a3"/>
    <w:uiPriority w:val="99"/>
    <w:qFormat/>
    <w:rsid w:val="00855DA7"/>
    <w:rPr>
      <w:rFonts w:ascii="Times New Roman" w:eastAsia="宋体" w:hAnsi="Times New Roman" w:cs="Times New Roman"/>
      <w:kern w:val="2"/>
      <w:sz w:val="21"/>
      <w:szCs w:val="24"/>
    </w:rPr>
  </w:style>
  <w:style w:type="character" w:customStyle="1" w:styleId="editor-text-node">
    <w:name w:val="editor-text-node"/>
    <w:basedOn w:val="a0"/>
    <w:qFormat/>
    <w:rsid w:val="00855DA7"/>
  </w:style>
  <w:style w:type="character" w:styleId="ad">
    <w:name w:val="Placeholder Text"/>
    <w:basedOn w:val="a0"/>
    <w:uiPriority w:val="99"/>
    <w:unhideWhenUsed/>
    <w:rsid w:val="00855DA7"/>
    <w:rPr>
      <w:color w:val="808080"/>
    </w:rPr>
  </w:style>
  <w:style w:type="paragraph" w:styleId="ae">
    <w:name w:val="Balloon Text"/>
    <w:basedOn w:val="a"/>
    <w:link w:val="af"/>
    <w:uiPriority w:val="99"/>
    <w:semiHidden/>
    <w:unhideWhenUsed/>
    <w:rsid w:val="003274AF"/>
    <w:rPr>
      <w:sz w:val="18"/>
      <w:szCs w:val="18"/>
    </w:rPr>
  </w:style>
  <w:style w:type="character" w:customStyle="1" w:styleId="af">
    <w:name w:val="批注框文本 字符"/>
    <w:basedOn w:val="a0"/>
    <w:link w:val="ae"/>
    <w:uiPriority w:val="99"/>
    <w:semiHidden/>
    <w:rsid w:val="003274AF"/>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71606">
      <w:bodyDiv w:val="1"/>
      <w:marLeft w:val="0"/>
      <w:marRight w:val="0"/>
      <w:marTop w:val="0"/>
      <w:marBottom w:val="0"/>
      <w:divBdr>
        <w:top w:val="none" w:sz="0" w:space="0" w:color="auto"/>
        <w:left w:val="none" w:sz="0" w:space="0" w:color="auto"/>
        <w:bottom w:val="none" w:sz="0" w:space="0" w:color="auto"/>
        <w:right w:val="none" w:sz="0" w:space="0" w:color="auto"/>
      </w:divBdr>
    </w:div>
    <w:div w:id="29693735">
      <w:bodyDiv w:val="1"/>
      <w:marLeft w:val="0"/>
      <w:marRight w:val="0"/>
      <w:marTop w:val="0"/>
      <w:marBottom w:val="0"/>
      <w:divBdr>
        <w:top w:val="none" w:sz="0" w:space="0" w:color="auto"/>
        <w:left w:val="none" w:sz="0" w:space="0" w:color="auto"/>
        <w:bottom w:val="none" w:sz="0" w:space="0" w:color="auto"/>
        <w:right w:val="none" w:sz="0" w:space="0" w:color="auto"/>
      </w:divBdr>
    </w:div>
    <w:div w:id="149827914">
      <w:bodyDiv w:val="1"/>
      <w:marLeft w:val="0"/>
      <w:marRight w:val="0"/>
      <w:marTop w:val="0"/>
      <w:marBottom w:val="0"/>
      <w:divBdr>
        <w:top w:val="none" w:sz="0" w:space="0" w:color="auto"/>
        <w:left w:val="none" w:sz="0" w:space="0" w:color="auto"/>
        <w:bottom w:val="none" w:sz="0" w:space="0" w:color="auto"/>
        <w:right w:val="none" w:sz="0" w:space="0" w:color="auto"/>
      </w:divBdr>
    </w:div>
    <w:div w:id="155730577">
      <w:bodyDiv w:val="1"/>
      <w:marLeft w:val="0"/>
      <w:marRight w:val="0"/>
      <w:marTop w:val="0"/>
      <w:marBottom w:val="0"/>
      <w:divBdr>
        <w:top w:val="none" w:sz="0" w:space="0" w:color="auto"/>
        <w:left w:val="none" w:sz="0" w:space="0" w:color="auto"/>
        <w:bottom w:val="none" w:sz="0" w:space="0" w:color="auto"/>
        <w:right w:val="none" w:sz="0" w:space="0" w:color="auto"/>
      </w:divBdr>
    </w:div>
    <w:div w:id="169107830">
      <w:bodyDiv w:val="1"/>
      <w:marLeft w:val="0"/>
      <w:marRight w:val="0"/>
      <w:marTop w:val="0"/>
      <w:marBottom w:val="0"/>
      <w:divBdr>
        <w:top w:val="none" w:sz="0" w:space="0" w:color="auto"/>
        <w:left w:val="none" w:sz="0" w:space="0" w:color="auto"/>
        <w:bottom w:val="none" w:sz="0" w:space="0" w:color="auto"/>
        <w:right w:val="none" w:sz="0" w:space="0" w:color="auto"/>
      </w:divBdr>
    </w:div>
    <w:div w:id="194974017">
      <w:bodyDiv w:val="1"/>
      <w:marLeft w:val="0"/>
      <w:marRight w:val="0"/>
      <w:marTop w:val="0"/>
      <w:marBottom w:val="0"/>
      <w:divBdr>
        <w:top w:val="none" w:sz="0" w:space="0" w:color="auto"/>
        <w:left w:val="none" w:sz="0" w:space="0" w:color="auto"/>
        <w:bottom w:val="none" w:sz="0" w:space="0" w:color="auto"/>
        <w:right w:val="none" w:sz="0" w:space="0" w:color="auto"/>
      </w:divBdr>
    </w:div>
    <w:div w:id="352615206">
      <w:bodyDiv w:val="1"/>
      <w:marLeft w:val="0"/>
      <w:marRight w:val="0"/>
      <w:marTop w:val="0"/>
      <w:marBottom w:val="0"/>
      <w:divBdr>
        <w:top w:val="none" w:sz="0" w:space="0" w:color="auto"/>
        <w:left w:val="none" w:sz="0" w:space="0" w:color="auto"/>
        <w:bottom w:val="none" w:sz="0" w:space="0" w:color="auto"/>
        <w:right w:val="none" w:sz="0" w:space="0" w:color="auto"/>
      </w:divBdr>
    </w:div>
    <w:div w:id="374089933">
      <w:bodyDiv w:val="1"/>
      <w:marLeft w:val="0"/>
      <w:marRight w:val="0"/>
      <w:marTop w:val="0"/>
      <w:marBottom w:val="0"/>
      <w:divBdr>
        <w:top w:val="none" w:sz="0" w:space="0" w:color="auto"/>
        <w:left w:val="none" w:sz="0" w:space="0" w:color="auto"/>
        <w:bottom w:val="none" w:sz="0" w:space="0" w:color="auto"/>
        <w:right w:val="none" w:sz="0" w:space="0" w:color="auto"/>
      </w:divBdr>
    </w:div>
    <w:div w:id="386030665">
      <w:bodyDiv w:val="1"/>
      <w:marLeft w:val="0"/>
      <w:marRight w:val="0"/>
      <w:marTop w:val="0"/>
      <w:marBottom w:val="0"/>
      <w:divBdr>
        <w:top w:val="none" w:sz="0" w:space="0" w:color="auto"/>
        <w:left w:val="none" w:sz="0" w:space="0" w:color="auto"/>
        <w:bottom w:val="none" w:sz="0" w:space="0" w:color="auto"/>
        <w:right w:val="none" w:sz="0" w:space="0" w:color="auto"/>
      </w:divBdr>
    </w:div>
    <w:div w:id="446774071">
      <w:bodyDiv w:val="1"/>
      <w:marLeft w:val="0"/>
      <w:marRight w:val="0"/>
      <w:marTop w:val="0"/>
      <w:marBottom w:val="0"/>
      <w:divBdr>
        <w:top w:val="none" w:sz="0" w:space="0" w:color="auto"/>
        <w:left w:val="none" w:sz="0" w:space="0" w:color="auto"/>
        <w:bottom w:val="none" w:sz="0" w:space="0" w:color="auto"/>
        <w:right w:val="none" w:sz="0" w:space="0" w:color="auto"/>
      </w:divBdr>
    </w:div>
    <w:div w:id="450974639">
      <w:bodyDiv w:val="1"/>
      <w:marLeft w:val="0"/>
      <w:marRight w:val="0"/>
      <w:marTop w:val="0"/>
      <w:marBottom w:val="0"/>
      <w:divBdr>
        <w:top w:val="none" w:sz="0" w:space="0" w:color="auto"/>
        <w:left w:val="none" w:sz="0" w:space="0" w:color="auto"/>
        <w:bottom w:val="none" w:sz="0" w:space="0" w:color="auto"/>
        <w:right w:val="none" w:sz="0" w:space="0" w:color="auto"/>
      </w:divBdr>
    </w:div>
    <w:div w:id="506673543">
      <w:bodyDiv w:val="1"/>
      <w:marLeft w:val="0"/>
      <w:marRight w:val="0"/>
      <w:marTop w:val="0"/>
      <w:marBottom w:val="0"/>
      <w:divBdr>
        <w:top w:val="none" w:sz="0" w:space="0" w:color="auto"/>
        <w:left w:val="none" w:sz="0" w:space="0" w:color="auto"/>
        <w:bottom w:val="none" w:sz="0" w:space="0" w:color="auto"/>
        <w:right w:val="none" w:sz="0" w:space="0" w:color="auto"/>
      </w:divBdr>
    </w:div>
    <w:div w:id="584874797">
      <w:bodyDiv w:val="1"/>
      <w:marLeft w:val="0"/>
      <w:marRight w:val="0"/>
      <w:marTop w:val="0"/>
      <w:marBottom w:val="0"/>
      <w:divBdr>
        <w:top w:val="none" w:sz="0" w:space="0" w:color="auto"/>
        <w:left w:val="none" w:sz="0" w:space="0" w:color="auto"/>
        <w:bottom w:val="none" w:sz="0" w:space="0" w:color="auto"/>
        <w:right w:val="none" w:sz="0" w:space="0" w:color="auto"/>
      </w:divBdr>
    </w:div>
    <w:div w:id="658047687">
      <w:bodyDiv w:val="1"/>
      <w:marLeft w:val="0"/>
      <w:marRight w:val="0"/>
      <w:marTop w:val="0"/>
      <w:marBottom w:val="0"/>
      <w:divBdr>
        <w:top w:val="none" w:sz="0" w:space="0" w:color="auto"/>
        <w:left w:val="none" w:sz="0" w:space="0" w:color="auto"/>
        <w:bottom w:val="none" w:sz="0" w:space="0" w:color="auto"/>
        <w:right w:val="none" w:sz="0" w:space="0" w:color="auto"/>
      </w:divBdr>
    </w:div>
    <w:div w:id="699092113">
      <w:bodyDiv w:val="1"/>
      <w:marLeft w:val="0"/>
      <w:marRight w:val="0"/>
      <w:marTop w:val="0"/>
      <w:marBottom w:val="0"/>
      <w:divBdr>
        <w:top w:val="none" w:sz="0" w:space="0" w:color="auto"/>
        <w:left w:val="none" w:sz="0" w:space="0" w:color="auto"/>
        <w:bottom w:val="none" w:sz="0" w:space="0" w:color="auto"/>
        <w:right w:val="none" w:sz="0" w:space="0" w:color="auto"/>
      </w:divBdr>
    </w:div>
    <w:div w:id="713697875">
      <w:bodyDiv w:val="1"/>
      <w:marLeft w:val="0"/>
      <w:marRight w:val="0"/>
      <w:marTop w:val="0"/>
      <w:marBottom w:val="0"/>
      <w:divBdr>
        <w:top w:val="none" w:sz="0" w:space="0" w:color="auto"/>
        <w:left w:val="none" w:sz="0" w:space="0" w:color="auto"/>
        <w:bottom w:val="none" w:sz="0" w:space="0" w:color="auto"/>
        <w:right w:val="none" w:sz="0" w:space="0" w:color="auto"/>
      </w:divBdr>
    </w:div>
    <w:div w:id="744841214">
      <w:bodyDiv w:val="1"/>
      <w:marLeft w:val="0"/>
      <w:marRight w:val="0"/>
      <w:marTop w:val="0"/>
      <w:marBottom w:val="0"/>
      <w:divBdr>
        <w:top w:val="none" w:sz="0" w:space="0" w:color="auto"/>
        <w:left w:val="none" w:sz="0" w:space="0" w:color="auto"/>
        <w:bottom w:val="none" w:sz="0" w:space="0" w:color="auto"/>
        <w:right w:val="none" w:sz="0" w:space="0" w:color="auto"/>
      </w:divBdr>
    </w:div>
    <w:div w:id="748384550">
      <w:bodyDiv w:val="1"/>
      <w:marLeft w:val="0"/>
      <w:marRight w:val="0"/>
      <w:marTop w:val="0"/>
      <w:marBottom w:val="0"/>
      <w:divBdr>
        <w:top w:val="none" w:sz="0" w:space="0" w:color="auto"/>
        <w:left w:val="none" w:sz="0" w:space="0" w:color="auto"/>
        <w:bottom w:val="none" w:sz="0" w:space="0" w:color="auto"/>
        <w:right w:val="none" w:sz="0" w:space="0" w:color="auto"/>
      </w:divBdr>
    </w:div>
    <w:div w:id="865605066">
      <w:bodyDiv w:val="1"/>
      <w:marLeft w:val="0"/>
      <w:marRight w:val="0"/>
      <w:marTop w:val="0"/>
      <w:marBottom w:val="0"/>
      <w:divBdr>
        <w:top w:val="none" w:sz="0" w:space="0" w:color="auto"/>
        <w:left w:val="none" w:sz="0" w:space="0" w:color="auto"/>
        <w:bottom w:val="none" w:sz="0" w:space="0" w:color="auto"/>
        <w:right w:val="none" w:sz="0" w:space="0" w:color="auto"/>
      </w:divBdr>
    </w:div>
    <w:div w:id="866483003">
      <w:bodyDiv w:val="1"/>
      <w:marLeft w:val="0"/>
      <w:marRight w:val="0"/>
      <w:marTop w:val="0"/>
      <w:marBottom w:val="0"/>
      <w:divBdr>
        <w:top w:val="none" w:sz="0" w:space="0" w:color="auto"/>
        <w:left w:val="none" w:sz="0" w:space="0" w:color="auto"/>
        <w:bottom w:val="none" w:sz="0" w:space="0" w:color="auto"/>
        <w:right w:val="none" w:sz="0" w:space="0" w:color="auto"/>
      </w:divBdr>
    </w:div>
    <w:div w:id="905144645">
      <w:bodyDiv w:val="1"/>
      <w:marLeft w:val="0"/>
      <w:marRight w:val="0"/>
      <w:marTop w:val="0"/>
      <w:marBottom w:val="0"/>
      <w:divBdr>
        <w:top w:val="none" w:sz="0" w:space="0" w:color="auto"/>
        <w:left w:val="none" w:sz="0" w:space="0" w:color="auto"/>
        <w:bottom w:val="none" w:sz="0" w:space="0" w:color="auto"/>
        <w:right w:val="none" w:sz="0" w:space="0" w:color="auto"/>
      </w:divBdr>
    </w:div>
    <w:div w:id="956377250">
      <w:bodyDiv w:val="1"/>
      <w:marLeft w:val="0"/>
      <w:marRight w:val="0"/>
      <w:marTop w:val="0"/>
      <w:marBottom w:val="0"/>
      <w:divBdr>
        <w:top w:val="none" w:sz="0" w:space="0" w:color="auto"/>
        <w:left w:val="none" w:sz="0" w:space="0" w:color="auto"/>
        <w:bottom w:val="none" w:sz="0" w:space="0" w:color="auto"/>
        <w:right w:val="none" w:sz="0" w:space="0" w:color="auto"/>
      </w:divBdr>
    </w:div>
    <w:div w:id="969632875">
      <w:bodyDiv w:val="1"/>
      <w:marLeft w:val="0"/>
      <w:marRight w:val="0"/>
      <w:marTop w:val="0"/>
      <w:marBottom w:val="0"/>
      <w:divBdr>
        <w:top w:val="none" w:sz="0" w:space="0" w:color="auto"/>
        <w:left w:val="none" w:sz="0" w:space="0" w:color="auto"/>
        <w:bottom w:val="none" w:sz="0" w:space="0" w:color="auto"/>
        <w:right w:val="none" w:sz="0" w:space="0" w:color="auto"/>
      </w:divBdr>
    </w:div>
    <w:div w:id="1044673982">
      <w:bodyDiv w:val="1"/>
      <w:marLeft w:val="0"/>
      <w:marRight w:val="0"/>
      <w:marTop w:val="0"/>
      <w:marBottom w:val="0"/>
      <w:divBdr>
        <w:top w:val="none" w:sz="0" w:space="0" w:color="auto"/>
        <w:left w:val="none" w:sz="0" w:space="0" w:color="auto"/>
        <w:bottom w:val="none" w:sz="0" w:space="0" w:color="auto"/>
        <w:right w:val="none" w:sz="0" w:space="0" w:color="auto"/>
      </w:divBdr>
    </w:div>
    <w:div w:id="1240401866">
      <w:bodyDiv w:val="1"/>
      <w:marLeft w:val="0"/>
      <w:marRight w:val="0"/>
      <w:marTop w:val="0"/>
      <w:marBottom w:val="0"/>
      <w:divBdr>
        <w:top w:val="none" w:sz="0" w:space="0" w:color="auto"/>
        <w:left w:val="none" w:sz="0" w:space="0" w:color="auto"/>
        <w:bottom w:val="none" w:sz="0" w:space="0" w:color="auto"/>
        <w:right w:val="none" w:sz="0" w:space="0" w:color="auto"/>
      </w:divBdr>
    </w:div>
    <w:div w:id="1403680337">
      <w:bodyDiv w:val="1"/>
      <w:marLeft w:val="0"/>
      <w:marRight w:val="0"/>
      <w:marTop w:val="0"/>
      <w:marBottom w:val="0"/>
      <w:divBdr>
        <w:top w:val="none" w:sz="0" w:space="0" w:color="auto"/>
        <w:left w:val="none" w:sz="0" w:space="0" w:color="auto"/>
        <w:bottom w:val="none" w:sz="0" w:space="0" w:color="auto"/>
        <w:right w:val="none" w:sz="0" w:space="0" w:color="auto"/>
      </w:divBdr>
    </w:div>
    <w:div w:id="1455782303">
      <w:bodyDiv w:val="1"/>
      <w:marLeft w:val="0"/>
      <w:marRight w:val="0"/>
      <w:marTop w:val="0"/>
      <w:marBottom w:val="0"/>
      <w:divBdr>
        <w:top w:val="none" w:sz="0" w:space="0" w:color="auto"/>
        <w:left w:val="none" w:sz="0" w:space="0" w:color="auto"/>
        <w:bottom w:val="none" w:sz="0" w:space="0" w:color="auto"/>
        <w:right w:val="none" w:sz="0" w:space="0" w:color="auto"/>
      </w:divBdr>
    </w:div>
    <w:div w:id="1480460178">
      <w:bodyDiv w:val="1"/>
      <w:marLeft w:val="0"/>
      <w:marRight w:val="0"/>
      <w:marTop w:val="0"/>
      <w:marBottom w:val="0"/>
      <w:divBdr>
        <w:top w:val="none" w:sz="0" w:space="0" w:color="auto"/>
        <w:left w:val="none" w:sz="0" w:space="0" w:color="auto"/>
        <w:bottom w:val="none" w:sz="0" w:space="0" w:color="auto"/>
        <w:right w:val="none" w:sz="0" w:space="0" w:color="auto"/>
      </w:divBdr>
    </w:div>
    <w:div w:id="1498884354">
      <w:bodyDiv w:val="1"/>
      <w:marLeft w:val="0"/>
      <w:marRight w:val="0"/>
      <w:marTop w:val="0"/>
      <w:marBottom w:val="0"/>
      <w:divBdr>
        <w:top w:val="none" w:sz="0" w:space="0" w:color="auto"/>
        <w:left w:val="none" w:sz="0" w:space="0" w:color="auto"/>
        <w:bottom w:val="none" w:sz="0" w:space="0" w:color="auto"/>
        <w:right w:val="none" w:sz="0" w:space="0" w:color="auto"/>
      </w:divBdr>
    </w:div>
    <w:div w:id="1516921918">
      <w:bodyDiv w:val="1"/>
      <w:marLeft w:val="0"/>
      <w:marRight w:val="0"/>
      <w:marTop w:val="0"/>
      <w:marBottom w:val="0"/>
      <w:divBdr>
        <w:top w:val="none" w:sz="0" w:space="0" w:color="auto"/>
        <w:left w:val="none" w:sz="0" w:space="0" w:color="auto"/>
        <w:bottom w:val="none" w:sz="0" w:space="0" w:color="auto"/>
        <w:right w:val="none" w:sz="0" w:space="0" w:color="auto"/>
      </w:divBdr>
    </w:div>
    <w:div w:id="1578828991">
      <w:bodyDiv w:val="1"/>
      <w:marLeft w:val="0"/>
      <w:marRight w:val="0"/>
      <w:marTop w:val="0"/>
      <w:marBottom w:val="0"/>
      <w:divBdr>
        <w:top w:val="none" w:sz="0" w:space="0" w:color="auto"/>
        <w:left w:val="none" w:sz="0" w:space="0" w:color="auto"/>
        <w:bottom w:val="none" w:sz="0" w:space="0" w:color="auto"/>
        <w:right w:val="none" w:sz="0" w:space="0" w:color="auto"/>
      </w:divBdr>
    </w:div>
    <w:div w:id="1601136953">
      <w:bodyDiv w:val="1"/>
      <w:marLeft w:val="0"/>
      <w:marRight w:val="0"/>
      <w:marTop w:val="0"/>
      <w:marBottom w:val="0"/>
      <w:divBdr>
        <w:top w:val="none" w:sz="0" w:space="0" w:color="auto"/>
        <w:left w:val="none" w:sz="0" w:space="0" w:color="auto"/>
        <w:bottom w:val="none" w:sz="0" w:space="0" w:color="auto"/>
        <w:right w:val="none" w:sz="0" w:space="0" w:color="auto"/>
      </w:divBdr>
    </w:div>
    <w:div w:id="1609853456">
      <w:bodyDiv w:val="1"/>
      <w:marLeft w:val="0"/>
      <w:marRight w:val="0"/>
      <w:marTop w:val="0"/>
      <w:marBottom w:val="0"/>
      <w:divBdr>
        <w:top w:val="none" w:sz="0" w:space="0" w:color="auto"/>
        <w:left w:val="none" w:sz="0" w:space="0" w:color="auto"/>
        <w:bottom w:val="none" w:sz="0" w:space="0" w:color="auto"/>
        <w:right w:val="none" w:sz="0" w:space="0" w:color="auto"/>
      </w:divBdr>
    </w:div>
    <w:div w:id="1943685450">
      <w:bodyDiv w:val="1"/>
      <w:marLeft w:val="0"/>
      <w:marRight w:val="0"/>
      <w:marTop w:val="0"/>
      <w:marBottom w:val="0"/>
      <w:divBdr>
        <w:top w:val="none" w:sz="0" w:space="0" w:color="auto"/>
        <w:left w:val="none" w:sz="0" w:space="0" w:color="auto"/>
        <w:bottom w:val="none" w:sz="0" w:space="0" w:color="auto"/>
        <w:right w:val="none" w:sz="0" w:space="0" w:color="auto"/>
      </w:divBdr>
    </w:div>
    <w:div w:id="1957757510">
      <w:bodyDiv w:val="1"/>
      <w:marLeft w:val="0"/>
      <w:marRight w:val="0"/>
      <w:marTop w:val="0"/>
      <w:marBottom w:val="0"/>
      <w:divBdr>
        <w:top w:val="none" w:sz="0" w:space="0" w:color="auto"/>
        <w:left w:val="none" w:sz="0" w:space="0" w:color="auto"/>
        <w:bottom w:val="none" w:sz="0" w:space="0" w:color="auto"/>
        <w:right w:val="none" w:sz="0" w:space="0" w:color="auto"/>
      </w:divBdr>
    </w:div>
    <w:div w:id="1960186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8A63B29-02D5-42A0-977E-1EB9C2622C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795</Words>
  <Characters>4535</Characters>
  <Application>Microsoft Office Word</Application>
  <DocSecurity>0</DocSecurity>
  <Lines>37</Lines>
  <Paragraphs>10</Paragraphs>
  <ScaleCrop>false</ScaleCrop>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Administrator</cp:lastModifiedBy>
  <cp:revision>9</cp:revision>
  <cp:lastPrinted>2023-10-23T04:11:00Z</cp:lastPrinted>
  <dcterms:created xsi:type="dcterms:W3CDTF">2024-03-18T01:26:00Z</dcterms:created>
  <dcterms:modified xsi:type="dcterms:W3CDTF">2024-03-19T02:11:00Z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AFA6BFFD0E2A4D999BFCF8539E1B095A_12</vt:lpwstr>
  </property>
</Properties>
</file>