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43FCA" w:rsidRDefault="00943FCA">
      <w:pPr>
        <w:snapToGrid w:val="0"/>
        <w:jc w:val="center"/>
        <w:rPr>
          <w:sz w:val="6"/>
          <w:szCs w:val="6"/>
        </w:rPr>
      </w:pPr>
    </w:p>
    <w:p w:rsidR="00943FCA" w:rsidRDefault="00943FCA">
      <w:pPr>
        <w:snapToGrid w:val="0"/>
        <w:jc w:val="center"/>
        <w:rPr>
          <w:sz w:val="6"/>
          <w:szCs w:val="6"/>
        </w:rPr>
      </w:pPr>
    </w:p>
    <w:p w:rsidR="00943FCA" w:rsidRDefault="009D35C9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:rsidR="00943FCA" w:rsidRDefault="00943FCA" w:rsidP="00D60295">
      <w:pPr>
        <w:snapToGrid w:val="0"/>
        <w:spacing w:afterLines="50"/>
        <w:jc w:val="center"/>
        <w:rPr>
          <w:rFonts w:ascii="仿宋" w:eastAsia="仿宋" w:hAnsi="仿宋"/>
          <w:sz w:val="28"/>
          <w:szCs w:val="28"/>
        </w:rPr>
      </w:pPr>
    </w:p>
    <w:p w:rsidR="00943FCA" w:rsidRDefault="009D35C9" w:rsidP="00D6029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8"/>
        <w:gridCol w:w="2268"/>
        <w:gridCol w:w="1134"/>
        <w:gridCol w:w="3969"/>
      </w:tblGrid>
      <w:tr w:rsidR="00943FCA">
        <w:trPr>
          <w:trHeight w:val="571"/>
        </w:trPr>
        <w:tc>
          <w:tcPr>
            <w:tcW w:w="1418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:rsidR="00943FCA" w:rsidRDefault="009D35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/>
                <w:sz w:val="20"/>
                <w:szCs w:val="20"/>
              </w:rPr>
              <w:t>2120029</w:t>
            </w:r>
          </w:p>
        </w:tc>
        <w:tc>
          <w:tcPr>
            <w:tcW w:w="1134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:rsidR="00943FCA" w:rsidRDefault="009D35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珠宝设计软件（二</w:t>
            </w:r>
            <w:r>
              <w:rPr>
                <w:rFonts w:asciiTheme="minorEastAsia" w:eastAsiaTheme="minorEastAsia" w:hAnsiTheme="minorEastAsia" w:cs="宋体" w:hint="eastAsia"/>
                <w:bCs/>
                <w:sz w:val="20"/>
                <w:szCs w:val="20"/>
              </w:rPr>
              <w:t>)</w:t>
            </w:r>
          </w:p>
        </w:tc>
      </w:tr>
      <w:tr w:rsidR="00943FCA">
        <w:trPr>
          <w:trHeight w:val="571"/>
        </w:trPr>
        <w:tc>
          <w:tcPr>
            <w:tcW w:w="1418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:rsidR="00943FCA" w:rsidRDefault="009D35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4</w:t>
            </w:r>
          </w:p>
        </w:tc>
        <w:tc>
          <w:tcPr>
            <w:tcW w:w="1134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:rsidR="00943FCA" w:rsidRDefault="009D35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  <w:lang w:eastAsia="zh-CN"/>
              </w:rPr>
              <w:t>64</w:t>
            </w:r>
          </w:p>
        </w:tc>
      </w:tr>
      <w:tr w:rsidR="00943FCA">
        <w:trPr>
          <w:trHeight w:val="571"/>
        </w:trPr>
        <w:tc>
          <w:tcPr>
            <w:tcW w:w="1418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:rsidR="00943FCA" w:rsidRDefault="009D35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吴亦昊</w:t>
            </w:r>
          </w:p>
        </w:tc>
        <w:tc>
          <w:tcPr>
            <w:tcW w:w="1134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:rsidR="00943FCA" w:rsidRDefault="009D35C9">
            <w:pPr>
              <w:widowControl/>
              <w:jc w:val="center"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  <w:lang w:eastAsia="zh-CN"/>
              </w:rPr>
              <w:t>12011@gench.edu.cn</w:t>
            </w:r>
          </w:p>
        </w:tc>
      </w:tr>
      <w:tr w:rsidR="00943FCA">
        <w:trPr>
          <w:trHeight w:val="571"/>
        </w:trPr>
        <w:tc>
          <w:tcPr>
            <w:tcW w:w="1418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:rsidR="00943FCA" w:rsidRDefault="009D35C9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产品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B</w:t>
            </w:r>
            <w:r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  <w:lang w:eastAsia="zh-CN"/>
              </w:rPr>
              <w:t>20-2</w:t>
            </w:r>
          </w:p>
        </w:tc>
        <w:tc>
          <w:tcPr>
            <w:tcW w:w="1134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:rsidR="00943FCA" w:rsidRDefault="009D35C9">
            <w:pPr>
              <w:widowControl/>
              <w:jc w:val="center"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珠宝学院机房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313</w:t>
            </w:r>
          </w:p>
        </w:tc>
      </w:tr>
      <w:tr w:rsidR="00943FCA">
        <w:trPr>
          <w:trHeight w:val="571"/>
        </w:trPr>
        <w:tc>
          <w:tcPr>
            <w:tcW w:w="1418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:rsidR="00943FCA" w:rsidRDefault="009D35C9">
            <w:pPr>
              <w:widowControl/>
              <w:rPr>
                <w:rFonts w:eastAsiaTheme="minorEastAsia"/>
                <w:color w:val="000000" w:themeColor="text1"/>
                <w:sz w:val="20"/>
                <w:szCs w:val="20"/>
                <w:lang w:eastAsia="zh-CN"/>
              </w:rPr>
            </w:pPr>
            <w:r>
              <w:rPr>
                <w:color w:val="000000" w:themeColor="text1"/>
                <w:sz w:val="20"/>
                <w:szCs w:val="20"/>
              </w:rPr>
              <w:t>时间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 xml:space="preserve"> 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周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三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下午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5:00-5:40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，</w:t>
            </w:r>
            <w:r>
              <w:rPr>
                <w:color w:val="000000" w:themeColor="text1"/>
                <w:sz w:val="20"/>
                <w:szCs w:val="20"/>
              </w:rPr>
              <w:t>地点</w:t>
            </w:r>
            <w:r>
              <w:rPr>
                <w:color w:val="000000" w:themeColor="text1"/>
                <w:sz w:val="20"/>
                <w:szCs w:val="20"/>
              </w:rPr>
              <w:t>: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珠宝学院产</w:t>
            </w:r>
            <w:bookmarkStart w:id="0" w:name="_GoBack"/>
            <w:bookmarkEnd w:id="0"/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品设计系办公室</w:t>
            </w:r>
            <w:r>
              <w:rPr>
                <w:rFonts w:hint="eastAsia"/>
                <w:color w:val="000000" w:themeColor="text1"/>
                <w:sz w:val="20"/>
                <w:szCs w:val="20"/>
              </w:rPr>
              <w:t>，</w:t>
            </w:r>
            <w:r>
              <w:rPr>
                <w:color w:val="000000" w:themeColor="text1"/>
                <w:sz w:val="20"/>
                <w:szCs w:val="20"/>
              </w:rPr>
              <w:t>电话：</w:t>
            </w:r>
            <w:r>
              <w:rPr>
                <w:rFonts w:eastAsiaTheme="minorEastAsia" w:hint="eastAsia"/>
                <w:color w:val="000000" w:themeColor="text1"/>
                <w:sz w:val="20"/>
                <w:szCs w:val="20"/>
                <w:lang w:eastAsia="zh-CN"/>
              </w:rPr>
              <w:t>13661463958</w:t>
            </w:r>
          </w:p>
        </w:tc>
      </w:tr>
      <w:tr w:rsidR="00943FCA">
        <w:trPr>
          <w:trHeight w:val="571"/>
        </w:trPr>
        <w:tc>
          <w:tcPr>
            <w:tcW w:w="1418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:rsidR="00943FCA" w:rsidRDefault="009D35C9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/>
                <w:sz w:val="20"/>
                <w:szCs w:val="20"/>
              </w:rPr>
              <w:t>软件供应商自编教材</w:t>
            </w:r>
          </w:p>
        </w:tc>
      </w:tr>
      <w:tr w:rsidR="00943FCA">
        <w:trPr>
          <w:trHeight w:val="571"/>
        </w:trPr>
        <w:tc>
          <w:tcPr>
            <w:tcW w:w="1418" w:type="dxa"/>
            <w:vAlign w:val="center"/>
          </w:tcPr>
          <w:p w:rsidR="00943FCA" w:rsidRDefault="009D35C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:rsidR="00943FCA" w:rsidRDefault="009D35C9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《图解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打印：用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Autodesk123D Design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打印机自制小物件》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[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日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]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水野操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2014.10</w:t>
            </w:r>
          </w:p>
          <w:p w:rsidR="00943FCA" w:rsidRDefault="009D35C9">
            <w:pPr>
              <w:snapToGrid w:val="0"/>
              <w:spacing w:line="288" w:lineRule="auto"/>
              <w:rPr>
                <w:rFonts w:asciiTheme="minorEastAsia" w:eastAsiaTheme="minorEastAsia" w:hAnsiTheme="minorEastAsia" w:cs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《三维设计与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3D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打印基础教程》王铭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刘恩涛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刘海川著，人民邮电出版社，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2016.6</w:t>
            </w:r>
          </w:p>
          <w:p w:rsidR="00943FCA" w:rsidRDefault="009D35C9">
            <w:pPr>
              <w:widowControl/>
              <w:rPr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《顶级珠宝设计》（美）阿纳斯塔西娅·扬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著，崔静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译，电子工业出版社，</w:t>
            </w:r>
            <w:r>
              <w:rPr>
                <w:rFonts w:asciiTheme="minorEastAsia" w:eastAsiaTheme="minorEastAsia" w:hAnsiTheme="minorEastAsia" w:cstheme="minorEastAsia" w:hint="eastAsia"/>
                <w:kern w:val="0"/>
                <w:sz w:val="20"/>
                <w:szCs w:val="20"/>
              </w:rPr>
              <w:t>2016.3</w:t>
            </w:r>
          </w:p>
        </w:tc>
      </w:tr>
    </w:tbl>
    <w:p w:rsidR="00943FCA" w:rsidRDefault="00943FCA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:rsidR="00943FCA" w:rsidRDefault="009D35C9" w:rsidP="00D60295">
      <w:pPr>
        <w:snapToGrid w:val="0"/>
        <w:spacing w:beforeLines="5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805" w:type="dxa"/>
        <w:tblInd w:w="108" w:type="dxa"/>
        <w:tblLayout w:type="fixed"/>
        <w:tblCellMar>
          <w:left w:w="0" w:type="dxa"/>
          <w:right w:w="0" w:type="dxa"/>
        </w:tblCellMar>
        <w:tblLook w:val="04A0"/>
      </w:tblPr>
      <w:tblGrid>
        <w:gridCol w:w="702"/>
        <w:gridCol w:w="3693"/>
        <w:gridCol w:w="2126"/>
        <w:gridCol w:w="2284"/>
      </w:tblGrid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3Design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基础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界面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课外熟悉操作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初级基础首饰的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689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791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中级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宝石镶嵌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首饰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的建模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方法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高级宝石镶嵌首饰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的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建模方法</w:t>
            </w:r>
            <w:r>
              <w:rPr>
                <w:rFonts w:ascii="宋体" w:eastAsia="宋体" w:hAnsi="宋体" w:cs="宋体" w:hint="eastAsia"/>
                <w:kern w:val="0"/>
                <w:sz w:val="20"/>
                <w:szCs w:val="20"/>
                <w:lang w:eastAsia="zh-CN"/>
              </w:rPr>
              <w:t>(3)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lastRenderedPageBreak/>
              <w:t>9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的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系统概论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  <w:lang w:eastAsia="zh-CN"/>
              </w:rPr>
              <w:t>Shaper</w:t>
            </w:r>
            <w:r>
              <w:rPr>
                <w:rFonts w:ascii="宋体" w:eastAsia="宋体" w:hAnsi="宋体" w:cs="宋体" w:hint="eastAsia"/>
                <w:sz w:val="20"/>
                <w:szCs w:val="20"/>
              </w:rPr>
              <w:t>基础操作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(1)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</w:rPr>
              <w:t>自由形态首饰产品的建模方法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(2)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13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snapToGrid w:val="0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综合应用案例建模实践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jc w:val="center"/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随堂考核已学工具及案例的掌握情况，课外完成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X2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作品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14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渲染以及后期作品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STL</w:t>
            </w: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输出方法运用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边讲边练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随堂考核已学工具及案例的掌握情况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15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课外继续做考核作品</w:t>
            </w:r>
          </w:p>
        </w:tc>
      </w:tr>
      <w:tr w:rsidR="00943FCA">
        <w:trPr>
          <w:trHeight w:val="498"/>
        </w:trPr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widowControl/>
              <w:jc w:val="center"/>
              <w:rPr>
                <w:rFonts w:ascii="宋体" w:eastAsia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kern w:val="0"/>
                <w:sz w:val="21"/>
                <w:szCs w:val="21"/>
                <w:lang w:eastAsia="zh-CN"/>
              </w:rPr>
              <w:t>16</w:t>
            </w:r>
          </w:p>
        </w:tc>
        <w:tc>
          <w:tcPr>
            <w:tcW w:w="3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:rsidR="00943FCA" w:rsidRDefault="009D35C9">
            <w:pPr>
              <w:rPr>
                <w:rFonts w:ascii="宋体" w:eastAsia="宋体" w:hAnsi="宋体" w:cs="宋体"/>
                <w:sz w:val="20"/>
                <w:szCs w:val="20"/>
                <w:lang w:eastAsia="zh-CN"/>
              </w:rPr>
            </w:pPr>
            <w:r>
              <w:rPr>
                <w:rFonts w:ascii="宋体" w:eastAsia="宋体" w:hAnsi="宋体" w:cs="宋体" w:hint="eastAsia"/>
                <w:sz w:val="20"/>
                <w:szCs w:val="20"/>
                <w:lang w:eastAsia="zh-CN"/>
              </w:rPr>
              <w:t>命题建模设计作品考核、课程总结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D35C9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考核</w:t>
            </w:r>
          </w:p>
        </w:tc>
        <w:tc>
          <w:tcPr>
            <w:tcW w:w="2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943FCA" w:rsidRDefault="00943FCA">
            <w:pPr>
              <w:snapToGrid w:val="0"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</w:p>
        </w:tc>
      </w:tr>
    </w:tbl>
    <w:p w:rsidR="00943FCA" w:rsidRDefault="00943FCA">
      <w:pPr>
        <w:snapToGrid w:val="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:rsidR="00943FCA" w:rsidRDefault="009D35C9" w:rsidP="00D60295">
      <w:pPr>
        <w:snapToGrid w:val="0"/>
        <w:spacing w:beforeLines="100" w:afterLines="5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5103"/>
        <w:gridCol w:w="2127"/>
      </w:tblGrid>
      <w:tr w:rsidR="00943FCA">
        <w:tc>
          <w:tcPr>
            <w:tcW w:w="1809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943FCA">
        <w:tc>
          <w:tcPr>
            <w:tcW w:w="1809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 w:rsidR="00943FCA" w:rsidRDefault="009D35C9">
            <w:pPr>
              <w:spacing w:line="288" w:lineRule="auto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20%</w:t>
            </w:r>
          </w:p>
        </w:tc>
      </w:tr>
      <w:tr w:rsidR="00943FCA">
        <w:tc>
          <w:tcPr>
            <w:tcW w:w="1809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建模实践作品</w:t>
            </w:r>
          </w:p>
        </w:tc>
        <w:tc>
          <w:tcPr>
            <w:tcW w:w="2127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25%</w:t>
            </w:r>
          </w:p>
        </w:tc>
      </w:tr>
      <w:tr w:rsidR="00943FCA">
        <w:tc>
          <w:tcPr>
            <w:tcW w:w="1809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  <w:lang w:eastAsia="zh-CN"/>
              </w:rPr>
              <w:t>自主</w:t>
            </w:r>
            <w:r w:rsidR="00D60295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建模</w:t>
            </w:r>
            <w:r>
              <w:rPr>
                <w:rFonts w:ascii="宋体" w:hAnsi="宋体" w:hint="eastAsia"/>
                <w:sz w:val="20"/>
                <w:szCs w:val="20"/>
              </w:rPr>
              <w:t>作品</w:t>
            </w:r>
          </w:p>
        </w:tc>
        <w:tc>
          <w:tcPr>
            <w:tcW w:w="2127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15%</w:t>
            </w:r>
          </w:p>
        </w:tc>
      </w:tr>
      <w:tr w:rsidR="00943FCA">
        <w:tc>
          <w:tcPr>
            <w:tcW w:w="1809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X4</w:t>
            </w:r>
          </w:p>
        </w:tc>
        <w:tc>
          <w:tcPr>
            <w:tcW w:w="5103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命题建模设计作品</w:t>
            </w:r>
          </w:p>
        </w:tc>
        <w:tc>
          <w:tcPr>
            <w:tcW w:w="2127" w:type="dxa"/>
            <w:shd w:val="clear" w:color="auto" w:fill="auto"/>
          </w:tcPr>
          <w:p w:rsidR="00943FCA" w:rsidRDefault="009D35C9" w:rsidP="00D60295"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40%</w:t>
            </w:r>
          </w:p>
        </w:tc>
      </w:tr>
    </w:tbl>
    <w:p w:rsidR="00943FCA" w:rsidRDefault="00943FCA"/>
    <w:p w:rsidR="00943FCA" w:rsidRDefault="00943FCA" w:rsidP="00D60295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:rsidR="00943FCA" w:rsidRDefault="009D35C9" w:rsidP="00943FCA">
      <w:pPr>
        <w:tabs>
          <w:tab w:val="left" w:pos="3210"/>
          <w:tab w:val="left" w:pos="7560"/>
        </w:tabs>
        <w:spacing w:beforeLines="20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任课教师：吴亦昊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李亭雨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日期：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20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2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2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年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9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19</w:t>
      </w:r>
      <w:r>
        <w:rPr>
          <w:rFonts w:ascii="仿宋" w:eastAsia="仿宋" w:hAnsi="仿宋"/>
          <w:color w:val="000000"/>
          <w:position w:val="-20"/>
          <w:sz w:val="28"/>
          <w:szCs w:val="28"/>
        </w:rPr>
        <w:t>日</w:t>
      </w:r>
    </w:p>
    <w:sectPr w:rsidR="00943FCA" w:rsidSect="00943FCA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35C9" w:rsidRDefault="009D35C9" w:rsidP="00943FCA">
      <w:r>
        <w:separator/>
      </w:r>
    </w:p>
  </w:endnote>
  <w:endnote w:type="continuationSeparator" w:id="0">
    <w:p w:rsidR="009D35C9" w:rsidRDefault="009D35C9" w:rsidP="00943F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00000000" w:usb1="00000000" w:usb2="00000016" w:usb3="00000000" w:csb0="00100000" w:csb1="00000000"/>
  </w:font>
  <w:font w:name="DotumChe">
    <w:altName w:val="Arial Unicode MS"/>
    <w:charset w:val="81"/>
    <w:family w:val="modern"/>
    <w:pitch w:val="fixed"/>
    <w:sig w:usb0="00000000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CA" w:rsidRDefault="00943FCA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 w:rsidR="009D35C9"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 w:rsidR="009D35C9"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:rsidR="00943FCA" w:rsidRDefault="009D35C9">
    <w:pPr>
      <w:pStyle w:val="a3"/>
      <w:ind w:right="360"/>
    </w:pPr>
    <w:r>
      <w:rPr>
        <w:noProof/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CA" w:rsidRDefault="009D35C9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 w:rsidR="00943FCA"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 w:rsidR="00943FCA"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noProof/>
        <w:color w:val="FFFFFF"/>
        <w:sz w:val="26"/>
        <w:szCs w:val="26"/>
      </w:rPr>
      <w:t>21</w:t>
    </w:r>
    <w:r w:rsidR="00943FCA"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:rsidR="00943FCA" w:rsidRDefault="009D35C9" w:rsidP="00D60295">
    <w:pPr>
      <w:snapToGrid w:val="0"/>
      <w:spacing w:beforeLines="50" w:afterLines="5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35C9" w:rsidRDefault="009D35C9" w:rsidP="00943FCA">
      <w:r>
        <w:separator/>
      </w:r>
    </w:p>
  </w:footnote>
  <w:footnote w:type="continuationSeparator" w:id="0">
    <w:p w:rsidR="009D35C9" w:rsidRDefault="009D35C9" w:rsidP="00943F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CA" w:rsidRDefault="009D35C9" w:rsidP="00D60295">
    <w:pPr>
      <w:pStyle w:val="a4"/>
      <w:spacing w:beforeLines="30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FCA" w:rsidRDefault="00943FCA" w:rsidP="00D60295">
    <w:pPr>
      <w:pStyle w:val="a4"/>
      <w:spacing w:beforeLines="30"/>
      <w:ind w:firstLineChars="400" w:firstLine="800"/>
      <w:rPr>
        <w:rFonts w:ascii="華康儷中黑" w:eastAsia="華康儷中黑"/>
        <w:sz w:val="32"/>
        <w:szCs w:val="32"/>
      </w:rPr>
    </w:pPr>
    <w:r w:rsidRPr="00943FCA">
      <w:rPr>
        <w:lang w:eastAsia="zh-CN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42.55pt;margin-top:28.3pt;width:207.5pt;height:22.1pt;z-index:251660288;mso-position-horizontal-relative:page;mso-position-vertical-relative:page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 stroked="f" strokeweight=".5pt">
          <v:textbox>
            <w:txbxContent>
              <w:p w:rsidR="00943FCA" w:rsidRDefault="009D35C9">
                <w:pPr>
                  <w:rPr>
                    <w:rFonts w:ascii="宋体" w:eastAsia="宋体" w:hAnsi="宋体"/>
                    <w:spacing w:val="20"/>
                  </w:rPr>
                </w:pPr>
                <w:r>
                  <w:rPr>
                    <w:rFonts w:ascii="宋体" w:eastAsia="宋体" w:hAnsi="宋体" w:hint="eastAsia"/>
                    <w:spacing w:val="20"/>
                  </w:rPr>
                  <w:t>SJQU-</w:t>
                </w:r>
                <w:r>
                  <w:rPr>
                    <w:rFonts w:ascii="宋体" w:eastAsia="宋体" w:hAnsi="宋体"/>
                    <w:spacing w:val="20"/>
                  </w:rPr>
                  <w:t>Q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R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JW</w:t>
                </w:r>
                <w:r>
                  <w:rPr>
                    <w:rFonts w:ascii="宋体" w:eastAsia="宋体" w:hAnsi="宋体" w:hint="eastAsia"/>
                    <w:spacing w:val="20"/>
                  </w:rPr>
                  <w:t>-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 w:hint="eastAsia"/>
                    <w:spacing w:val="20"/>
                    <w:lang w:eastAsia="zh-CN"/>
                  </w:rPr>
                  <w:t>11</w:t>
                </w:r>
                <w:r>
                  <w:rPr>
                    <w:rFonts w:ascii="宋体" w:eastAsia="宋体" w:hAnsi="宋体" w:hint="eastAsia"/>
                    <w:spacing w:val="20"/>
                  </w:rPr>
                  <w:t>（</w:t>
                </w:r>
                <w:r>
                  <w:rPr>
                    <w:rFonts w:ascii="宋体" w:eastAsia="宋体" w:hAnsi="宋体" w:hint="eastAsia"/>
                    <w:spacing w:val="20"/>
                  </w:rPr>
                  <w:t>A</w:t>
                </w:r>
                <w:r>
                  <w:rPr>
                    <w:rFonts w:ascii="宋体" w:eastAsia="宋体" w:hAnsi="宋体"/>
                    <w:spacing w:val="20"/>
                  </w:rPr>
                  <w:t>0</w:t>
                </w:r>
                <w:r>
                  <w:rPr>
                    <w:rFonts w:ascii="宋体" w:eastAsia="宋体" w:hAnsi="宋体"/>
                    <w:spacing w:val="20"/>
                  </w:rPr>
                  <w:t>）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NDdlNWNiZjEyNjNhMDEyMjAwYTczZjQ4OWViYTIyZDcifQ=="/>
  </w:docVars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4F24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96A1D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77891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2FCE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581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70F19"/>
    <w:rsid w:val="0067285B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16A7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1EFF"/>
    <w:rsid w:val="007752C7"/>
    <w:rsid w:val="0077756D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43FCA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5C9"/>
    <w:rsid w:val="009D3BA7"/>
    <w:rsid w:val="009D5969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6225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AF7377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4614A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24407"/>
    <w:rsid w:val="00D36B49"/>
    <w:rsid w:val="00D36F07"/>
    <w:rsid w:val="00D51526"/>
    <w:rsid w:val="00D5461A"/>
    <w:rsid w:val="00D547FE"/>
    <w:rsid w:val="00D55702"/>
    <w:rsid w:val="00D60295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6B53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11B5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5C94"/>
    <w:rsid w:val="00F562B7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250298D"/>
    <w:rsid w:val="05895BAD"/>
    <w:rsid w:val="0B02141F"/>
    <w:rsid w:val="0D4C3E5B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01C14B0"/>
    <w:rsid w:val="74F62C86"/>
    <w:rsid w:val="795405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 w:qFormat="1"/>
    <w:lsdException w:name="caption" w:qFormat="1"/>
    <w:lsdException w:name="page number" w:semiHidden="0" w:unhideWhenUsed="0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semiHidden="0" w:unhideWhenUsed="0" w:qFormat="1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Grid" w:semiHidden="0" w:unhideWhenUsed="0" w:qFormat="1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semiHidden="0" w:uiPriority="34" w:unhideWhenUsed="0" w:qFormat="1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FCA"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43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rsid w:val="00943F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rsid w:val="00943FCA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qFormat/>
    <w:rsid w:val="00943FCA"/>
  </w:style>
  <w:style w:type="character" w:styleId="a7">
    <w:name w:val="Hyperlink"/>
    <w:qFormat/>
    <w:rsid w:val="00943FCA"/>
    <w:rPr>
      <w:color w:val="0000FF"/>
      <w:u w:val="single"/>
    </w:rPr>
  </w:style>
  <w:style w:type="paragraph" w:customStyle="1" w:styleId="1">
    <w:name w:val="1 字元"/>
    <w:basedOn w:val="a"/>
    <w:qFormat/>
    <w:rsid w:val="00943FCA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34"/>
    <w:qFormat/>
    <w:rsid w:val="00943FCA"/>
    <w:pPr>
      <w:ind w:firstLineChars="200" w:firstLine="420"/>
      <w:jc w:val="both"/>
    </w:pPr>
    <w:rPr>
      <w:rFonts w:ascii="Calibri" w:eastAsia="宋体" w:hAnsi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953B92E-69B5-4C58-B783-340CB9F10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171</Words>
  <Characters>975</Characters>
  <Application>Microsoft Office Word</Application>
  <DocSecurity>0</DocSecurity>
  <Lines>8</Lines>
  <Paragraphs>2</Paragraphs>
  <ScaleCrop>false</ScaleCrop>
  <Company>CMT</Company>
  <LinksUpToDate>false</LinksUpToDate>
  <CharactersWithSpaces>1144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DEEP</cp:lastModifiedBy>
  <cp:revision>3</cp:revision>
  <cp:lastPrinted>2015-03-18T03:45:00Z</cp:lastPrinted>
  <dcterms:created xsi:type="dcterms:W3CDTF">2020-09-08T10:48:00Z</dcterms:created>
  <dcterms:modified xsi:type="dcterms:W3CDTF">2022-09-27T06:53:00Z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623B11F1F7374DC79CD30EAF21793DDB</vt:lpwstr>
  </property>
</Properties>
</file>