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CEA37" w14:textId="77777777" w:rsidR="00695557" w:rsidRDefault="00C11A21">
      <w:pPr>
        <w:ind w:firstLineChars="500" w:firstLine="1600"/>
        <w:jc w:val="both"/>
        <w:rPr>
          <w:rFonts w:ascii="黑体" w:eastAsia="黑体" w:hAnsi="黑体"/>
          <w:bCs/>
          <w:sz w:val="32"/>
          <w:szCs w:val="32"/>
        </w:rPr>
      </w:pPr>
      <w:r>
        <w:rPr>
          <w:rFonts w:ascii="黑体" w:eastAsia="黑体" w:hAnsi="黑体" w:hint="eastAsia"/>
          <w:bCs/>
          <w:sz w:val="32"/>
          <w:szCs w:val="32"/>
        </w:rPr>
        <w:t>《</w:t>
      </w:r>
      <w:r>
        <w:rPr>
          <w:rFonts w:ascii="黑体" w:eastAsia="黑体" w:hAnsi="黑体" w:hint="eastAsia"/>
          <w:bCs/>
          <w:sz w:val="32"/>
          <w:szCs w:val="32"/>
        </w:rPr>
        <w:t xml:space="preserve"> </w:t>
      </w:r>
      <w:r>
        <w:rPr>
          <w:rFonts w:ascii="黑体" w:eastAsia="黑体" w:hAnsi="黑体" w:hint="eastAsia"/>
          <w:bCs/>
          <w:sz w:val="32"/>
          <w:szCs w:val="32"/>
        </w:rPr>
        <w:t>论文写作</w:t>
      </w:r>
      <w:r>
        <w:rPr>
          <w:rFonts w:ascii="黑体" w:eastAsia="黑体" w:hAnsi="黑体" w:hint="eastAsia"/>
          <w:bCs/>
          <w:sz w:val="32"/>
          <w:szCs w:val="32"/>
        </w:rPr>
        <w:t xml:space="preserve"> </w:t>
      </w:r>
      <w:r>
        <w:rPr>
          <w:rFonts w:ascii="黑体" w:eastAsia="黑体" w:hAnsi="黑体" w:hint="eastAsia"/>
          <w:bCs/>
          <w:sz w:val="32"/>
          <w:szCs w:val="32"/>
        </w:rPr>
        <w:t>》本科课程教学大纲</w:t>
      </w:r>
    </w:p>
    <w:p w14:paraId="77820E47" w14:textId="77777777" w:rsidR="00695557" w:rsidRDefault="00C11A21">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TableGrid"/>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695557" w14:paraId="74118D79" w14:textId="77777777">
        <w:trPr>
          <w:trHeight w:val="340"/>
        </w:trPr>
        <w:tc>
          <w:tcPr>
            <w:tcW w:w="1691" w:type="dxa"/>
            <w:vMerge w:val="restart"/>
            <w:tcBorders>
              <w:top w:val="single" w:sz="12" w:space="0" w:color="auto"/>
              <w:left w:val="single" w:sz="12" w:space="0" w:color="auto"/>
            </w:tcBorders>
            <w:shd w:val="clear" w:color="auto" w:fill="auto"/>
            <w:vAlign w:val="center"/>
          </w:tcPr>
          <w:p w14:paraId="536AB2E0" w14:textId="77777777" w:rsidR="00695557" w:rsidRDefault="00C11A2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3F5D2998" w14:textId="77777777" w:rsidR="00695557" w:rsidRDefault="00C11A21">
            <w:pPr>
              <w:jc w:val="left"/>
              <w:rPr>
                <w:color w:val="000000" w:themeColor="text1"/>
                <w:sz w:val="21"/>
                <w:szCs w:val="21"/>
              </w:rPr>
            </w:pPr>
            <w:r>
              <w:rPr>
                <w:rFonts w:ascii="黑体" w:eastAsia="黑体" w:hAnsi="黑体" w:hint="eastAsia"/>
                <w:color w:val="000000" w:themeColor="text1"/>
                <w:sz w:val="21"/>
                <w:szCs w:val="21"/>
              </w:rPr>
              <w:t>（中文）论文写作</w:t>
            </w:r>
          </w:p>
        </w:tc>
      </w:tr>
      <w:tr w:rsidR="00695557" w14:paraId="442375D6" w14:textId="77777777">
        <w:trPr>
          <w:trHeight w:val="340"/>
        </w:trPr>
        <w:tc>
          <w:tcPr>
            <w:tcW w:w="1691" w:type="dxa"/>
            <w:vMerge/>
            <w:tcBorders>
              <w:left w:val="single" w:sz="12" w:space="0" w:color="auto"/>
            </w:tcBorders>
            <w:shd w:val="clear" w:color="auto" w:fill="auto"/>
            <w:vAlign w:val="center"/>
          </w:tcPr>
          <w:p w14:paraId="606D5251" w14:textId="77777777" w:rsidR="00695557" w:rsidRDefault="00695557">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5CFBD4E6" w14:textId="77777777" w:rsidR="00695557" w:rsidRDefault="00C11A21">
            <w:pPr>
              <w:jc w:val="left"/>
              <w:rPr>
                <w:color w:val="000000" w:themeColor="text1"/>
                <w:sz w:val="21"/>
                <w:szCs w:val="21"/>
              </w:rPr>
            </w:pPr>
            <w:r>
              <w:rPr>
                <w:rFonts w:ascii="黑体" w:eastAsia="黑体" w:hAnsi="黑体" w:hint="eastAsia"/>
                <w:color w:val="000000" w:themeColor="text1"/>
                <w:sz w:val="21"/>
                <w:szCs w:val="21"/>
              </w:rPr>
              <w:t>（英文）</w:t>
            </w:r>
            <w:r>
              <w:rPr>
                <w:rFonts w:ascii="黑体" w:eastAsia="黑体" w:hAnsi="黑体"/>
                <w:color w:val="000000" w:themeColor="text1"/>
                <w:sz w:val="21"/>
                <w:szCs w:val="21"/>
              </w:rPr>
              <w:t>Dissertation Writing</w:t>
            </w:r>
          </w:p>
        </w:tc>
      </w:tr>
      <w:tr w:rsidR="00695557" w14:paraId="09655A00" w14:textId="77777777">
        <w:trPr>
          <w:trHeight w:val="340"/>
        </w:trPr>
        <w:tc>
          <w:tcPr>
            <w:tcW w:w="1691" w:type="dxa"/>
            <w:tcBorders>
              <w:left w:val="single" w:sz="12" w:space="0" w:color="auto"/>
            </w:tcBorders>
            <w:shd w:val="clear" w:color="auto" w:fill="auto"/>
            <w:vAlign w:val="center"/>
          </w:tcPr>
          <w:p w14:paraId="1F6C7D5E" w14:textId="77777777" w:rsidR="00695557" w:rsidRDefault="00C11A21">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201244D6" w14:textId="77777777" w:rsidR="00695557" w:rsidRDefault="00C11A21">
            <w:pPr>
              <w:jc w:val="center"/>
              <w:rPr>
                <w:rFonts w:ascii="黑体" w:eastAsia="黑体" w:hAnsi="黑体"/>
                <w:color w:val="000000" w:themeColor="text1"/>
                <w:sz w:val="21"/>
                <w:szCs w:val="21"/>
              </w:rPr>
            </w:pPr>
            <w:r>
              <w:rPr>
                <w:rFonts w:ascii="黑体" w:eastAsia="黑体" w:hAnsi="黑体"/>
                <w:color w:val="000000" w:themeColor="text1"/>
                <w:sz w:val="21"/>
                <w:szCs w:val="21"/>
              </w:rPr>
              <w:t>2120139</w:t>
            </w:r>
          </w:p>
        </w:tc>
        <w:tc>
          <w:tcPr>
            <w:tcW w:w="2126" w:type="dxa"/>
            <w:gridSpan w:val="2"/>
            <w:vAlign w:val="center"/>
          </w:tcPr>
          <w:p w14:paraId="77E7765E" w14:textId="77777777" w:rsidR="00695557" w:rsidRDefault="00C11A21">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05B4EFEF" w14:textId="77777777" w:rsidR="00695557" w:rsidRDefault="00C11A21">
            <w:pPr>
              <w:jc w:val="center"/>
              <w:rPr>
                <w:color w:val="000000" w:themeColor="text1"/>
                <w:sz w:val="21"/>
                <w:szCs w:val="21"/>
              </w:rPr>
            </w:pPr>
            <w:r>
              <w:rPr>
                <w:color w:val="000000" w:themeColor="text1"/>
                <w:sz w:val="21"/>
                <w:szCs w:val="21"/>
              </w:rPr>
              <w:t>1</w:t>
            </w:r>
          </w:p>
        </w:tc>
      </w:tr>
      <w:tr w:rsidR="00695557" w14:paraId="6EE56AF4" w14:textId="77777777">
        <w:trPr>
          <w:trHeight w:val="340"/>
        </w:trPr>
        <w:tc>
          <w:tcPr>
            <w:tcW w:w="1691" w:type="dxa"/>
            <w:tcBorders>
              <w:left w:val="single" w:sz="12" w:space="0" w:color="auto"/>
            </w:tcBorders>
            <w:shd w:val="clear" w:color="auto" w:fill="auto"/>
            <w:vAlign w:val="center"/>
          </w:tcPr>
          <w:p w14:paraId="103A71FE" w14:textId="77777777" w:rsidR="00695557" w:rsidRDefault="00C11A21">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2D33D565" w14:textId="77777777" w:rsidR="00695557" w:rsidRDefault="00C11A21">
            <w:pPr>
              <w:jc w:val="center"/>
              <w:rPr>
                <w:rFonts w:ascii="Times New Roman" w:hAnsi="Times New Roman"/>
                <w:color w:val="000000" w:themeColor="text1"/>
                <w:sz w:val="21"/>
                <w:szCs w:val="21"/>
              </w:rPr>
            </w:pPr>
            <w:r>
              <w:rPr>
                <w:rFonts w:ascii="Times New Roman" w:hAnsi="Times New Roman"/>
                <w:color w:val="000000" w:themeColor="text1"/>
                <w:sz w:val="21"/>
                <w:szCs w:val="21"/>
              </w:rPr>
              <w:t>16</w:t>
            </w:r>
          </w:p>
        </w:tc>
        <w:tc>
          <w:tcPr>
            <w:tcW w:w="1272" w:type="dxa"/>
            <w:vAlign w:val="center"/>
          </w:tcPr>
          <w:p w14:paraId="388E5F68" w14:textId="77777777" w:rsidR="00695557" w:rsidRDefault="00C11A21">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48EED8D8" w14:textId="77777777" w:rsidR="00695557" w:rsidRDefault="00C11A21">
            <w:pPr>
              <w:jc w:val="center"/>
              <w:rPr>
                <w:color w:val="000000" w:themeColor="text1"/>
                <w:sz w:val="21"/>
                <w:szCs w:val="21"/>
              </w:rPr>
            </w:pPr>
            <w:r>
              <w:rPr>
                <w:color w:val="000000" w:themeColor="text1"/>
                <w:sz w:val="21"/>
                <w:szCs w:val="21"/>
              </w:rPr>
              <w:t>0</w:t>
            </w:r>
          </w:p>
        </w:tc>
        <w:tc>
          <w:tcPr>
            <w:tcW w:w="1413" w:type="dxa"/>
            <w:gridSpan w:val="2"/>
            <w:vAlign w:val="center"/>
          </w:tcPr>
          <w:p w14:paraId="0E01BBED" w14:textId="77777777" w:rsidR="00695557" w:rsidRDefault="00C11A21">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73932453" w14:textId="77777777" w:rsidR="00695557" w:rsidRDefault="00C11A21">
            <w:pPr>
              <w:jc w:val="center"/>
              <w:rPr>
                <w:color w:val="000000" w:themeColor="text1"/>
                <w:sz w:val="21"/>
                <w:szCs w:val="21"/>
              </w:rPr>
            </w:pPr>
            <w:r>
              <w:rPr>
                <w:color w:val="000000" w:themeColor="text1"/>
                <w:sz w:val="21"/>
                <w:szCs w:val="21"/>
              </w:rPr>
              <w:t>16</w:t>
            </w:r>
          </w:p>
        </w:tc>
      </w:tr>
      <w:tr w:rsidR="00695557" w14:paraId="380C7210" w14:textId="77777777">
        <w:trPr>
          <w:trHeight w:val="340"/>
        </w:trPr>
        <w:tc>
          <w:tcPr>
            <w:tcW w:w="1691" w:type="dxa"/>
            <w:tcBorders>
              <w:left w:val="single" w:sz="12" w:space="0" w:color="auto"/>
            </w:tcBorders>
            <w:shd w:val="clear" w:color="auto" w:fill="auto"/>
            <w:vAlign w:val="center"/>
          </w:tcPr>
          <w:p w14:paraId="7244F492" w14:textId="77777777" w:rsidR="00695557" w:rsidRDefault="00C11A21">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5A676E76" w14:textId="77777777" w:rsidR="00695557" w:rsidRDefault="00C11A2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14:paraId="4D059496" w14:textId="77777777" w:rsidR="00695557" w:rsidRDefault="00C11A2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6A2211A9" w14:textId="77777777" w:rsidR="00695557" w:rsidRDefault="00C11A21">
            <w:pPr>
              <w:jc w:val="center"/>
              <w:rPr>
                <w:color w:val="000000" w:themeColor="text1"/>
                <w:sz w:val="21"/>
                <w:szCs w:val="21"/>
              </w:rPr>
            </w:pPr>
            <w:r>
              <w:rPr>
                <w:rFonts w:hint="eastAsia"/>
                <w:color w:val="000000" w:themeColor="text1"/>
                <w:sz w:val="21"/>
                <w:szCs w:val="21"/>
              </w:rPr>
              <w:t>奢侈品管理专业</w:t>
            </w:r>
            <w:r>
              <w:rPr>
                <w:rFonts w:hint="eastAsia"/>
                <w:color w:val="000000" w:themeColor="text1"/>
                <w:sz w:val="21"/>
                <w:szCs w:val="21"/>
              </w:rPr>
              <w:t>3</w:t>
            </w:r>
            <w:r>
              <w:rPr>
                <w:rFonts w:hint="eastAsia"/>
                <w:color w:val="000000" w:themeColor="text1"/>
                <w:sz w:val="21"/>
                <w:szCs w:val="21"/>
              </w:rPr>
              <w:t>，</w:t>
            </w:r>
            <w:r>
              <w:rPr>
                <w:rFonts w:hint="eastAsia"/>
                <w:color w:val="000000" w:themeColor="text1"/>
                <w:sz w:val="21"/>
                <w:szCs w:val="21"/>
              </w:rPr>
              <w:t>4</w:t>
            </w:r>
            <w:r>
              <w:rPr>
                <w:rFonts w:hint="eastAsia"/>
                <w:color w:val="000000" w:themeColor="text1"/>
                <w:sz w:val="21"/>
                <w:szCs w:val="21"/>
              </w:rPr>
              <w:t>年级</w:t>
            </w:r>
          </w:p>
        </w:tc>
      </w:tr>
      <w:tr w:rsidR="00695557" w14:paraId="52DEAACD" w14:textId="77777777">
        <w:trPr>
          <w:trHeight w:val="340"/>
        </w:trPr>
        <w:tc>
          <w:tcPr>
            <w:tcW w:w="1691" w:type="dxa"/>
            <w:tcBorders>
              <w:left w:val="single" w:sz="12" w:space="0" w:color="auto"/>
            </w:tcBorders>
            <w:shd w:val="clear" w:color="auto" w:fill="auto"/>
            <w:vAlign w:val="center"/>
          </w:tcPr>
          <w:p w14:paraId="50809858" w14:textId="77777777" w:rsidR="00695557" w:rsidRDefault="00C11A2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70613B36" w14:textId="77777777" w:rsidR="00695557" w:rsidRDefault="00C11A21">
            <w:pPr>
              <w:jc w:val="center"/>
              <w:rPr>
                <w:color w:val="000000" w:themeColor="text1"/>
                <w:sz w:val="21"/>
                <w:szCs w:val="21"/>
              </w:rPr>
            </w:pPr>
            <w:r>
              <w:rPr>
                <w:rFonts w:hint="eastAsia"/>
                <w:color w:val="000000" w:themeColor="text1"/>
                <w:sz w:val="21"/>
                <w:szCs w:val="21"/>
              </w:rPr>
              <w:t>专业教育课程选修课</w:t>
            </w:r>
          </w:p>
        </w:tc>
        <w:tc>
          <w:tcPr>
            <w:tcW w:w="2126" w:type="dxa"/>
            <w:gridSpan w:val="2"/>
            <w:vAlign w:val="center"/>
          </w:tcPr>
          <w:p w14:paraId="5D297F40" w14:textId="77777777" w:rsidR="00695557" w:rsidRDefault="00C11A2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1C03A506" w14:textId="77777777" w:rsidR="00695557" w:rsidRDefault="00C11A21">
            <w:pPr>
              <w:jc w:val="center"/>
              <w:rPr>
                <w:color w:val="000000" w:themeColor="text1"/>
                <w:sz w:val="21"/>
                <w:szCs w:val="21"/>
              </w:rPr>
            </w:pPr>
            <w:r>
              <w:rPr>
                <w:rFonts w:hint="eastAsia"/>
                <w:color w:val="000000" w:themeColor="text1"/>
                <w:sz w:val="21"/>
                <w:szCs w:val="21"/>
              </w:rPr>
              <w:t>考查</w:t>
            </w:r>
            <w:r>
              <w:rPr>
                <w:rFonts w:hint="eastAsia"/>
                <w:color w:val="000000" w:themeColor="text1"/>
                <w:sz w:val="21"/>
                <w:szCs w:val="21"/>
              </w:rPr>
              <w:t xml:space="preserve"> </w:t>
            </w:r>
            <w:r>
              <w:rPr>
                <w:color w:val="000000" w:themeColor="text1"/>
                <w:sz w:val="21"/>
                <w:szCs w:val="21"/>
              </w:rPr>
              <w:t>X</w:t>
            </w:r>
          </w:p>
        </w:tc>
      </w:tr>
      <w:tr w:rsidR="00695557" w14:paraId="3F45234D" w14:textId="77777777">
        <w:trPr>
          <w:trHeight w:val="340"/>
        </w:trPr>
        <w:tc>
          <w:tcPr>
            <w:tcW w:w="1691" w:type="dxa"/>
            <w:tcBorders>
              <w:left w:val="single" w:sz="12" w:space="0" w:color="auto"/>
            </w:tcBorders>
            <w:shd w:val="clear" w:color="auto" w:fill="auto"/>
            <w:vAlign w:val="center"/>
          </w:tcPr>
          <w:p w14:paraId="434B4939" w14:textId="77777777" w:rsidR="00695557" w:rsidRDefault="00C11A2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3A44E5E0" w14:textId="77777777" w:rsidR="00695557" w:rsidRDefault="00C11A21">
            <w:pPr>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文献信息检索与论文写作</w:t>
            </w:r>
            <w:r>
              <w:rPr>
                <w:rFonts w:ascii="Times New Roman" w:hAnsi="Times New Roman"/>
                <w:color w:val="000000" w:themeColor="text1"/>
                <w:sz w:val="21"/>
                <w:szCs w:val="21"/>
              </w:rPr>
              <w:tab/>
            </w:r>
            <w:r>
              <w:rPr>
                <w:rFonts w:ascii="Times New Roman" w:hAnsi="Times New Roman"/>
                <w:color w:val="000000" w:themeColor="text1"/>
                <w:sz w:val="21"/>
                <w:szCs w:val="21"/>
              </w:rPr>
              <w:t>王细荣、张佳、叶芳婷</w:t>
            </w:r>
            <w:r>
              <w:rPr>
                <w:rFonts w:ascii="Times New Roman" w:hAnsi="Times New Roman"/>
                <w:color w:val="000000" w:themeColor="text1"/>
                <w:sz w:val="21"/>
                <w:szCs w:val="21"/>
              </w:rPr>
              <w:tab/>
              <w:t>9787313259820</w:t>
            </w:r>
            <w:r>
              <w:rPr>
                <w:rFonts w:ascii="Times New Roman" w:hAnsi="Times New Roman"/>
                <w:color w:val="000000" w:themeColor="text1"/>
                <w:sz w:val="21"/>
                <w:szCs w:val="21"/>
              </w:rPr>
              <w:tab/>
            </w:r>
            <w:r>
              <w:rPr>
                <w:rFonts w:ascii="Times New Roman" w:hAnsi="Times New Roman"/>
                <w:color w:val="000000" w:themeColor="text1"/>
                <w:sz w:val="21"/>
                <w:szCs w:val="21"/>
              </w:rPr>
              <w:t>上海交通大学出版社</w:t>
            </w:r>
            <w:r>
              <w:rPr>
                <w:rFonts w:ascii="Times New Roman" w:hAnsi="Times New Roman"/>
                <w:color w:val="000000" w:themeColor="text1"/>
                <w:sz w:val="21"/>
                <w:szCs w:val="21"/>
              </w:rPr>
              <w:tab/>
              <w:t>2022</w:t>
            </w:r>
            <w:r>
              <w:rPr>
                <w:rFonts w:ascii="Times New Roman" w:hAnsi="Times New Roman"/>
                <w:color w:val="000000" w:themeColor="text1"/>
                <w:sz w:val="21"/>
                <w:szCs w:val="21"/>
              </w:rPr>
              <w:t>年第</w:t>
            </w:r>
            <w:r>
              <w:rPr>
                <w:rFonts w:ascii="Times New Roman" w:hAnsi="Times New Roman"/>
                <w:color w:val="000000" w:themeColor="text1"/>
                <w:sz w:val="21"/>
                <w:szCs w:val="21"/>
              </w:rPr>
              <w:t>8</w:t>
            </w:r>
            <w:r>
              <w:rPr>
                <w:rFonts w:ascii="Times New Roman" w:hAnsi="Times New Roman"/>
                <w:color w:val="000000" w:themeColor="text1"/>
                <w:sz w:val="21"/>
                <w:szCs w:val="21"/>
              </w:rPr>
              <w:t>版</w:t>
            </w:r>
          </w:p>
        </w:tc>
        <w:tc>
          <w:tcPr>
            <w:tcW w:w="1413" w:type="dxa"/>
            <w:gridSpan w:val="2"/>
            <w:vAlign w:val="center"/>
          </w:tcPr>
          <w:p w14:paraId="003397DF" w14:textId="77777777" w:rsidR="00695557" w:rsidRDefault="00C11A2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56560327" w14:textId="77777777" w:rsidR="00695557" w:rsidRDefault="00C11A2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3CC3D167" w14:textId="77777777" w:rsidR="00695557" w:rsidRDefault="00C11A21">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695557" w14:paraId="32E59797" w14:textId="77777777">
        <w:trPr>
          <w:trHeight w:val="680"/>
        </w:trPr>
        <w:tc>
          <w:tcPr>
            <w:tcW w:w="1691" w:type="dxa"/>
            <w:tcBorders>
              <w:left w:val="single" w:sz="12" w:space="0" w:color="auto"/>
            </w:tcBorders>
            <w:shd w:val="clear" w:color="auto" w:fill="auto"/>
            <w:vAlign w:val="center"/>
          </w:tcPr>
          <w:p w14:paraId="5A68145E" w14:textId="77777777" w:rsidR="00695557" w:rsidRDefault="00C11A21">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5E23A5B" w14:textId="77777777" w:rsidR="00695557" w:rsidRDefault="00C11A21">
            <w:pPr>
              <w:pStyle w:val="DG0"/>
              <w:jc w:val="both"/>
            </w:pPr>
            <w:r>
              <w:rPr>
                <w:rFonts w:hint="eastAsia"/>
              </w:rPr>
              <w:t>市场营销，品牌管理，人力资源管理等</w:t>
            </w:r>
          </w:p>
        </w:tc>
      </w:tr>
      <w:tr w:rsidR="00695557" w14:paraId="6ADE1946" w14:textId="77777777">
        <w:trPr>
          <w:trHeight w:val="2636"/>
        </w:trPr>
        <w:tc>
          <w:tcPr>
            <w:tcW w:w="1691" w:type="dxa"/>
            <w:tcBorders>
              <w:left w:val="single" w:sz="12" w:space="0" w:color="auto"/>
            </w:tcBorders>
            <w:shd w:val="clear" w:color="auto" w:fill="auto"/>
            <w:vAlign w:val="center"/>
          </w:tcPr>
          <w:p w14:paraId="2CF5503A" w14:textId="77777777" w:rsidR="00695557" w:rsidRDefault="00C11A21">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5A1388C7" w14:textId="77777777" w:rsidR="00695557" w:rsidRDefault="00C11A21">
            <w:pPr>
              <w:pStyle w:val="DG0"/>
              <w:jc w:val="both"/>
            </w:pPr>
            <w:r>
              <w:rPr>
                <w:rFonts w:hint="eastAsia"/>
              </w:rPr>
              <w:t>本课程为独立实验课程，利用多媒体教室、机房等资源，使学生更贴近行业实际，更好地做到理论和实践相结合，体现应用型专业的特色，为日后的工作奠定实践基础。通过文献信息检索概述、检索工具、中文文献检索平台及数据库检索、外文检索平台及数据库检索、学术规范与论</w:t>
            </w:r>
          </w:p>
          <w:p w14:paraId="3A730D9D" w14:textId="77777777" w:rsidR="00695557" w:rsidRDefault="00C11A21">
            <w:pPr>
              <w:pStyle w:val="DG0"/>
              <w:jc w:val="both"/>
            </w:pPr>
            <w:r>
              <w:rPr>
                <w:rFonts w:hint="eastAsia"/>
              </w:rPr>
              <w:t>文写作等内容的学习，让学生明确如何开展与毕业论文选题有关的国内外文献查阅、文献综述撰写、、开题报告及论文写作，从而更好地为后续开题报告和论文撰写提供思路，明确具体要求和内容。</w:t>
            </w:r>
          </w:p>
        </w:tc>
      </w:tr>
      <w:tr w:rsidR="00695557" w14:paraId="29F83B5B" w14:textId="77777777" w:rsidTr="00302059">
        <w:trPr>
          <w:trHeight w:val="861"/>
        </w:trPr>
        <w:tc>
          <w:tcPr>
            <w:tcW w:w="1691" w:type="dxa"/>
            <w:tcBorders>
              <w:left w:val="single" w:sz="12" w:space="0" w:color="auto"/>
              <w:bottom w:val="double" w:sz="4" w:space="0" w:color="auto"/>
            </w:tcBorders>
            <w:shd w:val="clear" w:color="auto" w:fill="auto"/>
            <w:vAlign w:val="center"/>
          </w:tcPr>
          <w:p w14:paraId="657C7914" w14:textId="77777777" w:rsidR="00695557" w:rsidRDefault="00C11A21">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733DEE9F" w14:textId="77777777" w:rsidR="00695557" w:rsidRDefault="00C11A21">
            <w:pPr>
              <w:pStyle w:val="DG0"/>
              <w:jc w:val="both"/>
            </w:pPr>
            <w:r>
              <w:rPr>
                <w:rFonts w:hint="eastAsia"/>
              </w:rPr>
              <w:t>本课程适合奢侈品管理专业学生在第六，第七学期学习。</w:t>
            </w:r>
          </w:p>
        </w:tc>
      </w:tr>
      <w:tr w:rsidR="00695557" w14:paraId="6586DBEA" w14:textId="77777777" w:rsidTr="00302059">
        <w:trPr>
          <w:trHeight w:val="773"/>
        </w:trPr>
        <w:tc>
          <w:tcPr>
            <w:tcW w:w="1691" w:type="dxa"/>
            <w:tcBorders>
              <w:top w:val="double" w:sz="4" w:space="0" w:color="auto"/>
              <w:left w:val="single" w:sz="12" w:space="0" w:color="auto"/>
            </w:tcBorders>
            <w:shd w:val="clear" w:color="auto" w:fill="auto"/>
            <w:vAlign w:val="center"/>
          </w:tcPr>
          <w:p w14:paraId="3309D39F" w14:textId="77777777" w:rsidR="00695557" w:rsidRDefault="00C11A2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1B085221" w14:textId="77777777" w:rsidR="00695557" w:rsidRDefault="00C11A21">
            <w:pPr>
              <w:jc w:val="right"/>
              <w:rPr>
                <w:rFonts w:ascii="黑体" w:eastAsia="黑体" w:hAnsi="黑体"/>
                <w:color w:val="000000" w:themeColor="text1"/>
                <w:sz w:val="21"/>
                <w:szCs w:val="21"/>
              </w:rPr>
            </w:pPr>
            <w:r>
              <w:rPr>
                <w:rFonts w:hint="eastAsia"/>
                <w:noProof/>
                <w:sz w:val="21"/>
                <w:szCs w:val="21"/>
              </w:rPr>
              <w:drawing>
                <wp:inline distT="0" distB="0" distL="114300" distR="114300" wp14:anchorId="28EACCDA" wp14:editId="52C18D1A">
                  <wp:extent cx="713105" cy="381000"/>
                  <wp:effectExtent l="0" t="0" r="10795" b="0"/>
                  <wp:docPr id="2" name="图片 2" descr="63d39badcce8b632bc92b9c97717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d39badcce8b632bc92b9c97717857"/>
                          <pic:cNvPicPr>
                            <a:picLocks noChangeAspect="1"/>
                          </pic:cNvPicPr>
                        </pic:nvPicPr>
                        <pic:blipFill>
                          <a:blip r:embed="rId8"/>
                          <a:stretch>
                            <a:fillRect/>
                          </a:stretch>
                        </pic:blipFill>
                        <pic:spPr>
                          <a:xfrm>
                            <a:off x="0" y="0"/>
                            <a:ext cx="713105" cy="381000"/>
                          </a:xfrm>
                          <a:prstGeom prst="rect">
                            <a:avLst/>
                          </a:prstGeom>
                        </pic:spPr>
                      </pic:pic>
                    </a:graphicData>
                  </a:graphic>
                </wp:inline>
              </w:drawing>
            </w:r>
            <w:r>
              <w:rPr>
                <w:rFonts w:hint="eastAsia"/>
                <w:sz w:val="21"/>
                <w:szCs w:val="21"/>
              </w:rPr>
              <w:t>（签名）</w:t>
            </w:r>
          </w:p>
        </w:tc>
        <w:tc>
          <w:tcPr>
            <w:tcW w:w="1425" w:type="dxa"/>
            <w:gridSpan w:val="2"/>
            <w:tcBorders>
              <w:top w:val="double" w:sz="4" w:space="0" w:color="auto"/>
            </w:tcBorders>
            <w:vAlign w:val="center"/>
          </w:tcPr>
          <w:p w14:paraId="29438DE3" w14:textId="77777777" w:rsidR="00695557" w:rsidRDefault="00C11A21">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1FA70566" w14:textId="47016365" w:rsidR="00695557" w:rsidRDefault="00C11A21">
            <w:pPr>
              <w:jc w:val="center"/>
              <w:rPr>
                <w:rFonts w:ascii="Times New Roman" w:hAnsi="Times New Roman" w:hint="eastAsia"/>
                <w:color w:val="000000"/>
                <w:sz w:val="21"/>
                <w:szCs w:val="21"/>
              </w:rPr>
            </w:pPr>
            <w:r>
              <w:rPr>
                <w:rFonts w:ascii="Times New Roman" w:hAnsi="Times New Roman"/>
                <w:color w:val="000000"/>
                <w:sz w:val="21"/>
                <w:szCs w:val="21"/>
              </w:rPr>
              <w:t>2024</w:t>
            </w:r>
            <w:r>
              <w:rPr>
                <w:rFonts w:ascii="Times New Roman" w:hAnsi="Times New Roman" w:hint="eastAsia"/>
                <w:color w:val="000000"/>
                <w:sz w:val="21"/>
                <w:szCs w:val="21"/>
              </w:rPr>
              <w:t>.9.1</w:t>
            </w:r>
          </w:p>
        </w:tc>
      </w:tr>
      <w:tr w:rsidR="00695557" w14:paraId="64ACC23E" w14:textId="77777777">
        <w:trPr>
          <w:trHeight w:val="680"/>
        </w:trPr>
        <w:tc>
          <w:tcPr>
            <w:tcW w:w="1691" w:type="dxa"/>
            <w:tcBorders>
              <w:left w:val="single" w:sz="12" w:space="0" w:color="auto"/>
            </w:tcBorders>
            <w:shd w:val="clear" w:color="auto" w:fill="auto"/>
            <w:vAlign w:val="center"/>
          </w:tcPr>
          <w:p w14:paraId="01AF9340" w14:textId="77777777" w:rsidR="00695557" w:rsidRDefault="00C11A2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47B0BFAA" w14:textId="68AD6B4C" w:rsidR="00695557" w:rsidRDefault="00BE524B">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61312" behindDoc="0" locked="0" layoutInCell="1" allowOverlap="1" wp14:anchorId="5FFA3792" wp14:editId="1D32CAA3">
                  <wp:simplePos x="0" y="0"/>
                  <wp:positionH relativeFrom="column">
                    <wp:posOffset>635</wp:posOffset>
                  </wp:positionH>
                  <wp:positionV relativeFrom="paragraph">
                    <wp:posOffset>7620</wp:posOffset>
                  </wp:positionV>
                  <wp:extent cx="738000" cy="406800"/>
                  <wp:effectExtent l="0" t="0" r="0" b="0"/>
                  <wp:wrapNone/>
                  <wp:docPr id="20953308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0863" name="图片 2095330863"/>
                          <pic:cNvPicPr/>
                        </pic:nvPicPr>
                        <pic:blipFill rotWithShape="1">
                          <a:blip r:embed="rId9" cstate="print">
                            <a:clrChange>
                              <a:clrFrom>
                                <a:srgbClr val="A4A099"/>
                              </a:clrFrom>
                              <a:clrTo>
                                <a:srgbClr val="A4A099">
                                  <a:alpha val="0"/>
                                </a:srgbClr>
                              </a:clrTo>
                            </a:clrChange>
                            <a:biLevel thresh="50000"/>
                            <a:extLst>
                              <a:ext uri="{28A0092B-C50C-407E-A947-70E740481C1C}">
                                <a14:useLocalDpi xmlns:a14="http://schemas.microsoft.com/office/drawing/2010/main" val="0"/>
                              </a:ext>
                            </a:extLst>
                          </a:blip>
                          <a:srcRect l="10441" t="19419" r="11690" b="15300"/>
                          <a:stretch/>
                        </pic:blipFill>
                        <pic:spPr bwMode="auto">
                          <a:xfrm>
                            <a:off x="0" y="0"/>
                            <a:ext cx="738000" cy="40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sz w:val="21"/>
                <w:szCs w:val="21"/>
              </w:rPr>
              <w:drawing>
                <wp:anchor distT="0" distB="0" distL="114300" distR="114300" simplePos="0" relativeHeight="251662336" behindDoc="0" locked="0" layoutInCell="1" allowOverlap="1" wp14:anchorId="40948696" wp14:editId="3973F764">
                  <wp:simplePos x="0" y="0"/>
                  <wp:positionH relativeFrom="column">
                    <wp:posOffset>737235</wp:posOffset>
                  </wp:positionH>
                  <wp:positionV relativeFrom="paragraph">
                    <wp:posOffset>6350</wp:posOffset>
                  </wp:positionV>
                  <wp:extent cx="716280" cy="363855"/>
                  <wp:effectExtent l="0" t="0" r="0" b="4445"/>
                  <wp:wrapNone/>
                  <wp:docPr id="217398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9847" name="图片 21739847"/>
                          <pic:cNvPicPr/>
                        </pic:nvPicPr>
                        <pic:blipFill rotWithShape="1">
                          <a:blip r:embed="rId10" cstate="print">
                            <a:biLevel thresh="50000"/>
                            <a:extLst>
                              <a:ext uri="{BEBA8EAE-BF5A-486C-A8C5-ECC9F3942E4B}">
                                <a14:imgProps xmlns:a14="http://schemas.microsoft.com/office/drawing/2010/main">
                                  <a14:imgLayer r:embed="rId11">
                                    <a14:imgEffect>
                                      <a14:colorTemperature colorTemp="7200"/>
                                    </a14:imgEffect>
                                  </a14:imgLayer>
                                </a14:imgProps>
                              </a:ext>
                              <a:ext uri="{28A0092B-C50C-407E-A947-70E740481C1C}">
                                <a14:useLocalDpi xmlns:a14="http://schemas.microsoft.com/office/drawing/2010/main" val="0"/>
                              </a:ext>
                            </a:extLst>
                          </a:blip>
                          <a:srcRect l="16503" t="25904" r="10140" b="19569"/>
                          <a:stretch/>
                        </pic:blipFill>
                        <pic:spPr bwMode="auto">
                          <a:xfrm>
                            <a:off x="0" y="0"/>
                            <a:ext cx="716280" cy="363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245D">
              <w:rPr>
                <w:rFonts w:hint="eastAsia"/>
                <w:sz w:val="21"/>
                <w:szCs w:val="21"/>
              </w:rPr>
              <w:t>（签名）</w:t>
            </w:r>
          </w:p>
        </w:tc>
        <w:tc>
          <w:tcPr>
            <w:tcW w:w="1425" w:type="dxa"/>
            <w:gridSpan w:val="2"/>
            <w:vAlign w:val="center"/>
          </w:tcPr>
          <w:p w14:paraId="62B5A630" w14:textId="77777777" w:rsidR="00695557" w:rsidRDefault="00C11A21">
            <w:pPr>
              <w:jc w:val="center"/>
              <w:rPr>
                <w:sz w:val="21"/>
                <w:szCs w:val="21"/>
              </w:rPr>
            </w:pPr>
            <w:r>
              <w:rPr>
                <w:rFonts w:ascii="黑体" w:eastAsia="黑体" w:hAnsi="黑体" w:hint="eastAsia"/>
                <w:color w:val="000000" w:themeColor="text1"/>
                <w:sz w:val="21"/>
                <w:szCs w:val="21"/>
              </w:rPr>
              <w:t>审核时间</w:t>
            </w:r>
          </w:p>
        </w:tc>
        <w:tc>
          <w:tcPr>
            <w:tcW w:w="1628" w:type="dxa"/>
            <w:gridSpan w:val="2"/>
            <w:tcBorders>
              <w:right w:val="single" w:sz="12" w:space="0" w:color="auto"/>
            </w:tcBorders>
            <w:vAlign w:val="center"/>
          </w:tcPr>
          <w:p w14:paraId="6DB57094" w14:textId="687D808E" w:rsidR="00695557" w:rsidRDefault="00C11A21">
            <w:pPr>
              <w:jc w:val="center"/>
              <w:rPr>
                <w:rFonts w:ascii="Times New Roman" w:hAnsi="Times New Roman"/>
                <w:color w:val="000000"/>
                <w:sz w:val="21"/>
                <w:szCs w:val="21"/>
              </w:rPr>
            </w:pPr>
            <w:r>
              <w:rPr>
                <w:rFonts w:ascii="Times New Roman" w:hAnsi="Times New Roman"/>
                <w:color w:val="000000"/>
                <w:sz w:val="21"/>
                <w:szCs w:val="21"/>
              </w:rPr>
              <w:t>2024</w:t>
            </w:r>
            <w:r>
              <w:rPr>
                <w:rFonts w:ascii="Times New Roman" w:hAnsi="Times New Roman" w:hint="eastAsia"/>
                <w:color w:val="000000"/>
                <w:sz w:val="21"/>
                <w:szCs w:val="21"/>
              </w:rPr>
              <w:t>.9.1</w:t>
            </w:r>
          </w:p>
        </w:tc>
      </w:tr>
      <w:tr w:rsidR="00695557" w14:paraId="3DCBB796" w14:textId="77777777">
        <w:trPr>
          <w:trHeight w:val="680"/>
        </w:trPr>
        <w:tc>
          <w:tcPr>
            <w:tcW w:w="1691" w:type="dxa"/>
            <w:tcBorders>
              <w:left w:val="single" w:sz="12" w:space="0" w:color="auto"/>
              <w:bottom w:val="single" w:sz="12" w:space="0" w:color="auto"/>
            </w:tcBorders>
            <w:shd w:val="clear" w:color="auto" w:fill="auto"/>
            <w:vAlign w:val="center"/>
          </w:tcPr>
          <w:p w14:paraId="52A4B4B1" w14:textId="77777777" w:rsidR="00695557" w:rsidRDefault="00C11A2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13B4C0EC" w14:textId="77777777" w:rsidR="00695557" w:rsidRDefault="00C11A21">
            <w:pPr>
              <w:jc w:val="right"/>
              <w:rPr>
                <w:rFonts w:ascii="黑体" w:eastAsia="黑体" w:hAnsi="黑体"/>
                <w:color w:val="000000" w:themeColor="text1"/>
                <w:sz w:val="21"/>
                <w:szCs w:val="21"/>
              </w:rPr>
            </w:pPr>
            <w:r>
              <w:rPr>
                <w:rFonts w:ascii="Times New Roman" w:hAnsi="Times New Roman" w:cs="Times New Roman"/>
                <w:noProof/>
                <w:sz w:val="21"/>
                <w:szCs w:val="21"/>
              </w:rPr>
              <w:drawing>
                <wp:inline distT="0" distB="0" distL="114300" distR="114300" wp14:anchorId="72E412D6" wp14:editId="32B39DE5">
                  <wp:extent cx="780415" cy="354965"/>
                  <wp:effectExtent l="0" t="0" r="635" b="6985"/>
                  <wp:docPr id="4" name="图片 4"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e6149d95f587e4576ab22bc7750ec"/>
                          <pic:cNvPicPr>
                            <a:picLocks noChangeAspect="1"/>
                          </pic:cNvPicPr>
                        </pic:nvPicPr>
                        <pic:blipFill>
                          <a:blip r:embed="rId12"/>
                          <a:stretch>
                            <a:fillRect/>
                          </a:stretch>
                        </pic:blipFill>
                        <pic:spPr>
                          <a:xfrm>
                            <a:off x="0" y="0"/>
                            <a:ext cx="780415" cy="35496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14:paraId="1859D050" w14:textId="77777777" w:rsidR="00695557" w:rsidRDefault="00C11A21">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489957D7" w14:textId="3BCB693E" w:rsidR="00695557" w:rsidRDefault="00C11A21">
            <w:pPr>
              <w:jc w:val="center"/>
              <w:rPr>
                <w:rFonts w:ascii="Times New Roman" w:hAnsi="Times New Roman"/>
                <w:color w:val="000000"/>
                <w:sz w:val="21"/>
                <w:szCs w:val="21"/>
              </w:rPr>
            </w:pPr>
            <w:r>
              <w:rPr>
                <w:rFonts w:ascii="Times New Roman" w:hAnsi="Times New Roman"/>
                <w:color w:val="000000"/>
                <w:sz w:val="21"/>
                <w:szCs w:val="21"/>
              </w:rPr>
              <w:t>2024</w:t>
            </w:r>
            <w:r>
              <w:rPr>
                <w:rFonts w:ascii="Times New Roman" w:hAnsi="Times New Roman" w:hint="eastAsia"/>
                <w:color w:val="000000"/>
                <w:sz w:val="21"/>
                <w:szCs w:val="21"/>
              </w:rPr>
              <w:t>.9.1</w:t>
            </w:r>
          </w:p>
        </w:tc>
      </w:tr>
    </w:tbl>
    <w:p w14:paraId="4B4EBF39" w14:textId="77777777" w:rsidR="00695557" w:rsidRDefault="00C11A21">
      <w:pPr>
        <w:spacing w:line="100" w:lineRule="exact"/>
        <w:rPr>
          <w:rFonts w:ascii="Arial" w:eastAsia="黑体" w:hAnsi="Arial"/>
        </w:rPr>
      </w:pPr>
      <w:r>
        <w:br w:type="page"/>
      </w:r>
    </w:p>
    <w:p w14:paraId="270ABD5C" w14:textId="77777777" w:rsidR="00695557" w:rsidRDefault="00C11A21">
      <w:pPr>
        <w:pStyle w:val="DG1"/>
        <w:spacing w:beforeLines="100" w:before="326" w:line="360" w:lineRule="auto"/>
        <w:rPr>
          <w:rFonts w:ascii="黑体" w:hAnsi="宋体"/>
        </w:rPr>
      </w:pPr>
      <w:r>
        <w:rPr>
          <w:rFonts w:ascii="黑体" w:hAnsi="宋体" w:hint="eastAsia"/>
        </w:rPr>
        <w:lastRenderedPageBreak/>
        <w:t>二、课程目标与毕业要求</w:t>
      </w:r>
    </w:p>
    <w:p w14:paraId="620F291E" w14:textId="77777777" w:rsidR="00695557" w:rsidRDefault="00C11A21">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695557" w14:paraId="23B5F657" w14:textId="77777777">
        <w:trPr>
          <w:trHeight w:val="454"/>
          <w:jc w:val="center"/>
        </w:trPr>
        <w:tc>
          <w:tcPr>
            <w:tcW w:w="1206" w:type="dxa"/>
            <w:vAlign w:val="center"/>
          </w:tcPr>
          <w:p w14:paraId="7AA954AA" w14:textId="77777777" w:rsidR="00695557" w:rsidRDefault="00C11A21">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D21E5C2" w14:textId="77777777" w:rsidR="00695557" w:rsidRDefault="00C11A21">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287821D0" w14:textId="77777777" w:rsidR="00695557" w:rsidRDefault="00C11A21">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695557" w14:paraId="5751BE6C" w14:textId="77777777">
        <w:trPr>
          <w:trHeight w:val="340"/>
          <w:jc w:val="center"/>
        </w:trPr>
        <w:tc>
          <w:tcPr>
            <w:tcW w:w="1206" w:type="dxa"/>
            <w:vMerge w:val="restart"/>
            <w:vAlign w:val="center"/>
          </w:tcPr>
          <w:p w14:paraId="16B82FEA" w14:textId="77777777" w:rsidR="00695557" w:rsidRDefault="00C11A21">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3312E259" w14:textId="77777777" w:rsidR="00695557" w:rsidRDefault="00C11A21">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76824EF7" w14:textId="77777777" w:rsidR="00695557" w:rsidRDefault="00C11A21">
            <w:pPr>
              <w:pStyle w:val="DG0"/>
              <w:jc w:val="left"/>
              <w:rPr>
                <w:rFonts w:ascii="宋体" w:hAnsi="宋体"/>
              </w:rPr>
            </w:pPr>
            <w:r>
              <w:rPr>
                <w:rFonts w:ascii="宋体" w:hAnsi="宋体" w:hint="eastAsia"/>
              </w:rPr>
              <w:t>1</w:t>
            </w:r>
            <w:r>
              <w:rPr>
                <w:rFonts w:ascii="宋体" w:hAnsi="宋体"/>
              </w:rPr>
              <w:t xml:space="preserve">. </w:t>
            </w:r>
            <w:r>
              <w:rPr>
                <w:rFonts w:ascii="宋体" w:hAnsi="宋体" w:hint="eastAsia"/>
              </w:rPr>
              <w:t>知道文献的概念、构成要素、类型、作用；</w:t>
            </w:r>
          </w:p>
          <w:p w14:paraId="001C4362" w14:textId="77777777" w:rsidR="00695557" w:rsidRDefault="00C11A21">
            <w:pPr>
              <w:pStyle w:val="DG0"/>
              <w:jc w:val="left"/>
              <w:rPr>
                <w:rFonts w:ascii="宋体" w:hAnsi="宋体"/>
              </w:rPr>
            </w:pPr>
            <w:r>
              <w:rPr>
                <w:rFonts w:ascii="宋体" w:hAnsi="宋体" w:hint="eastAsia"/>
              </w:rPr>
              <w:t>2</w:t>
            </w:r>
            <w:r>
              <w:rPr>
                <w:rFonts w:ascii="宋体" w:hAnsi="宋体"/>
              </w:rPr>
              <w:t xml:space="preserve">. </w:t>
            </w:r>
            <w:r>
              <w:rPr>
                <w:rFonts w:ascii="宋体" w:hAnsi="宋体" w:hint="eastAsia"/>
              </w:rPr>
              <w:t>理解文献信息检索的概念、类型；</w:t>
            </w:r>
          </w:p>
        </w:tc>
      </w:tr>
      <w:tr w:rsidR="00695557" w14:paraId="2DAE5B62" w14:textId="77777777">
        <w:trPr>
          <w:trHeight w:val="340"/>
          <w:jc w:val="center"/>
        </w:trPr>
        <w:tc>
          <w:tcPr>
            <w:tcW w:w="1206" w:type="dxa"/>
            <w:vMerge/>
            <w:vAlign w:val="center"/>
          </w:tcPr>
          <w:p w14:paraId="76031B6F" w14:textId="77777777" w:rsidR="00695557" w:rsidRDefault="00695557">
            <w:pPr>
              <w:pStyle w:val="DG0"/>
              <w:rPr>
                <w:bCs/>
              </w:rPr>
            </w:pPr>
          </w:p>
        </w:tc>
        <w:tc>
          <w:tcPr>
            <w:tcW w:w="764" w:type="dxa"/>
            <w:shd w:val="clear" w:color="auto" w:fill="auto"/>
            <w:vAlign w:val="center"/>
          </w:tcPr>
          <w:p w14:paraId="7040769E" w14:textId="77777777" w:rsidR="00695557" w:rsidRDefault="00C11A21">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741390FE" w14:textId="77777777" w:rsidR="00695557" w:rsidRDefault="00695557">
            <w:pPr>
              <w:pStyle w:val="DG0"/>
              <w:jc w:val="left"/>
              <w:rPr>
                <w:rFonts w:ascii="宋体" w:hAnsi="宋体"/>
                <w:bCs/>
              </w:rPr>
            </w:pPr>
          </w:p>
        </w:tc>
      </w:tr>
      <w:tr w:rsidR="00695557" w14:paraId="41F544DC" w14:textId="77777777">
        <w:trPr>
          <w:trHeight w:val="340"/>
          <w:jc w:val="center"/>
        </w:trPr>
        <w:tc>
          <w:tcPr>
            <w:tcW w:w="1206" w:type="dxa"/>
            <w:vMerge w:val="restart"/>
            <w:vAlign w:val="center"/>
          </w:tcPr>
          <w:p w14:paraId="14F482DD" w14:textId="77777777" w:rsidR="00695557" w:rsidRDefault="00C11A21">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034D1DF9" w14:textId="77777777" w:rsidR="00695557" w:rsidRDefault="00C11A21">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40838A16" w14:textId="77777777" w:rsidR="00695557" w:rsidRDefault="00C11A21">
            <w:pPr>
              <w:pStyle w:val="DG0"/>
              <w:jc w:val="left"/>
              <w:rPr>
                <w:rFonts w:ascii="宋体" w:hAnsi="宋体"/>
              </w:rPr>
            </w:pPr>
            <w:r>
              <w:rPr>
                <w:rFonts w:ascii="宋体" w:hAnsi="宋体"/>
              </w:rPr>
              <w:t xml:space="preserve">1. </w:t>
            </w:r>
            <w:r>
              <w:rPr>
                <w:rFonts w:ascii="宋体" w:hAnsi="宋体" w:hint="eastAsia"/>
              </w:rPr>
              <w:t>明确文献信息检索的途径；</w:t>
            </w:r>
          </w:p>
          <w:p w14:paraId="1155436A" w14:textId="77777777" w:rsidR="00695557" w:rsidRDefault="00C11A21">
            <w:pPr>
              <w:pStyle w:val="DG0"/>
              <w:jc w:val="left"/>
              <w:rPr>
                <w:rFonts w:ascii="宋体" w:hAnsi="宋体"/>
              </w:rPr>
            </w:pPr>
            <w:r>
              <w:rPr>
                <w:rFonts w:ascii="宋体" w:hAnsi="宋体"/>
              </w:rPr>
              <w:t xml:space="preserve">2. </w:t>
            </w:r>
            <w:r>
              <w:rPr>
                <w:rFonts w:ascii="宋体" w:hAnsi="宋体" w:hint="eastAsia"/>
              </w:rPr>
              <w:t>运用所学知识开展中外文文献检索；</w:t>
            </w:r>
          </w:p>
          <w:p w14:paraId="0F0806B0" w14:textId="77777777" w:rsidR="00695557" w:rsidRDefault="00C11A21">
            <w:pPr>
              <w:pStyle w:val="DG0"/>
              <w:jc w:val="left"/>
              <w:rPr>
                <w:rFonts w:ascii="宋体" w:hAnsi="宋体"/>
                <w:bCs/>
              </w:rPr>
            </w:pPr>
            <w:r>
              <w:rPr>
                <w:rFonts w:ascii="宋体" w:hAnsi="宋体"/>
              </w:rPr>
              <w:t xml:space="preserve">3. </w:t>
            </w:r>
            <w:r>
              <w:rPr>
                <w:rFonts w:ascii="宋体" w:hAnsi="宋体" w:hint="eastAsia"/>
              </w:rPr>
              <w:t>能够结合奢侈品主题进列出论文写作题纲。</w:t>
            </w:r>
          </w:p>
        </w:tc>
      </w:tr>
      <w:tr w:rsidR="00695557" w14:paraId="770562E7" w14:textId="77777777">
        <w:trPr>
          <w:trHeight w:val="340"/>
          <w:jc w:val="center"/>
        </w:trPr>
        <w:tc>
          <w:tcPr>
            <w:tcW w:w="1206" w:type="dxa"/>
            <w:vMerge/>
            <w:vAlign w:val="center"/>
          </w:tcPr>
          <w:p w14:paraId="795F8B3A" w14:textId="77777777" w:rsidR="00695557" w:rsidRDefault="00695557">
            <w:pPr>
              <w:pStyle w:val="DG0"/>
              <w:rPr>
                <w:rFonts w:ascii="宋体" w:hAnsi="宋体"/>
              </w:rPr>
            </w:pPr>
          </w:p>
        </w:tc>
        <w:tc>
          <w:tcPr>
            <w:tcW w:w="764" w:type="dxa"/>
            <w:shd w:val="clear" w:color="auto" w:fill="auto"/>
            <w:vAlign w:val="center"/>
          </w:tcPr>
          <w:p w14:paraId="616D3212" w14:textId="77777777" w:rsidR="00695557" w:rsidRDefault="00C11A2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3526BC13" w14:textId="77777777" w:rsidR="00695557" w:rsidRDefault="00C11A21">
            <w:pPr>
              <w:pStyle w:val="DG0"/>
              <w:jc w:val="left"/>
              <w:rPr>
                <w:rFonts w:ascii="宋体" w:hAnsi="宋体"/>
              </w:rPr>
            </w:pPr>
            <w:r>
              <w:rPr>
                <w:rFonts w:ascii="宋体" w:hAnsi="宋体"/>
              </w:rPr>
              <w:t xml:space="preserve">1. </w:t>
            </w:r>
            <w:r>
              <w:rPr>
                <w:rFonts w:ascii="宋体" w:hAnsi="宋体" w:hint="eastAsia"/>
              </w:rPr>
              <w:t>分析文献信息检索的途径与方法。</w:t>
            </w:r>
            <w:r>
              <w:rPr>
                <w:rFonts w:ascii="宋体" w:hAnsi="宋体"/>
              </w:rPr>
              <w:cr/>
              <w:t xml:space="preserve">2. </w:t>
            </w:r>
            <w:r>
              <w:rPr>
                <w:rFonts w:ascii="宋体" w:hAnsi="宋体" w:hint="eastAsia"/>
              </w:rPr>
              <w:t>知道学术规范的内涵；</w:t>
            </w:r>
          </w:p>
          <w:p w14:paraId="2A09EF15" w14:textId="77777777" w:rsidR="00695557" w:rsidRDefault="00C11A21">
            <w:pPr>
              <w:pStyle w:val="DG0"/>
              <w:jc w:val="left"/>
              <w:rPr>
                <w:rFonts w:ascii="宋体" w:hAnsi="宋体"/>
              </w:rPr>
            </w:pPr>
            <w:r>
              <w:rPr>
                <w:rFonts w:ascii="宋体" w:hAnsi="宋体" w:hint="eastAsia"/>
              </w:rPr>
              <w:t>3</w:t>
            </w:r>
            <w:r>
              <w:rPr>
                <w:rFonts w:ascii="宋体" w:hAnsi="宋体"/>
              </w:rPr>
              <w:t xml:space="preserve">. </w:t>
            </w:r>
            <w:r>
              <w:rPr>
                <w:rFonts w:ascii="宋体" w:hAnsi="宋体" w:hint="eastAsia"/>
              </w:rPr>
              <w:t>理解论文写作中开题报告、正文的撰写要求；</w:t>
            </w:r>
          </w:p>
          <w:p w14:paraId="5A25CBB9" w14:textId="77777777" w:rsidR="00695557" w:rsidRDefault="00C11A21">
            <w:pPr>
              <w:pStyle w:val="DG0"/>
              <w:jc w:val="left"/>
              <w:rPr>
                <w:rFonts w:ascii="宋体" w:hAnsi="宋体"/>
                <w:bCs/>
              </w:rPr>
            </w:pPr>
            <w:r>
              <w:rPr>
                <w:rFonts w:ascii="宋体" w:hAnsi="宋体"/>
              </w:rPr>
              <w:t xml:space="preserve">4. </w:t>
            </w:r>
            <w:r>
              <w:rPr>
                <w:rFonts w:ascii="宋体" w:hAnsi="宋体" w:hint="eastAsia"/>
              </w:rPr>
              <w:t>能够结合具体奢侈品管理主题完成文献综述写作。</w:t>
            </w:r>
          </w:p>
        </w:tc>
      </w:tr>
      <w:tr w:rsidR="00695557" w14:paraId="74DEDB11" w14:textId="77777777">
        <w:trPr>
          <w:trHeight w:val="340"/>
          <w:jc w:val="center"/>
        </w:trPr>
        <w:tc>
          <w:tcPr>
            <w:tcW w:w="1206" w:type="dxa"/>
            <w:vMerge w:val="restart"/>
            <w:vAlign w:val="center"/>
          </w:tcPr>
          <w:p w14:paraId="24B02AEF" w14:textId="77777777" w:rsidR="00695557" w:rsidRDefault="00C11A2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156BE5C6" w14:textId="77777777" w:rsidR="00695557" w:rsidRDefault="00C11A21">
            <w:pPr>
              <w:snapToGrid w:val="0"/>
              <w:jc w:val="center"/>
            </w:pPr>
            <w:r>
              <w:rPr>
                <w:rFonts w:ascii="黑体" w:eastAsia="黑体" w:hAnsi="黑体" w:hint="eastAsia"/>
                <w:bCs/>
                <w:color w:val="000000"/>
                <w:sz w:val="21"/>
                <w:szCs w:val="18"/>
              </w:rPr>
              <w:t>(</w:t>
            </w: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675A9353" w14:textId="77777777" w:rsidR="00695557" w:rsidRDefault="00C11A2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18D2D269" w14:textId="77777777" w:rsidR="00695557" w:rsidRDefault="00C11A21">
            <w:pPr>
              <w:pStyle w:val="DG0"/>
              <w:jc w:val="left"/>
              <w:rPr>
                <w:rFonts w:ascii="宋体" w:hAnsi="宋体"/>
              </w:rPr>
            </w:pPr>
            <w:r>
              <w:rPr>
                <w:rFonts w:ascii="宋体" w:hAnsi="宋体" w:hint="eastAsia"/>
              </w:rPr>
              <w:t>1</w:t>
            </w:r>
            <w:r>
              <w:rPr>
                <w:rFonts w:ascii="宋体" w:hAnsi="宋体"/>
              </w:rPr>
              <w:t xml:space="preserve">. </w:t>
            </w:r>
            <w:r>
              <w:rPr>
                <w:rFonts w:ascii="宋体" w:hAnsi="宋体" w:hint="eastAsia"/>
              </w:rPr>
              <w:t>知道文献综述的概念、构成；</w:t>
            </w:r>
          </w:p>
          <w:p w14:paraId="6ADED843" w14:textId="77777777" w:rsidR="00695557" w:rsidRDefault="00C11A21">
            <w:pPr>
              <w:pStyle w:val="DG0"/>
              <w:jc w:val="left"/>
              <w:rPr>
                <w:rFonts w:ascii="宋体" w:hAnsi="宋体"/>
              </w:rPr>
            </w:pPr>
            <w:r>
              <w:rPr>
                <w:rFonts w:ascii="宋体" w:hAnsi="宋体" w:hint="eastAsia"/>
              </w:rPr>
              <w:t>2</w:t>
            </w:r>
            <w:r>
              <w:rPr>
                <w:rFonts w:ascii="宋体" w:hAnsi="宋体"/>
              </w:rPr>
              <w:t xml:space="preserve">. </w:t>
            </w:r>
            <w:r>
              <w:rPr>
                <w:rFonts w:ascii="宋体" w:hAnsi="宋体" w:hint="eastAsia"/>
              </w:rPr>
              <w:t>理解文献综述的写作要求、注意事项；</w:t>
            </w:r>
          </w:p>
          <w:p w14:paraId="021B858B" w14:textId="77777777" w:rsidR="00695557" w:rsidRDefault="00C11A21">
            <w:pPr>
              <w:pStyle w:val="DG0"/>
              <w:jc w:val="left"/>
              <w:rPr>
                <w:rFonts w:ascii="宋体" w:hAnsi="宋体"/>
                <w:bCs/>
              </w:rPr>
            </w:pPr>
            <w:r>
              <w:rPr>
                <w:rFonts w:ascii="宋体" w:hAnsi="宋体"/>
              </w:rPr>
              <w:t xml:space="preserve">3. </w:t>
            </w:r>
            <w:r>
              <w:rPr>
                <w:rFonts w:ascii="宋体" w:hAnsi="宋体" w:hint="eastAsia"/>
              </w:rPr>
              <w:t>能够检索，阅读，理解英语文献，翻译并重述英语文献的主要内容。</w:t>
            </w:r>
          </w:p>
        </w:tc>
      </w:tr>
      <w:tr w:rsidR="00695557" w14:paraId="30F1C1DC" w14:textId="77777777">
        <w:trPr>
          <w:trHeight w:val="340"/>
          <w:jc w:val="center"/>
        </w:trPr>
        <w:tc>
          <w:tcPr>
            <w:tcW w:w="1206" w:type="dxa"/>
            <w:vMerge/>
            <w:vAlign w:val="center"/>
          </w:tcPr>
          <w:p w14:paraId="24871683" w14:textId="77777777" w:rsidR="00695557" w:rsidRDefault="00695557">
            <w:pPr>
              <w:pStyle w:val="DG0"/>
              <w:rPr>
                <w:rFonts w:ascii="宋体" w:hAnsi="宋体"/>
              </w:rPr>
            </w:pPr>
          </w:p>
        </w:tc>
        <w:tc>
          <w:tcPr>
            <w:tcW w:w="764" w:type="dxa"/>
            <w:shd w:val="clear" w:color="auto" w:fill="auto"/>
            <w:vAlign w:val="center"/>
          </w:tcPr>
          <w:p w14:paraId="6D77693E" w14:textId="77777777" w:rsidR="00695557" w:rsidRDefault="00C11A2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14:paraId="190D5E92" w14:textId="77777777" w:rsidR="00695557" w:rsidRDefault="00695557">
            <w:pPr>
              <w:pStyle w:val="DG0"/>
              <w:jc w:val="left"/>
              <w:rPr>
                <w:rFonts w:ascii="宋体" w:hAnsi="宋体"/>
                <w:bCs/>
              </w:rPr>
            </w:pPr>
          </w:p>
        </w:tc>
      </w:tr>
    </w:tbl>
    <w:p w14:paraId="45A6DEF3" w14:textId="77777777" w:rsidR="00695557" w:rsidRDefault="00C11A21">
      <w:pPr>
        <w:pStyle w:val="DG2"/>
        <w:spacing w:beforeLines="50" w:before="163" w:after="163"/>
      </w:pPr>
      <w:r>
        <w:rPr>
          <w:rFonts w:hint="eastAsia"/>
        </w:rPr>
        <w:t>（二）课程支撑的毕业要求</w:t>
      </w:r>
    </w:p>
    <w:tbl>
      <w:tblPr>
        <w:tblStyle w:val="TableGrid"/>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695557" w14:paraId="0F7F0E47" w14:textId="77777777">
        <w:tc>
          <w:tcPr>
            <w:tcW w:w="8296" w:type="dxa"/>
          </w:tcPr>
          <w:p w14:paraId="2DC3FBCD" w14:textId="77777777" w:rsidR="00695557" w:rsidRDefault="00C11A21">
            <w:pPr>
              <w:pStyle w:val="DG0"/>
              <w:jc w:val="left"/>
              <w:rPr>
                <w:rFonts w:ascii="宋体" w:hAnsi="宋体"/>
                <w:bCs/>
              </w:rPr>
            </w:pPr>
            <w:r>
              <w:rPr>
                <w:rFonts w:ascii="宋体" w:hAnsi="宋体"/>
                <w:bCs/>
              </w:rPr>
              <w:t>LO4-2</w:t>
            </w:r>
            <w:r>
              <w:rPr>
                <w:rFonts w:ascii="宋体" w:hAnsi="宋体"/>
                <w:bCs/>
              </w:rPr>
              <w:tab/>
            </w:r>
            <w:r>
              <w:rPr>
                <w:rFonts w:ascii="宋体" w:hAnsi="宋体"/>
                <w:bCs/>
              </w:rPr>
              <w:t>能搜集、获取达到目标所需要的学习资源，实施学习计划、反思学习计划、持续改进，达到学习目标。</w:t>
            </w:r>
          </w:p>
          <w:p w14:paraId="529FB40C" w14:textId="77777777" w:rsidR="00695557" w:rsidRDefault="00C11A21">
            <w:pPr>
              <w:pStyle w:val="DG0"/>
              <w:jc w:val="left"/>
              <w:rPr>
                <w:rFonts w:ascii="宋体" w:hAnsi="宋体"/>
                <w:bCs/>
              </w:rPr>
            </w:pPr>
            <w:r>
              <w:rPr>
                <w:rFonts w:ascii="宋体" w:hAnsi="宋体"/>
                <w:bCs/>
              </w:rPr>
              <w:t>LO6-4</w:t>
            </w:r>
            <w:r>
              <w:rPr>
                <w:rFonts w:ascii="宋体" w:hAnsi="宋体"/>
                <w:bCs/>
              </w:rPr>
              <w:tab/>
            </w:r>
            <w:r>
              <w:rPr>
                <w:rFonts w:ascii="宋体" w:hAnsi="宋体"/>
                <w:bCs/>
              </w:rPr>
              <w:t>了解行业前沿知识技术。</w:t>
            </w:r>
          </w:p>
          <w:p w14:paraId="53CB22A0" w14:textId="77777777" w:rsidR="00695557" w:rsidRDefault="00C11A21">
            <w:pPr>
              <w:pStyle w:val="DG0"/>
              <w:jc w:val="left"/>
              <w:rPr>
                <w:rFonts w:ascii="宋体" w:hAnsi="宋体"/>
                <w:bCs/>
              </w:rPr>
            </w:pPr>
            <w:r>
              <w:rPr>
                <w:rFonts w:ascii="宋体" w:hAnsi="宋体"/>
                <w:bCs/>
              </w:rPr>
              <w:t>LO7-1</w:t>
            </w:r>
            <w:r>
              <w:rPr>
                <w:rFonts w:ascii="宋体" w:hAnsi="宋体"/>
                <w:bCs/>
              </w:rPr>
              <w:tab/>
            </w:r>
            <w:r>
              <w:rPr>
                <w:rFonts w:ascii="宋体" w:hAnsi="宋体"/>
                <w:bCs/>
              </w:rPr>
              <w:t>能够根据需要进行专业文献检索。</w:t>
            </w:r>
          </w:p>
          <w:p w14:paraId="32FC2E0A" w14:textId="77777777" w:rsidR="00695557" w:rsidRDefault="00C11A21">
            <w:pPr>
              <w:pStyle w:val="DG0"/>
              <w:jc w:val="left"/>
              <w:rPr>
                <w:rFonts w:ascii="宋体" w:hAnsi="宋体"/>
                <w:bCs/>
              </w:rPr>
            </w:pPr>
            <w:r>
              <w:rPr>
                <w:rFonts w:ascii="宋体" w:hAnsi="宋体"/>
                <w:bCs/>
              </w:rPr>
              <w:t>LO8-1</w:t>
            </w:r>
            <w:r>
              <w:rPr>
                <w:rFonts w:ascii="宋体" w:hAnsi="宋体"/>
                <w:bCs/>
              </w:rPr>
              <w:tab/>
            </w:r>
            <w:r>
              <w:rPr>
                <w:rFonts w:ascii="宋体" w:hAnsi="宋体"/>
                <w:bCs/>
              </w:rPr>
              <w:t>具备外语表达沟通能力，达到本专业的要求。</w:t>
            </w:r>
          </w:p>
        </w:tc>
      </w:tr>
      <w:tr w:rsidR="00695557" w14:paraId="7FDC2993" w14:textId="77777777">
        <w:tc>
          <w:tcPr>
            <w:tcW w:w="8296" w:type="dxa"/>
          </w:tcPr>
          <w:p w14:paraId="185368B3" w14:textId="77777777" w:rsidR="00695557" w:rsidRDefault="00695557">
            <w:pPr>
              <w:pStyle w:val="DG0"/>
              <w:jc w:val="left"/>
              <w:rPr>
                <w:rFonts w:ascii="宋体" w:hAnsi="宋体"/>
                <w:bCs/>
              </w:rPr>
            </w:pPr>
          </w:p>
          <w:p w14:paraId="52E469A0" w14:textId="77777777" w:rsidR="00695557" w:rsidRDefault="00695557">
            <w:pPr>
              <w:pStyle w:val="DG0"/>
              <w:jc w:val="left"/>
              <w:rPr>
                <w:rFonts w:ascii="宋体" w:hAnsi="宋体"/>
                <w:bCs/>
              </w:rPr>
            </w:pPr>
          </w:p>
          <w:p w14:paraId="1FB50DB9" w14:textId="77777777" w:rsidR="00695557" w:rsidRDefault="00695557">
            <w:pPr>
              <w:pStyle w:val="DG0"/>
              <w:jc w:val="left"/>
              <w:rPr>
                <w:rFonts w:ascii="宋体" w:hAnsi="宋体"/>
                <w:bCs/>
              </w:rPr>
            </w:pPr>
          </w:p>
        </w:tc>
      </w:tr>
      <w:tr w:rsidR="00695557" w14:paraId="288EF327" w14:textId="77777777">
        <w:tc>
          <w:tcPr>
            <w:tcW w:w="8296" w:type="dxa"/>
          </w:tcPr>
          <w:p w14:paraId="3C33F586" w14:textId="77777777" w:rsidR="00695557" w:rsidRDefault="00695557">
            <w:pPr>
              <w:pStyle w:val="DG0"/>
              <w:jc w:val="left"/>
              <w:rPr>
                <w:rFonts w:ascii="宋体" w:hAnsi="宋体"/>
                <w:bCs/>
              </w:rPr>
            </w:pPr>
          </w:p>
          <w:p w14:paraId="305ED898" w14:textId="77777777" w:rsidR="00695557" w:rsidRDefault="00695557">
            <w:pPr>
              <w:pStyle w:val="DG0"/>
              <w:jc w:val="left"/>
              <w:rPr>
                <w:rFonts w:ascii="宋体" w:hAnsi="宋体"/>
                <w:bCs/>
              </w:rPr>
            </w:pPr>
          </w:p>
          <w:p w14:paraId="41A7FA90" w14:textId="77777777" w:rsidR="00695557" w:rsidRDefault="00695557">
            <w:pPr>
              <w:pStyle w:val="DG0"/>
              <w:jc w:val="left"/>
              <w:rPr>
                <w:rFonts w:ascii="宋体" w:hAnsi="宋体"/>
                <w:bCs/>
              </w:rPr>
            </w:pPr>
          </w:p>
          <w:p w14:paraId="64443AC1" w14:textId="77777777" w:rsidR="00695557" w:rsidRDefault="00695557">
            <w:pPr>
              <w:pStyle w:val="DG0"/>
              <w:jc w:val="left"/>
              <w:rPr>
                <w:rFonts w:ascii="宋体" w:hAnsi="宋体"/>
                <w:bCs/>
              </w:rPr>
            </w:pPr>
          </w:p>
        </w:tc>
      </w:tr>
    </w:tbl>
    <w:p w14:paraId="0F12EE5F" w14:textId="77777777" w:rsidR="00695557" w:rsidRDefault="00695557">
      <w:pPr>
        <w:pStyle w:val="DG2"/>
        <w:spacing w:beforeLines="50" w:before="163" w:after="163"/>
      </w:pPr>
    </w:p>
    <w:p w14:paraId="644F65C3" w14:textId="77777777" w:rsidR="00695557" w:rsidRDefault="00695557">
      <w:pPr>
        <w:pStyle w:val="DG2"/>
        <w:spacing w:beforeLines="50" w:before="163" w:after="163"/>
      </w:pPr>
    </w:p>
    <w:p w14:paraId="54FFCCF8" w14:textId="77777777" w:rsidR="00695557" w:rsidRDefault="00C11A21">
      <w:pPr>
        <w:pStyle w:val="DG2"/>
        <w:spacing w:beforeLines="50" w:before="163" w:after="163"/>
      </w:pPr>
      <w:r>
        <w:rPr>
          <w:rFonts w:hint="eastAsia"/>
        </w:rPr>
        <w:lastRenderedPageBreak/>
        <w:t>（三）毕业要求与课程目标的关系</w:t>
      </w:r>
      <w:r>
        <w:rPr>
          <w:rFonts w:hint="eastAsia"/>
        </w:rPr>
        <w:t xml:space="preserve"> </w:t>
      </w:r>
    </w:p>
    <w:tbl>
      <w:tblPr>
        <w:tblW w:w="8620" w:type="dxa"/>
        <w:tblLook w:val="04A0" w:firstRow="1" w:lastRow="0" w:firstColumn="1" w:lastColumn="0" w:noHBand="0" w:noVBand="1"/>
      </w:tblPr>
      <w:tblGrid>
        <w:gridCol w:w="1055"/>
        <w:gridCol w:w="1063"/>
        <w:gridCol w:w="1056"/>
        <w:gridCol w:w="4168"/>
        <w:gridCol w:w="1056"/>
        <w:gridCol w:w="222"/>
      </w:tblGrid>
      <w:tr w:rsidR="00695557" w14:paraId="3A89E798" w14:textId="77777777">
        <w:trPr>
          <w:gridAfter w:val="1"/>
          <w:wAfter w:w="36" w:type="dxa"/>
          <w:trHeight w:val="326"/>
        </w:trPr>
        <w:tc>
          <w:tcPr>
            <w:tcW w:w="107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14:paraId="74672BD8" w14:textId="77777777" w:rsidR="00695557" w:rsidRDefault="00C11A21">
            <w:pPr>
              <w:jc w:val="center"/>
              <w:rPr>
                <w:rFonts w:ascii="黑体" w:eastAsia="黑体" w:hAnsi="黑体" w:cs="Times New Roman"/>
                <w:color w:val="000000"/>
                <w:sz w:val="21"/>
                <w:szCs w:val="21"/>
              </w:rPr>
            </w:pPr>
            <w:r>
              <w:rPr>
                <w:rFonts w:ascii="黑体" w:eastAsia="黑体" w:hAnsi="黑体" w:cs="Times New Roman" w:hint="eastAsia"/>
                <w:color w:val="000000"/>
                <w:sz w:val="21"/>
                <w:szCs w:val="18"/>
              </w:rPr>
              <w:t>毕业要求</w:t>
            </w:r>
          </w:p>
        </w:tc>
        <w:tc>
          <w:tcPr>
            <w:tcW w:w="1077"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14:paraId="3509F0EF" w14:textId="77777777" w:rsidR="00695557" w:rsidRDefault="00C11A21">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指标点</w:t>
            </w:r>
          </w:p>
        </w:tc>
        <w:tc>
          <w:tcPr>
            <w:tcW w:w="10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14:paraId="596CD737" w14:textId="77777777" w:rsidR="00695557" w:rsidRDefault="00C11A21">
            <w:pPr>
              <w:jc w:val="center"/>
              <w:rPr>
                <w:rFonts w:ascii="黑体" w:eastAsia="黑体" w:hAnsi="黑体" w:cs="Times New Roman"/>
                <w:color w:val="000000"/>
                <w:sz w:val="21"/>
                <w:szCs w:val="21"/>
              </w:rPr>
            </w:pPr>
            <w:r>
              <w:rPr>
                <w:rFonts w:ascii="黑体" w:eastAsia="黑体" w:hAnsi="黑体" w:cs="Times New Roman" w:hint="eastAsia"/>
                <w:color w:val="000000"/>
                <w:sz w:val="21"/>
                <w:szCs w:val="21"/>
              </w:rPr>
              <w:t>支撑度</w:t>
            </w:r>
          </w:p>
        </w:tc>
        <w:tc>
          <w:tcPr>
            <w:tcW w:w="428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14:paraId="3F894361" w14:textId="77777777" w:rsidR="00695557" w:rsidRDefault="00C11A21">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课程目标</w:t>
            </w:r>
          </w:p>
        </w:tc>
        <w:tc>
          <w:tcPr>
            <w:tcW w:w="1076" w:type="dxa"/>
            <w:vMerge w:val="restart"/>
            <w:tcBorders>
              <w:top w:val="single" w:sz="12" w:space="0" w:color="auto"/>
              <w:left w:val="single" w:sz="8" w:space="0" w:color="auto"/>
              <w:bottom w:val="single" w:sz="8" w:space="0" w:color="000000"/>
              <w:right w:val="single" w:sz="12" w:space="0" w:color="auto"/>
            </w:tcBorders>
            <w:shd w:val="clear" w:color="auto" w:fill="auto"/>
            <w:vAlign w:val="center"/>
          </w:tcPr>
          <w:p w14:paraId="0FEAB762" w14:textId="77777777" w:rsidR="00695557" w:rsidRDefault="00C11A21">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对指标点的贡献度</w:t>
            </w:r>
          </w:p>
        </w:tc>
      </w:tr>
      <w:tr w:rsidR="00695557" w14:paraId="2D8E5A48" w14:textId="77777777">
        <w:trPr>
          <w:trHeight w:val="285"/>
        </w:trPr>
        <w:tc>
          <w:tcPr>
            <w:tcW w:w="1075" w:type="dxa"/>
            <w:vMerge/>
            <w:tcBorders>
              <w:top w:val="single" w:sz="12" w:space="0" w:color="auto"/>
              <w:left w:val="single" w:sz="12" w:space="0" w:color="auto"/>
              <w:bottom w:val="single" w:sz="8" w:space="0" w:color="000000"/>
              <w:right w:val="single" w:sz="8" w:space="0" w:color="auto"/>
            </w:tcBorders>
            <w:vAlign w:val="center"/>
          </w:tcPr>
          <w:p w14:paraId="57868683" w14:textId="77777777" w:rsidR="00695557" w:rsidRDefault="00695557">
            <w:pPr>
              <w:rPr>
                <w:rFonts w:ascii="黑体" w:eastAsia="黑体" w:hAnsi="黑体" w:cs="Times New Roman"/>
                <w:color w:val="000000"/>
                <w:sz w:val="21"/>
                <w:szCs w:val="21"/>
              </w:rPr>
            </w:pPr>
          </w:p>
        </w:tc>
        <w:tc>
          <w:tcPr>
            <w:tcW w:w="1077" w:type="dxa"/>
            <w:vMerge/>
            <w:tcBorders>
              <w:top w:val="single" w:sz="12" w:space="0" w:color="auto"/>
              <w:left w:val="single" w:sz="8" w:space="0" w:color="auto"/>
              <w:bottom w:val="single" w:sz="8" w:space="0" w:color="000000"/>
              <w:right w:val="single" w:sz="8" w:space="0" w:color="auto"/>
            </w:tcBorders>
            <w:vAlign w:val="center"/>
          </w:tcPr>
          <w:p w14:paraId="5EE336B1" w14:textId="77777777" w:rsidR="00695557" w:rsidRDefault="00695557">
            <w:pPr>
              <w:rPr>
                <w:rFonts w:ascii="黑体" w:eastAsia="黑体" w:hAnsi="黑体" w:cs="Times New Roman"/>
                <w:color w:val="000000"/>
                <w:sz w:val="21"/>
                <w:szCs w:val="21"/>
              </w:rPr>
            </w:pPr>
          </w:p>
        </w:tc>
        <w:tc>
          <w:tcPr>
            <w:tcW w:w="1076" w:type="dxa"/>
            <w:vMerge/>
            <w:tcBorders>
              <w:top w:val="single" w:sz="12" w:space="0" w:color="auto"/>
              <w:left w:val="single" w:sz="8" w:space="0" w:color="auto"/>
              <w:bottom w:val="single" w:sz="8" w:space="0" w:color="000000"/>
              <w:right w:val="single" w:sz="8" w:space="0" w:color="auto"/>
            </w:tcBorders>
            <w:vAlign w:val="center"/>
          </w:tcPr>
          <w:p w14:paraId="4DB5FBBE" w14:textId="77777777" w:rsidR="00695557" w:rsidRDefault="00695557">
            <w:pPr>
              <w:rPr>
                <w:rFonts w:ascii="黑体" w:eastAsia="黑体" w:hAnsi="黑体" w:cs="Times New Roman"/>
                <w:color w:val="000000"/>
                <w:sz w:val="21"/>
                <w:szCs w:val="21"/>
              </w:rPr>
            </w:pPr>
          </w:p>
        </w:tc>
        <w:tc>
          <w:tcPr>
            <w:tcW w:w="4280" w:type="dxa"/>
            <w:vMerge/>
            <w:tcBorders>
              <w:top w:val="single" w:sz="12" w:space="0" w:color="auto"/>
              <w:left w:val="single" w:sz="8" w:space="0" w:color="auto"/>
              <w:bottom w:val="single" w:sz="8" w:space="0" w:color="000000"/>
              <w:right w:val="single" w:sz="8" w:space="0" w:color="auto"/>
            </w:tcBorders>
            <w:vAlign w:val="center"/>
          </w:tcPr>
          <w:p w14:paraId="598780E3" w14:textId="77777777" w:rsidR="00695557" w:rsidRDefault="00695557">
            <w:pPr>
              <w:rPr>
                <w:rFonts w:ascii="黑体" w:eastAsia="黑体" w:hAnsi="黑体" w:cs="Times New Roman"/>
                <w:color w:val="000000"/>
                <w:sz w:val="21"/>
                <w:szCs w:val="21"/>
              </w:rPr>
            </w:pPr>
          </w:p>
        </w:tc>
        <w:tc>
          <w:tcPr>
            <w:tcW w:w="1076" w:type="dxa"/>
            <w:vMerge/>
            <w:tcBorders>
              <w:top w:val="single" w:sz="12" w:space="0" w:color="auto"/>
              <w:left w:val="single" w:sz="8" w:space="0" w:color="auto"/>
              <w:bottom w:val="single" w:sz="8" w:space="0" w:color="000000"/>
              <w:right w:val="single" w:sz="12" w:space="0" w:color="auto"/>
            </w:tcBorders>
            <w:vAlign w:val="center"/>
          </w:tcPr>
          <w:p w14:paraId="3E686EA3" w14:textId="77777777" w:rsidR="00695557" w:rsidRDefault="00695557">
            <w:pPr>
              <w:rPr>
                <w:rFonts w:ascii="黑体" w:eastAsia="黑体" w:hAnsi="黑体" w:cs="Times New Roman"/>
                <w:color w:val="000000"/>
                <w:sz w:val="21"/>
                <w:szCs w:val="21"/>
              </w:rPr>
            </w:pPr>
          </w:p>
        </w:tc>
        <w:tc>
          <w:tcPr>
            <w:tcW w:w="36" w:type="dxa"/>
            <w:tcBorders>
              <w:top w:val="nil"/>
              <w:left w:val="nil"/>
              <w:bottom w:val="nil"/>
              <w:right w:val="nil"/>
            </w:tcBorders>
            <w:shd w:val="clear" w:color="auto" w:fill="auto"/>
            <w:noWrap/>
            <w:vAlign w:val="bottom"/>
          </w:tcPr>
          <w:p w14:paraId="47694BD1" w14:textId="77777777" w:rsidR="00695557" w:rsidRDefault="00695557">
            <w:pPr>
              <w:jc w:val="center"/>
              <w:rPr>
                <w:rFonts w:ascii="黑体" w:eastAsia="黑体" w:hAnsi="黑体" w:cs="Times New Roman"/>
                <w:color w:val="000000"/>
                <w:sz w:val="21"/>
                <w:szCs w:val="21"/>
              </w:rPr>
            </w:pPr>
          </w:p>
        </w:tc>
      </w:tr>
      <w:tr w:rsidR="00695557" w14:paraId="4E18D067" w14:textId="77777777">
        <w:trPr>
          <w:trHeight w:val="510"/>
        </w:trPr>
        <w:tc>
          <w:tcPr>
            <w:tcW w:w="1075" w:type="dxa"/>
            <w:vMerge w:val="restart"/>
            <w:tcBorders>
              <w:top w:val="nil"/>
              <w:left w:val="single" w:sz="12" w:space="0" w:color="auto"/>
              <w:bottom w:val="single" w:sz="8" w:space="0" w:color="000000"/>
              <w:right w:val="single" w:sz="8" w:space="0" w:color="auto"/>
            </w:tcBorders>
            <w:shd w:val="clear" w:color="auto" w:fill="auto"/>
            <w:vAlign w:val="center"/>
          </w:tcPr>
          <w:p w14:paraId="492A4F54" w14:textId="77777777" w:rsidR="00695557" w:rsidRDefault="00C11A21">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1077" w:type="dxa"/>
            <w:vMerge w:val="restart"/>
            <w:tcBorders>
              <w:top w:val="nil"/>
              <w:left w:val="single" w:sz="8" w:space="0" w:color="auto"/>
              <w:bottom w:val="single" w:sz="8" w:space="0" w:color="000000"/>
              <w:right w:val="single" w:sz="8" w:space="0" w:color="auto"/>
            </w:tcBorders>
            <w:shd w:val="clear" w:color="auto" w:fill="auto"/>
            <w:vAlign w:val="center"/>
          </w:tcPr>
          <w:p w14:paraId="773214D1" w14:textId="77777777" w:rsidR="00695557" w:rsidRDefault="00C11A21">
            <w:pPr>
              <w:jc w:val="center"/>
              <w:rPr>
                <w:rFonts w:ascii="黑体" w:eastAsia="黑体" w:hAnsi="黑体" w:cs="Times New Roman"/>
                <w:color w:val="000000"/>
                <w:sz w:val="21"/>
                <w:szCs w:val="21"/>
              </w:rPr>
            </w:pPr>
            <w:r>
              <w:rPr>
                <w:rFonts w:ascii="黑体" w:eastAsia="黑体" w:hAnsi="黑体" w:cs="Times New Roman" w:hint="eastAsia"/>
                <w:bCs/>
                <w:color w:val="000000"/>
                <w:sz w:val="21"/>
                <w:szCs w:val="18"/>
              </w:rPr>
              <w:t>LO4-2</w:t>
            </w:r>
          </w:p>
        </w:tc>
        <w:tc>
          <w:tcPr>
            <w:tcW w:w="1076" w:type="dxa"/>
            <w:vMerge w:val="restart"/>
            <w:tcBorders>
              <w:top w:val="nil"/>
              <w:left w:val="single" w:sz="8" w:space="0" w:color="auto"/>
              <w:bottom w:val="single" w:sz="8" w:space="0" w:color="000000"/>
              <w:right w:val="single" w:sz="8" w:space="0" w:color="auto"/>
            </w:tcBorders>
            <w:shd w:val="clear" w:color="auto" w:fill="auto"/>
            <w:vAlign w:val="center"/>
          </w:tcPr>
          <w:p w14:paraId="575584D2" w14:textId="77777777" w:rsidR="00695557" w:rsidRDefault="00C11A21">
            <w:pPr>
              <w:jc w:val="center"/>
              <w:rPr>
                <w:rFonts w:ascii="黑体" w:eastAsia="黑体" w:hAnsi="黑体" w:cs="Times New Roman"/>
                <w:color w:val="000000"/>
                <w:sz w:val="21"/>
                <w:szCs w:val="21"/>
              </w:rPr>
            </w:pPr>
            <w:r>
              <w:rPr>
                <w:rFonts w:ascii="黑体" w:eastAsia="黑体" w:hAnsi="黑体" w:cs="Times New Roman" w:hint="eastAsia"/>
                <w:color w:val="000000"/>
                <w:sz w:val="21"/>
                <w:szCs w:val="21"/>
              </w:rPr>
              <w:t>M</w:t>
            </w:r>
          </w:p>
        </w:tc>
        <w:tc>
          <w:tcPr>
            <w:tcW w:w="4280" w:type="dxa"/>
            <w:tcBorders>
              <w:top w:val="nil"/>
              <w:left w:val="nil"/>
              <w:bottom w:val="nil"/>
              <w:right w:val="single" w:sz="8" w:space="0" w:color="auto"/>
            </w:tcBorders>
            <w:shd w:val="clear" w:color="auto" w:fill="auto"/>
            <w:vAlign w:val="center"/>
          </w:tcPr>
          <w:p w14:paraId="06D53F8A" w14:textId="77777777" w:rsidR="00695557" w:rsidRDefault="00C11A21">
            <w:pPr>
              <w:rPr>
                <w:rFonts w:cs="Times New Roman"/>
                <w:color w:val="000000"/>
                <w:sz w:val="21"/>
                <w:szCs w:val="21"/>
              </w:rPr>
            </w:pPr>
            <w:r>
              <w:rPr>
                <w:rFonts w:cs="Times New Roman" w:hint="eastAsia"/>
                <w:color w:val="000000"/>
                <w:sz w:val="21"/>
                <w:szCs w:val="21"/>
              </w:rPr>
              <w:t xml:space="preserve">1. </w:t>
            </w:r>
            <w:r>
              <w:rPr>
                <w:rFonts w:cs="Times New Roman" w:hint="eastAsia"/>
                <w:color w:val="000000"/>
                <w:sz w:val="21"/>
                <w:szCs w:val="21"/>
              </w:rPr>
              <w:t>知道文献的概念、构成要素、类型、作用；</w:t>
            </w:r>
          </w:p>
        </w:tc>
        <w:tc>
          <w:tcPr>
            <w:tcW w:w="1076" w:type="dxa"/>
            <w:vMerge w:val="restart"/>
            <w:tcBorders>
              <w:top w:val="nil"/>
              <w:left w:val="single" w:sz="8" w:space="0" w:color="auto"/>
              <w:bottom w:val="single" w:sz="8" w:space="0" w:color="000000"/>
              <w:right w:val="single" w:sz="8" w:space="0" w:color="auto"/>
            </w:tcBorders>
            <w:shd w:val="clear" w:color="auto" w:fill="auto"/>
            <w:vAlign w:val="center"/>
          </w:tcPr>
          <w:p w14:paraId="3DF33D0B" w14:textId="77777777" w:rsidR="00695557" w:rsidRDefault="00C11A21">
            <w:pPr>
              <w:jc w:val="center"/>
              <w:rPr>
                <w:rFonts w:ascii="黑体" w:eastAsia="黑体" w:hAnsi="黑体" w:cs="Times New Roman"/>
                <w:color w:val="000000"/>
                <w:sz w:val="21"/>
                <w:szCs w:val="21"/>
              </w:rPr>
            </w:pPr>
            <w:r>
              <w:rPr>
                <w:rFonts w:ascii="黑体" w:eastAsia="黑体" w:hAnsi="黑体" w:cs="Times New Roman" w:hint="eastAsia"/>
                <w:color w:val="000000"/>
                <w:sz w:val="21"/>
                <w:szCs w:val="21"/>
              </w:rPr>
              <w:t>M</w:t>
            </w:r>
          </w:p>
        </w:tc>
        <w:tc>
          <w:tcPr>
            <w:tcW w:w="36" w:type="dxa"/>
            <w:vAlign w:val="center"/>
          </w:tcPr>
          <w:p w14:paraId="37799368" w14:textId="77777777" w:rsidR="00695557" w:rsidRDefault="00695557">
            <w:pPr>
              <w:rPr>
                <w:rFonts w:ascii="Times New Roman" w:eastAsia="Times New Roman" w:hAnsi="Times New Roman" w:cs="Times New Roman"/>
                <w:sz w:val="20"/>
                <w:szCs w:val="20"/>
              </w:rPr>
            </w:pPr>
          </w:p>
        </w:tc>
      </w:tr>
      <w:tr w:rsidR="00695557" w14:paraId="5FEC1908" w14:textId="77777777">
        <w:trPr>
          <w:trHeight w:val="270"/>
        </w:trPr>
        <w:tc>
          <w:tcPr>
            <w:tcW w:w="1075" w:type="dxa"/>
            <w:vMerge/>
            <w:tcBorders>
              <w:top w:val="nil"/>
              <w:left w:val="single" w:sz="12" w:space="0" w:color="auto"/>
              <w:bottom w:val="single" w:sz="8" w:space="0" w:color="000000"/>
              <w:right w:val="single" w:sz="8" w:space="0" w:color="auto"/>
            </w:tcBorders>
            <w:vAlign w:val="center"/>
          </w:tcPr>
          <w:p w14:paraId="28FFCE2B" w14:textId="77777777" w:rsidR="00695557" w:rsidRDefault="00695557">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tcPr>
          <w:p w14:paraId="78951DC9" w14:textId="77777777" w:rsidR="00695557" w:rsidRDefault="00695557">
            <w:pPr>
              <w:rPr>
                <w:rFonts w:ascii="黑体" w:eastAsia="黑体" w:hAnsi="黑体"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tcPr>
          <w:p w14:paraId="0BA4A3E1" w14:textId="77777777" w:rsidR="00695557" w:rsidRDefault="00695557">
            <w:pPr>
              <w:rPr>
                <w:rFonts w:ascii="黑体" w:eastAsia="黑体" w:hAnsi="黑体" w:cs="Times New Roman"/>
                <w:color w:val="000000"/>
                <w:sz w:val="21"/>
                <w:szCs w:val="21"/>
              </w:rPr>
            </w:pPr>
          </w:p>
        </w:tc>
        <w:tc>
          <w:tcPr>
            <w:tcW w:w="4280" w:type="dxa"/>
            <w:tcBorders>
              <w:top w:val="nil"/>
              <w:left w:val="nil"/>
              <w:bottom w:val="nil"/>
              <w:right w:val="single" w:sz="8" w:space="0" w:color="auto"/>
            </w:tcBorders>
            <w:shd w:val="clear" w:color="auto" w:fill="auto"/>
            <w:vAlign w:val="center"/>
          </w:tcPr>
          <w:p w14:paraId="462FABF4" w14:textId="77777777" w:rsidR="00695557" w:rsidRDefault="00C11A21">
            <w:pPr>
              <w:rPr>
                <w:rFonts w:cs="Times New Roman"/>
                <w:color w:val="000000"/>
                <w:sz w:val="21"/>
                <w:szCs w:val="21"/>
              </w:rPr>
            </w:pPr>
            <w:r>
              <w:rPr>
                <w:rFonts w:cs="Times New Roman" w:hint="eastAsia"/>
                <w:color w:val="000000"/>
                <w:sz w:val="21"/>
                <w:szCs w:val="21"/>
              </w:rPr>
              <w:t xml:space="preserve">2. </w:t>
            </w:r>
            <w:r>
              <w:rPr>
                <w:rFonts w:cs="Times New Roman" w:hint="eastAsia"/>
                <w:color w:val="000000"/>
                <w:sz w:val="21"/>
                <w:szCs w:val="21"/>
              </w:rPr>
              <w:t>理解文献信息检索的概念、类型；</w:t>
            </w:r>
          </w:p>
        </w:tc>
        <w:tc>
          <w:tcPr>
            <w:tcW w:w="1076" w:type="dxa"/>
            <w:vMerge/>
            <w:tcBorders>
              <w:top w:val="nil"/>
              <w:left w:val="single" w:sz="8" w:space="0" w:color="auto"/>
              <w:bottom w:val="single" w:sz="8" w:space="0" w:color="000000"/>
              <w:right w:val="single" w:sz="8" w:space="0" w:color="auto"/>
            </w:tcBorders>
            <w:vAlign w:val="center"/>
          </w:tcPr>
          <w:p w14:paraId="2DE498D7" w14:textId="77777777" w:rsidR="00695557" w:rsidRDefault="00695557">
            <w:pPr>
              <w:rPr>
                <w:rFonts w:ascii="黑体" w:eastAsia="黑体" w:hAnsi="黑体" w:cs="Times New Roman"/>
                <w:color w:val="000000"/>
                <w:sz w:val="21"/>
                <w:szCs w:val="21"/>
              </w:rPr>
            </w:pPr>
          </w:p>
        </w:tc>
        <w:tc>
          <w:tcPr>
            <w:tcW w:w="36" w:type="dxa"/>
            <w:vAlign w:val="center"/>
          </w:tcPr>
          <w:p w14:paraId="35C84AD8" w14:textId="77777777" w:rsidR="00695557" w:rsidRDefault="00695557">
            <w:pPr>
              <w:rPr>
                <w:rFonts w:ascii="Times New Roman" w:eastAsia="Times New Roman" w:hAnsi="Times New Roman" w:cs="Times New Roman"/>
                <w:sz w:val="20"/>
                <w:szCs w:val="20"/>
              </w:rPr>
            </w:pPr>
          </w:p>
        </w:tc>
      </w:tr>
      <w:tr w:rsidR="00695557" w14:paraId="66E23B31" w14:textId="77777777">
        <w:trPr>
          <w:trHeight w:val="285"/>
        </w:trPr>
        <w:tc>
          <w:tcPr>
            <w:tcW w:w="1075" w:type="dxa"/>
            <w:vMerge/>
            <w:tcBorders>
              <w:top w:val="nil"/>
              <w:left w:val="single" w:sz="12" w:space="0" w:color="auto"/>
              <w:bottom w:val="single" w:sz="8" w:space="0" w:color="000000"/>
              <w:right w:val="single" w:sz="8" w:space="0" w:color="auto"/>
            </w:tcBorders>
            <w:vAlign w:val="center"/>
          </w:tcPr>
          <w:p w14:paraId="7F893C91" w14:textId="77777777" w:rsidR="00695557" w:rsidRDefault="00695557">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tcPr>
          <w:p w14:paraId="4EE57FC2" w14:textId="77777777" w:rsidR="00695557" w:rsidRDefault="00695557">
            <w:pPr>
              <w:rPr>
                <w:rFonts w:ascii="黑体" w:eastAsia="黑体" w:hAnsi="黑体"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tcPr>
          <w:p w14:paraId="556323B2" w14:textId="77777777" w:rsidR="00695557" w:rsidRDefault="00695557">
            <w:pPr>
              <w:rPr>
                <w:rFonts w:ascii="黑体" w:eastAsia="黑体" w:hAnsi="黑体" w:cs="Times New Roman"/>
                <w:color w:val="000000"/>
                <w:sz w:val="21"/>
                <w:szCs w:val="21"/>
              </w:rPr>
            </w:pPr>
          </w:p>
        </w:tc>
        <w:tc>
          <w:tcPr>
            <w:tcW w:w="4280" w:type="dxa"/>
            <w:tcBorders>
              <w:top w:val="nil"/>
              <w:left w:val="nil"/>
              <w:bottom w:val="single" w:sz="8" w:space="0" w:color="auto"/>
              <w:right w:val="single" w:sz="8" w:space="0" w:color="auto"/>
            </w:tcBorders>
            <w:shd w:val="clear" w:color="auto" w:fill="auto"/>
            <w:vAlign w:val="center"/>
          </w:tcPr>
          <w:p w14:paraId="575D44EB" w14:textId="77777777" w:rsidR="00695557" w:rsidRDefault="00C11A21">
            <w:pPr>
              <w:rPr>
                <w:rFonts w:cs="Times New Roman"/>
                <w:color w:val="000000"/>
                <w:sz w:val="21"/>
                <w:szCs w:val="21"/>
              </w:rPr>
            </w:pPr>
            <w:r>
              <w:rPr>
                <w:rFonts w:cs="Times New Roman" w:hint="eastAsia"/>
                <w:color w:val="000000"/>
                <w:sz w:val="21"/>
                <w:szCs w:val="21"/>
              </w:rPr>
              <w:t> </w:t>
            </w:r>
          </w:p>
        </w:tc>
        <w:tc>
          <w:tcPr>
            <w:tcW w:w="1076" w:type="dxa"/>
            <w:vMerge/>
            <w:tcBorders>
              <w:top w:val="nil"/>
              <w:left w:val="single" w:sz="8" w:space="0" w:color="auto"/>
              <w:bottom w:val="single" w:sz="8" w:space="0" w:color="000000"/>
              <w:right w:val="single" w:sz="8" w:space="0" w:color="auto"/>
            </w:tcBorders>
            <w:vAlign w:val="center"/>
          </w:tcPr>
          <w:p w14:paraId="3029E2BC" w14:textId="77777777" w:rsidR="00695557" w:rsidRDefault="00695557">
            <w:pPr>
              <w:rPr>
                <w:rFonts w:ascii="黑体" w:eastAsia="黑体" w:hAnsi="黑体" w:cs="Times New Roman"/>
                <w:color w:val="000000"/>
                <w:sz w:val="21"/>
                <w:szCs w:val="21"/>
              </w:rPr>
            </w:pPr>
          </w:p>
        </w:tc>
        <w:tc>
          <w:tcPr>
            <w:tcW w:w="36" w:type="dxa"/>
            <w:vAlign w:val="center"/>
          </w:tcPr>
          <w:p w14:paraId="51EC0755" w14:textId="77777777" w:rsidR="00695557" w:rsidRDefault="00695557">
            <w:pPr>
              <w:rPr>
                <w:rFonts w:ascii="Times New Roman" w:eastAsia="Times New Roman" w:hAnsi="Times New Roman" w:cs="Times New Roman"/>
                <w:sz w:val="20"/>
                <w:szCs w:val="20"/>
              </w:rPr>
            </w:pPr>
          </w:p>
        </w:tc>
      </w:tr>
      <w:tr w:rsidR="00695557" w14:paraId="17B6636F" w14:textId="77777777">
        <w:trPr>
          <w:trHeight w:val="270"/>
        </w:trPr>
        <w:tc>
          <w:tcPr>
            <w:tcW w:w="1075" w:type="dxa"/>
            <w:vMerge w:val="restart"/>
            <w:tcBorders>
              <w:top w:val="nil"/>
              <w:left w:val="single" w:sz="12" w:space="0" w:color="auto"/>
              <w:bottom w:val="single" w:sz="8" w:space="0" w:color="000000"/>
              <w:right w:val="single" w:sz="8" w:space="0" w:color="auto"/>
            </w:tcBorders>
            <w:shd w:val="clear" w:color="auto" w:fill="auto"/>
            <w:vAlign w:val="center"/>
          </w:tcPr>
          <w:p w14:paraId="1005B58C" w14:textId="77777777" w:rsidR="00695557" w:rsidRDefault="00C11A21">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1077" w:type="dxa"/>
            <w:vMerge w:val="restart"/>
            <w:tcBorders>
              <w:top w:val="nil"/>
              <w:left w:val="single" w:sz="8" w:space="0" w:color="auto"/>
              <w:bottom w:val="single" w:sz="8" w:space="0" w:color="000000"/>
              <w:right w:val="single" w:sz="8" w:space="0" w:color="auto"/>
            </w:tcBorders>
            <w:shd w:val="clear" w:color="auto" w:fill="auto"/>
            <w:vAlign w:val="center"/>
          </w:tcPr>
          <w:p w14:paraId="4612812B" w14:textId="77777777" w:rsidR="00695557" w:rsidRDefault="00C11A21">
            <w:pPr>
              <w:jc w:val="center"/>
              <w:rPr>
                <w:rFonts w:ascii="黑体" w:eastAsia="黑体" w:hAnsi="黑体" w:cs="Times New Roman"/>
                <w:color w:val="000000"/>
                <w:sz w:val="21"/>
                <w:szCs w:val="21"/>
              </w:rPr>
            </w:pPr>
            <w:r>
              <w:rPr>
                <w:rFonts w:ascii="黑体" w:eastAsia="黑体" w:hAnsi="黑体" w:cs="Times New Roman" w:hint="eastAsia"/>
                <w:bCs/>
                <w:color w:val="000000"/>
                <w:sz w:val="21"/>
                <w:szCs w:val="18"/>
              </w:rPr>
              <w:t>LO6-4</w:t>
            </w:r>
          </w:p>
        </w:tc>
        <w:tc>
          <w:tcPr>
            <w:tcW w:w="1076" w:type="dxa"/>
            <w:vMerge w:val="restart"/>
            <w:tcBorders>
              <w:top w:val="nil"/>
              <w:left w:val="single" w:sz="8" w:space="0" w:color="auto"/>
              <w:bottom w:val="single" w:sz="8" w:space="0" w:color="000000"/>
              <w:right w:val="single" w:sz="8" w:space="0" w:color="auto"/>
            </w:tcBorders>
            <w:shd w:val="clear" w:color="auto" w:fill="auto"/>
            <w:vAlign w:val="center"/>
          </w:tcPr>
          <w:p w14:paraId="4EF22922" w14:textId="77777777" w:rsidR="00695557" w:rsidRDefault="00C11A21">
            <w:pPr>
              <w:jc w:val="center"/>
              <w:rPr>
                <w:rFonts w:ascii="黑体" w:eastAsia="黑体" w:hAnsi="黑体" w:cs="Times New Roman"/>
                <w:color w:val="000000"/>
                <w:sz w:val="21"/>
                <w:szCs w:val="21"/>
              </w:rPr>
            </w:pPr>
            <w:r>
              <w:rPr>
                <w:rFonts w:ascii="黑体" w:eastAsia="黑体" w:hAnsi="黑体" w:cs="Times New Roman" w:hint="eastAsia"/>
                <w:color w:val="000000"/>
                <w:sz w:val="21"/>
                <w:szCs w:val="21"/>
              </w:rPr>
              <w:t>H</w:t>
            </w:r>
          </w:p>
        </w:tc>
        <w:tc>
          <w:tcPr>
            <w:tcW w:w="4280" w:type="dxa"/>
            <w:tcBorders>
              <w:top w:val="nil"/>
              <w:left w:val="nil"/>
              <w:bottom w:val="nil"/>
              <w:right w:val="single" w:sz="8" w:space="0" w:color="auto"/>
            </w:tcBorders>
            <w:shd w:val="clear" w:color="auto" w:fill="auto"/>
            <w:vAlign w:val="center"/>
          </w:tcPr>
          <w:p w14:paraId="3B20E760" w14:textId="77777777" w:rsidR="00695557" w:rsidRDefault="00C11A21">
            <w:pPr>
              <w:rPr>
                <w:rFonts w:cs="Times New Roman"/>
                <w:color w:val="000000"/>
                <w:sz w:val="21"/>
                <w:szCs w:val="21"/>
              </w:rPr>
            </w:pPr>
            <w:r>
              <w:rPr>
                <w:rFonts w:cs="Times New Roman" w:hint="eastAsia"/>
                <w:color w:val="000000"/>
                <w:sz w:val="21"/>
                <w:szCs w:val="21"/>
              </w:rPr>
              <w:t xml:space="preserve">1. </w:t>
            </w:r>
            <w:r>
              <w:rPr>
                <w:rFonts w:cs="Times New Roman" w:hint="eastAsia"/>
                <w:color w:val="000000"/>
                <w:sz w:val="21"/>
                <w:szCs w:val="21"/>
              </w:rPr>
              <w:t>明确文献信息检索的途径；</w:t>
            </w:r>
          </w:p>
        </w:tc>
        <w:tc>
          <w:tcPr>
            <w:tcW w:w="1076" w:type="dxa"/>
            <w:vMerge w:val="restart"/>
            <w:tcBorders>
              <w:top w:val="nil"/>
              <w:left w:val="single" w:sz="8" w:space="0" w:color="auto"/>
              <w:bottom w:val="single" w:sz="8" w:space="0" w:color="000000"/>
              <w:right w:val="single" w:sz="8" w:space="0" w:color="auto"/>
            </w:tcBorders>
            <w:shd w:val="clear" w:color="auto" w:fill="auto"/>
            <w:vAlign w:val="center"/>
          </w:tcPr>
          <w:p w14:paraId="78592889" w14:textId="77777777" w:rsidR="00695557" w:rsidRDefault="00C11A21">
            <w:pPr>
              <w:jc w:val="center"/>
              <w:rPr>
                <w:rFonts w:ascii="黑体" w:eastAsia="黑体" w:hAnsi="黑体" w:cs="Times New Roman"/>
                <w:color w:val="000000"/>
                <w:sz w:val="21"/>
                <w:szCs w:val="21"/>
              </w:rPr>
            </w:pPr>
            <w:r>
              <w:rPr>
                <w:rFonts w:ascii="黑体" w:eastAsia="黑体" w:hAnsi="黑体" w:cs="Times New Roman" w:hint="eastAsia"/>
                <w:color w:val="000000"/>
                <w:sz w:val="21"/>
                <w:szCs w:val="21"/>
              </w:rPr>
              <w:t>H</w:t>
            </w:r>
          </w:p>
        </w:tc>
        <w:tc>
          <w:tcPr>
            <w:tcW w:w="36" w:type="dxa"/>
            <w:vAlign w:val="center"/>
          </w:tcPr>
          <w:p w14:paraId="0F7507BC" w14:textId="77777777" w:rsidR="00695557" w:rsidRDefault="00695557">
            <w:pPr>
              <w:rPr>
                <w:rFonts w:ascii="Times New Roman" w:eastAsia="Times New Roman" w:hAnsi="Times New Roman" w:cs="Times New Roman"/>
                <w:sz w:val="20"/>
                <w:szCs w:val="20"/>
              </w:rPr>
            </w:pPr>
          </w:p>
        </w:tc>
      </w:tr>
      <w:tr w:rsidR="00695557" w14:paraId="73D9D72E" w14:textId="77777777">
        <w:trPr>
          <w:trHeight w:val="270"/>
        </w:trPr>
        <w:tc>
          <w:tcPr>
            <w:tcW w:w="1075" w:type="dxa"/>
            <w:vMerge/>
            <w:tcBorders>
              <w:top w:val="nil"/>
              <w:left w:val="single" w:sz="12" w:space="0" w:color="auto"/>
              <w:bottom w:val="single" w:sz="8" w:space="0" w:color="000000"/>
              <w:right w:val="single" w:sz="8" w:space="0" w:color="auto"/>
            </w:tcBorders>
            <w:vAlign w:val="center"/>
          </w:tcPr>
          <w:p w14:paraId="4B114C46" w14:textId="77777777" w:rsidR="00695557" w:rsidRDefault="00695557">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tcPr>
          <w:p w14:paraId="71A8070C" w14:textId="77777777" w:rsidR="00695557" w:rsidRDefault="00695557">
            <w:pPr>
              <w:rPr>
                <w:rFonts w:ascii="黑体" w:eastAsia="黑体" w:hAnsi="黑体"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tcPr>
          <w:p w14:paraId="56234D98" w14:textId="77777777" w:rsidR="00695557" w:rsidRDefault="00695557">
            <w:pPr>
              <w:rPr>
                <w:rFonts w:ascii="黑体" w:eastAsia="黑体" w:hAnsi="黑体" w:cs="Times New Roman"/>
                <w:color w:val="000000"/>
                <w:sz w:val="21"/>
                <w:szCs w:val="21"/>
              </w:rPr>
            </w:pPr>
          </w:p>
        </w:tc>
        <w:tc>
          <w:tcPr>
            <w:tcW w:w="4280" w:type="dxa"/>
            <w:tcBorders>
              <w:top w:val="nil"/>
              <w:left w:val="nil"/>
              <w:bottom w:val="nil"/>
              <w:right w:val="single" w:sz="8" w:space="0" w:color="auto"/>
            </w:tcBorders>
            <w:shd w:val="clear" w:color="auto" w:fill="auto"/>
            <w:vAlign w:val="center"/>
          </w:tcPr>
          <w:p w14:paraId="2364B230" w14:textId="77777777" w:rsidR="00695557" w:rsidRDefault="00C11A21">
            <w:pPr>
              <w:rPr>
                <w:rFonts w:cs="Times New Roman"/>
                <w:color w:val="000000"/>
                <w:sz w:val="21"/>
                <w:szCs w:val="21"/>
              </w:rPr>
            </w:pPr>
            <w:r>
              <w:rPr>
                <w:rFonts w:cs="Times New Roman" w:hint="eastAsia"/>
                <w:color w:val="000000"/>
                <w:sz w:val="21"/>
                <w:szCs w:val="21"/>
              </w:rPr>
              <w:t xml:space="preserve">2. </w:t>
            </w:r>
            <w:r>
              <w:rPr>
                <w:rFonts w:cs="Times New Roman" w:hint="eastAsia"/>
                <w:color w:val="000000"/>
                <w:sz w:val="21"/>
                <w:szCs w:val="21"/>
              </w:rPr>
              <w:t>运用所学知识开展中外文文献检索；</w:t>
            </w:r>
          </w:p>
        </w:tc>
        <w:tc>
          <w:tcPr>
            <w:tcW w:w="1076" w:type="dxa"/>
            <w:vMerge/>
            <w:tcBorders>
              <w:top w:val="nil"/>
              <w:left w:val="single" w:sz="8" w:space="0" w:color="auto"/>
              <w:bottom w:val="single" w:sz="8" w:space="0" w:color="000000"/>
              <w:right w:val="single" w:sz="8" w:space="0" w:color="auto"/>
            </w:tcBorders>
            <w:vAlign w:val="center"/>
          </w:tcPr>
          <w:p w14:paraId="6914997A" w14:textId="77777777" w:rsidR="00695557" w:rsidRDefault="00695557">
            <w:pPr>
              <w:rPr>
                <w:rFonts w:ascii="黑体" w:eastAsia="黑体" w:hAnsi="黑体" w:cs="Times New Roman"/>
                <w:color w:val="000000"/>
                <w:sz w:val="21"/>
                <w:szCs w:val="21"/>
              </w:rPr>
            </w:pPr>
          </w:p>
        </w:tc>
        <w:tc>
          <w:tcPr>
            <w:tcW w:w="36" w:type="dxa"/>
            <w:vAlign w:val="center"/>
          </w:tcPr>
          <w:p w14:paraId="5650C672" w14:textId="77777777" w:rsidR="00695557" w:rsidRDefault="00695557">
            <w:pPr>
              <w:rPr>
                <w:rFonts w:ascii="Times New Roman" w:eastAsia="Times New Roman" w:hAnsi="Times New Roman" w:cs="Times New Roman"/>
                <w:sz w:val="20"/>
                <w:szCs w:val="20"/>
              </w:rPr>
            </w:pPr>
          </w:p>
        </w:tc>
      </w:tr>
      <w:tr w:rsidR="00695557" w14:paraId="2806EEE0" w14:textId="77777777">
        <w:trPr>
          <w:trHeight w:val="525"/>
        </w:trPr>
        <w:tc>
          <w:tcPr>
            <w:tcW w:w="1075" w:type="dxa"/>
            <w:vMerge/>
            <w:tcBorders>
              <w:top w:val="nil"/>
              <w:left w:val="single" w:sz="12" w:space="0" w:color="auto"/>
              <w:bottom w:val="single" w:sz="8" w:space="0" w:color="000000"/>
              <w:right w:val="single" w:sz="8" w:space="0" w:color="auto"/>
            </w:tcBorders>
            <w:vAlign w:val="center"/>
          </w:tcPr>
          <w:p w14:paraId="072102C4" w14:textId="77777777" w:rsidR="00695557" w:rsidRDefault="00695557">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tcPr>
          <w:p w14:paraId="1873C0D8" w14:textId="77777777" w:rsidR="00695557" w:rsidRDefault="00695557">
            <w:pPr>
              <w:rPr>
                <w:rFonts w:ascii="黑体" w:eastAsia="黑体" w:hAnsi="黑体"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tcPr>
          <w:p w14:paraId="2BB9D551" w14:textId="77777777" w:rsidR="00695557" w:rsidRDefault="00695557">
            <w:pPr>
              <w:rPr>
                <w:rFonts w:ascii="黑体" w:eastAsia="黑体" w:hAnsi="黑体" w:cs="Times New Roman"/>
                <w:color w:val="000000"/>
                <w:sz w:val="21"/>
                <w:szCs w:val="21"/>
              </w:rPr>
            </w:pPr>
          </w:p>
        </w:tc>
        <w:tc>
          <w:tcPr>
            <w:tcW w:w="4280" w:type="dxa"/>
            <w:tcBorders>
              <w:top w:val="nil"/>
              <w:left w:val="nil"/>
              <w:bottom w:val="single" w:sz="8" w:space="0" w:color="auto"/>
              <w:right w:val="single" w:sz="8" w:space="0" w:color="auto"/>
            </w:tcBorders>
            <w:shd w:val="clear" w:color="auto" w:fill="auto"/>
            <w:vAlign w:val="center"/>
          </w:tcPr>
          <w:p w14:paraId="13395CC5" w14:textId="77777777" w:rsidR="00695557" w:rsidRDefault="00C11A21">
            <w:pPr>
              <w:rPr>
                <w:rFonts w:cs="Times New Roman"/>
                <w:color w:val="000000"/>
                <w:sz w:val="21"/>
                <w:szCs w:val="21"/>
              </w:rPr>
            </w:pPr>
            <w:r>
              <w:rPr>
                <w:rFonts w:cs="Times New Roman" w:hint="eastAsia"/>
                <w:color w:val="000000"/>
                <w:sz w:val="21"/>
                <w:szCs w:val="21"/>
              </w:rPr>
              <w:t xml:space="preserve">3. </w:t>
            </w:r>
            <w:r>
              <w:rPr>
                <w:rFonts w:cs="Times New Roman" w:hint="eastAsia"/>
                <w:color w:val="000000"/>
                <w:sz w:val="21"/>
                <w:szCs w:val="21"/>
              </w:rPr>
              <w:t>能够结合奢侈品主题进列出论文写作题纲。</w:t>
            </w:r>
          </w:p>
        </w:tc>
        <w:tc>
          <w:tcPr>
            <w:tcW w:w="1076" w:type="dxa"/>
            <w:vMerge/>
            <w:tcBorders>
              <w:top w:val="nil"/>
              <w:left w:val="single" w:sz="8" w:space="0" w:color="auto"/>
              <w:bottom w:val="single" w:sz="8" w:space="0" w:color="000000"/>
              <w:right w:val="single" w:sz="8" w:space="0" w:color="auto"/>
            </w:tcBorders>
            <w:vAlign w:val="center"/>
          </w:tcPr>
          <w:p w14:paraId="1AA8AAF7" w14:textId="77777777" w:rsidR="00695557" w:rsidRDefault="00695557">
            <w:pPr>
              <w:rPr>
                <w:rFonts w:ascii="黑体" w:eastAsia="黑体" w:hAnsi="黑体" w:cs="Times New Roman"/>
                <w:color w:val="000000"/>
                <w:sz w:val="21"/>
                <w:szCs w:val="21"/>
              </w:rPr>
            </w:pPr>
          </w:p>
        </w:tc>
        <w:tc>
          <w:tcPr>
            <w:tcW w:w="36" w:type="dxa"/>
            <w:vAlign w:val="center"/>
          </w:tcPr>
          <w:p w14:paraId="53B37E73" w14:textId="77777777" w:rsidR="00695557" w:rsidRDefault="00695557">
            <w:pPr>
              <w:rPr>
                <w:rFonts w:ascii="Times New Roman" w:eastAsia="Times New Roman" w:hAnsi="Times New Roman" w:cs="Times New Roman"/>
                <w:sz w:val="20"/>
                <w:szCs w:val="20"/>
              </w:rPr>
            </w:pPr>
          </w:p>
        </w:tc>
      </w:tr>
      <w:tr w:rsidR="00695557" w14:paraId="3B4EDCCF" w14:textId="77777777">
        <w:trPr>
          <w:trHeight w:val="270"/>
        </w:trPr>
        <w:tc>
          <w:tcPr>
            <w:tcW w:w="1075" w:type="dxa"/>
            <w:vMerge w:val="restart"/>
            <w:tcBorders>
              <w:top w:val="nil"/>
              <w:left w:val="single" w:sz="12" w:space="0" w:color="auto"/>
              <w:bottom w:val="single" w:sz="8" w:space="0" w:color="000000"/>
              <w:right w:val="single" w:sz="8" w:space="0" w:color="auto"/>
            </w:tcBorders>
            <w:shd w:val="clear" w:color="auto" w:fill="auto"/>
            <w:vAlign w:val="center"/>
          </w:tcPr>
          <w:p w14:paraId="2D06CCD6" w14:textId="77777777" w:rsidR="00695557" w:rsidRDefault="00C11A21">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c>
          <w:tcPr>
            <w:tcW w:w="1077" w:type="dxa"/>
            <w:vMerge w:val="restart"/>
            <w:tcBorders>
              <w:top w:val="nil"/>
              <w:left w:val="single" w:sz="8" w:space="0" w:color="auto"/>
              <w:bottom w:val="single" w:sz="8" w:space="0" w:color="000000"/>
              <w:right w:val="single" w:sz="8" w:space="0" w:color="auto"/>
            </w:tcBorders>
            <w:shd w:val="clear" w:color="auto" w:fill="auto"/>
            <w:vAlign w:val="center"/>
          </w:tcPr>
          <w:p w14:paraId="78ECEFD3" w14:textId="77777777" w:rsidR="00695557" w:rsidRDefault="00C11A21">
            <w:pPr>
              <w:jc w:val="center"/>
              <w:rPr>
                <w:rFonts w:ascii="黑体" w:eastAsia="黑体" w:hAnsi="黑体" w:cs="Times New Roman"/>
                <w:color w:val="000000"/>
                <w:sz w:val="21"/>
                <w:szCs w:val="21"/>
              </w:rPr>
            </w:pPr>
            <w:r>
              <w:rPr>
                <w:rFonts w:ascii="黑体" w:eastAsia="黑体" w:hAnsi="黑体" w:cs="Times New Roman" w:hint="eastAsia"/>
                <w:bCs/>
                <w:color w:val="000000"/>
                <w:sz w:val="21"/>
                <w:szCs w:val="18"/>
              </w:rPr>
              <w:t>LO7-1</w:t>
            </w:r>
          </w:p>
        </w:tc>
        <w:tc>
          <w:tcPr>
            <w:tcW w:w="1076" w:type="dxa"/>
            <w:vMerge w:val="restart"/>
            <w:tcBorders>
              <w:top w:val="nil"/>
              <w:left w:val="single" w:sz="8" w:space="0" w:color="auto"/>
              <w:bottom w:val="single" w:sz="8" w:space="0" w:color="000000"/>
              <w:right w:val="single" w:sz="8" w:space="0" w:color="auto"/>
            </w:tcBorders>
            <w:shd w:val="clear" w:color="auto" w:fill="auto"/>
            <w:vAlign w:val="center"/>
          </w:tcPr>
          <w:p w14:paraId="34B979CC" w14:textId="77777777" w:rsidR="00695557" w:rsidRDefault="00C11A21">
            <w:pPr>
              <w:jc w:val="center"/>
              <w:rPr>
                <w:rFonts w:ascii="黑体" w:eastAsia="黑体" w:hAnsi="黑体" w:cs="Times New Roman"/>
                <w:color w:val="000000"/>
                <w:sz w:val="21"/>
                <w:szCs w:val="21"/>
              </w:rPr>
            </w:pPr>
            <w:r>
              <w:rPr>
                <w:rFonts w:ascii="黑体" w:eastAsia="黑体" w:hAnsi="黑体" w:cs="Times New Roman" w:hint="eastAsia"/>
                <w:color w:val="000000"/>
                <w:sz w:val="21"/>
                <w:szCs w:val="21"/>
              </w:rPr>
              <w:t>H</w:t>
            </w:r>
          </w:p>
        </w:tc>
        <w:tc>
          <w:tcPr>
            <w:tcW w:w="4280" w:type="dxa"/>
            <w:tcBorders>
              <w:top w:val="nil"/>
              <w:left w:val="nil"/>
              <w:bottom w:val="nil"/>
              <w:right w:val="single" w:sz="8" w:space="0" w:color="auto"/>
            </w:tcBorders>
            <w:shd w:val="clear" w:color="auto" w:fill="auto"/>
            <w:vAlign w:val="center"/>
          </w:tcPr>
          <w:p w14:paraId="4A826299" w14:textId="77777777" w:rsidR="00695557" w:rsidRDefault="00C11A21">
            <w:pPr>
              <w:rPr>
                <w:rFonts w:cs="Times New Roman"/>
                <w:color w:val="000000"/>
                <w:sz w:val="21"/>
                <w:szCs w:val="21"/>
              </w:rPr>
            </w:pPr>
            <w:r>
              <w:rPr>
                <w:rFonts w:cs="Times New Roman" w:hint="eastAsia"/>
                <w:color w:val="000000"/>
                <w:sz w:val="21"/>
                <w:szCs w:val="21"/>
              </w:rPr>
              <w:t xml:space="preserve">1. </w:t>
            </w:r>
            <w:r>
              <w:rPr>
                <w:rFonts w:cs="Times New Roman" w:hint="eastAsia"/>
                <w:color w:val="000000"/>
                <w:sz w:val="21"/>
                <w:szCs w:val="21"/>
              </w:rPr>
              <w:t>分析文献信息检索的途径与方法。</w:t>
            </w:r>
          </w:p>
        </w:tc>
        <w:tc>
          <w:tcPr>
            <w:tcW w:w="1076" w:type="dxa"/>
            <w:vMerge w:val="restart"/>
            <w:tcBorders>
              <w:top w:val="nil"/>
              <w:left w:val="single" w:sz="8" w:space="0" w:color="auto"/>
              <w:bottom w:val="single" w:sz="8" w:space="0" w:color="000000"/>
              <w:right w:val="single" w:sz="8" w:space="0" w:color="auto"/>
            </w:tcBorders>
            <w:shd w:val="clear" w:color="auto" w:fill="auto"/>
            <w:vAlign w:val="center"/>
          </w:tcPr>
          <w:p w14:paraId="070D591C" w14:textId="77777777" w:rsidR="00695557" w:rsidRDefault="00C11A21">
            <w:pPr>
              <w:jc w:val="center"/>
              <w:rPr>
                <w:rFonts w:ascii="黑体" w:eastAsia="黑体" w:hAnsi="黑体" w:cs="Times New Roman"/>
                <w:color w:val="000000"/>
                <w:sz w:val="21"/>
                <w:szCs w:val="21"/>
              </w:rPr>
            </w:pPr>
            <w:r>
              <w:rPr>
                <w:rFonts w:ascii="黑体" w:eastAsia="黑体" w:hAnsi="黑体" w:cs="Times New Roman" w:hint="eastAsia"/>
                <w:color w:val="000000"/>
                <w:sz w:val="21"/>
                <w:szCs w:val="21"/>
              </w:rPr>
              <w:t>H</w:t>
            </w:r>
          </w:p>
        </w:tc>
        <w:tc>
          <w:tcPr>
            <w:tcW w:w="36" w:type="dxa"/>
            <w:vAlign w:val="center"/>
          </w:tcPr>
          <w:p w14:paraId="26202C43" w14:textId="77777777" w:rsidR="00695557" w:rsidRDefault="00695557">
            <w:pPr>
              <w:rPr>
                <w:rFonts w:ascii="Times New Roman" w:eastAsia="Times New Roman" w:hAnsi="Times New Roman" w:cs="Times New Roman"/>
                <w:sz w:val="20"/>
                <w:szCs w:val="20"/>
              </w:rPr>
            </w:pPr>
          </w:p>
        </w:tc>
      </w:tr>
      <w:tr w:rsidR="00695557" w14:paraId="51D55DA4" w14:textId="77777777">
        <w:trPr>
          <w:trHeight w:val="270"/>
        </w:trPr>
        <w:tc>
          <w:tcPr>
            <w:tcW w:w="1075" w:type="dxa"/>
            <w:vMerge/>
            <w:tcBorders>
              <w:top w:val="nil"/>
              <w:left w:val="single" w:sz="12" w:space="0" w:color="auto"/>
              <w:bottom w:val="single" w:sz="8" w:space="0" w:color="000000"/>
              <w:right w:val="single" w:sz="8" w:space="0" w:color="auto"/>
            </w:tcBorders>
            <w:vAlign w:val="center"/>
          </w:tcPr>
          <w:p w14:paraId="5B79BC33" w14:textId="77777777" w:rsidR="00695557" w:rsidRDefault="00695557">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tcPr>
          <w:p w14:paraId="6835E9E9" w14:textId="77777777" w:rsidR="00695557" w:rsidRDefault="00695557">
            <w:pPr>
              <w:rPr>
                <w:rFonts w:ascii="黑体" w:eastAsia="黑体" w:hAnsi="黑体"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tcPr>
          <w:p w14:paraId="775B735F" w14:textId="77777777" w:rsidR="00695557" w:rsidRDefault="00695557">
            <w:pPr>
              <w:rPr>
                <w:rFonts w:ascii="黑体" w:eastAsia="黑体" w:hAnsi="黑体" w:cs="Times New Roman"/>
                <w:color w:val="000000"/>
                <w:sz w:val="21"/>
                <w:szCs w:val="21"/>
              </w:rPr>
            </w:pPr>
          </w:p>
        </w:tc>
        <w:tc>
          <w:tcPr>
            <w:tcW w:w="4280" w:type="dxa"/>
            <w:tcBorders>
              <w:top w:val="nil"/>
              <w:left w:val="nil"/>
              <w:bottom w:val="nil"/>
              <w:right w:val="single" w:sz="8" w:space="0" w:color="auto"/>
            </w:tcBorders>
            <w:shd w:val="clear" w:color="auto" w:fill="auto"/>
            <w:vAlign w:val="center"/>
          </w:tcPr>
          <w:p w14:paraId="0A65FAA7" w14:textId="77777777" w:rsidR="00695557" w:rsidRDefault="00C11A21">
            <w:pPr>
              <w:rPr>
                <w:rFonts w:cs="Times New Roman"/>
                <w:color w:val="000000"/>
                <w:sz w:val="21"/>
                <w:szCs w:val="21"/>
              </w:rPr>
            </w:pPr>
            <w:r>
              <w:rPr>
                <w:rFonts w:cs="Times New Roman" w:hint="eastAsia"/>
                <w:color w:val="000000"/>
                <w:sz w:val="21"/>
                <w:szCs w:val="21"/>
              </w:rPr>
              <w:t xml:space="preserve">2. </w:t>
            </w:r>
            <w:r>
              <w:rPr>
                <w:rFonts w:cs="Times New Roman" w:hint="eastAsia"/>
                <w:color w:val="000000"/>
                <w:sz w:val="21"/>
                <w:szCs w:val="21"/>
              </w:rPr>
              <w:t>知道学术规范的内涵；</w:t>
            </w:r>
          </w:p>
        </w:tc>
        <w:tc>
          <w:tcPr>
            <w:tcW w:w="1076" w:type="dxa"/>
            <w:vMerge/>
            <w:tcBorders>
              <w:top w:val="nil"/>
              <w:left w:val="single" w:sz="8" w:space="0" w:color="auto"/>
              <w:bottom w:val="single" w:sz="8" w:space="0" w:color="000000"/>
              <w:right w:val="single" w:sz="8" w:space="0" w:color="auto"/>
            </w:tcBorders>
            <w:vAlign w:val="center"/>
          </w:tcPr>
          <w:p w14:paraId="054D84CE" w14:textId="77777777" w:rsidR="00695557" w:rsidRDefault="00695557">
            <w:pPr>
              <w:rPr>
                <w:rFonts w:ascii="黑体" w:eastAsia="黑体" w:hAnsi="黑体" w:cs="Times New Roman"/>
                <w:color w:val="000000"/>
                <w:sz w:val="21"/>
                <w:szCs w:val="21"/>
              </w:rPr>
            </w:pPr>
          </w:p>
        </w:tc>
        <w:tc>
          <w:tcPr>
            <w:tcW w:w="36" w:type="dxa"/>
            <w:vAlign w:val="center"/>
          </w:tcPr>
          <w:p w14:paraId="09EC85CA" w14:textId="77777777" w:rsidR="00695557" w:rsidRDefault="00695557">
            <w:pPr>
              <w:rPr>
                <w:rFonts w:ascii="Times New Roman" w:eastAsia="Times New Roman" w:hAnsi="Times New Roman" w:cs="Times New Roman"/>
                <w:sz w:val="20"/>
                <w:szCs w:val="20"/>
              </w:rPr>
            </w:pPr>
          </w:p>
        </w:tc>
      </w:tr>
      <w:tr w:rsidR="00695557" w14:paraId="2EA7FB4A" w14:textId="77777777">
        <w:trPr>
          <w:trHeight w:val="765"/>
        </w:trPr>
        <w:tc>
          <w:tcPr>
            <w:tcW w:w="1075" w:type="dxa"/>
            <w:vMerge/>
            <w:tcBorders>
              <w:top w:val="nil"/>
              <w:left w:val="single" w:sz="12" w:space="0" w:color="auto"/>
              <w:bottom w:val="single" w:sz="8" w:space="0" w:color="000000"/>
              <w:right w:val="single" w:sz="8" w:space="0" w:color="auto"/>
            </w:tcBorders>
            <w:vAlign w:val="center"/>
          </w:tcPr>
          <w:p w14:paraId="01762C75" w14:textId="77777777" w:rsidR="00695557" w:rsidRDefault="00695557">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tcPr>
          <w:p w14:paraId="2D9429BF" w14:textId="77777777" w:rsidR="00695557" w:rsidRDefault="00695557">
            <w:pPr>
              <w:rPr>
                <w:rFonts w:ascii="黑体" w:eastAsia="黑体" w:hAnsi="黑体"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tcPr>
          <w:p w14:paraId="2812426E" w14:textId="77777777" w:rsidR="00695557" w:rsidRDefault="00695557">
            <w:pPr>
              <w:rPr>
                <w:rFonts w:ascii="黑体" w:eastAsia="黑体" w:hAnsi="黑体" w:cs="Times New Roman"/>
                <w:color w:val="000000"/>
                <w:sz w:val="21"/>
                <w:szCs w:val="21"/>
              </w:rPr>
            </w:pPr>
          </w:p>
        </w:tc>
        <w:tc>
          <w:tcPr>
            <w:tcW w:w="4280" w:type="dxa"/>
            <w:tcBorders>
              <w:top w:val="nil"/>
              <w:left w:val="nil"/>
              <w:bottom w:val="nil"/>
              <w:right w:val="single" w:sz="8" w:space="0" w:color="auto"/>
            </w:tcBorders>
            <w:shd w:val="clear" w:color="auto" w:fill="auto"/>
            <w:vAlign w:val="center"/>
          </w:tcPr>
          <w:p w14:paraId="5F8B4439" w14:textId="77777777" w:rsidR="00695557" w:rsidRDefault="00C11A21">
            <w:pPr>
              <w:rPr>
                <w:rFonts w:cs="Times New Roman"/>
                <w:color w:val="000000"/>
                <w:sz w:val="21"/>
                <w:szCs w:val="21"/>
              </w:rPr>
            </w:pPr>
            <w:r>
              <w:rPr>
                <w:rFonts w:cs="Times New Roman" w:hint="eastAsia"/>
                <w:color w:val="000000"/>
                <w:sz w:val="21"/>
                <w:szCs w:val="21"/>
              </w:rPr>
              <w:t xml:space="preserve">3. </w:t>
            </w:r>
            <w:r>
              <w:rPr>
                <w:rFonts w:cs="Times New Roman" w:hint="eastAsia"/>
                <w:color w:val="000000"/>
                <w:sz w:val="21"/>
                <w:szCs w:val="21"/>
              </w:rPr>
              <w:t>理解论文写作中开题报告、正文的撰写要求；</w:t>
            </w:r>
          </w:p>
        </w:tc>
        <w:tc>
          <w:tcPr>
            <w:tcW w:w="1076" w:type="dxa"/>
            <w:vMerge/>
            <w:tcBorders>
              <w:top w:val="nil"/>
              <w:left w:val="single" w:sz="8" w:space="0" w:color="auto"/>
              <w:bottom w:val="single" w:sz="8" w:space="0" w:color="000000"/>
              <w:right w:val="single" w:sz="8" w:space="0" w:color="auto"/>
            </w:tcBorders>
            <w:vAlign w:val="center"/>
          </w:tcPr>
          <w:p w14:paraId="7CC5211F" w14:textId="77777777" w:rsidR="00695557" w:rsidRDefault="00695557">
            <w:pPr>
              <w:rPr>
                <w:rFonts w:ascii="黑体" w:eastAsia="黑体" w:hAnsi="黑体" w:cs="Times New Roman"/>
                <w:color w:val="000000"/>
                <w:sz w:val="21"/>
                <w:szCs w:val="21"/>
              </w:rPr>
            </w:pPr>
          </w:p>
        </w:tc>
        <w:tc>
          <w:tcPr>
            <w:tcW w:w="36" w:type="dxa"/>
            <w:vAlign w:val="center"/>
          </w:tcPr>
          <w:p w14:paraId="3194A5C3" w14:textId="77777777" w:rsidR="00695557" w:rsidRDefault="00695557">
            <w:pPr>
              <w:rPr>
                <w:rFonts w:ascii="Times New Roman" w:eastAsia="Times New Roman" w:hAnsi="Times New Roman" w:cs="Times New Roman"/>
                <w:sz w:val="20"/>
                <w:szCs w:val="20"/>
              </w:rPr>
            </w:pPr>
          </w:p>
        </w:tc>
      </w:tr>
      <w:tr w:rsidR="00695557" w14:paraId="6BA05CA9" w14:textId="77777777">
        <w:trPr>
          <w:trHeight w:val="780"/>
        </w:trPr>
        <w:tc>
          <w:tcPr>
            <w:tcW w:w="1075" w:type="dxa"/>
            <w:vMerge/>
            <w:tcBorders>
              <w:top w:val="nil"/>
              <w:left w:val="single" w:sz="12" w:space="0" w:color="auto"/>
              <w:bottom w:val="single" w:sz="8" w:space="0" w:color="000000"/>
              <w:right w:val="single" w:sz="8" w:space="0" w:color="auto"/>
            </w:tcBorders>
            <w:vAlign w:val="center"/>
          </w:tcPr>
          <w:p w14:paraId="7D600A5D" w14:textId="77777777" w:rsidR="00695557" w:rsidRDefault="00695557">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tcPr>
          <w:p w14:paraId="687A92BC" w14:textId="77777777" w:rsidR="00695557" w:rsidRDefault="00695557">
            <w:pPr>
              <w:rPr>
                <w:rFonts w:ascii="黑体" w:eastAsia="黑体" w:hAnsi="黑体"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tcPr>
          <w:p w14:paraId="415C275D" w14:textId="77777777" w:rsidR="00695557" w:rsidRDefault="00695557">
            <w:pPr>
              <w:rPr>
                <w:rFonts w:ascii="黑体" w:eastAsia="黑体" w:hAnsi="黑体" w:cs="Times New Roman"/>
                <w:color w:val="000000"/>
                <w:sz w:val="21"/>
                <w:szCs w:val="21"/>
              </w:rPr>
            </w:pPr>
          </w:p>
        </w:tc>
        <w:tc>
          <w:tcPr>
            <w:tcW w:w="4280" w:type="dxa"/>
            <w:tcBorders>
              <w:top w:val="nil"/>
              <w:left w:val="nil"/>
              <w:bottom w:val="single" w:sz="8" w:space="0" w:color="auto"/>
              <w:right w:val="single" w:sz="8" w:space="0" w:color="auto"/>
            </w:tcBorders>
            <w:shd w:val="clear" w:color="auto" w:fill="auto"/>
            <w:vAlign w:val="center"/>
          </w:tcPr>
          <w:p w14:paraId="075EF84D" w14:textId="77777777" w:rsidR="00695557" w:rsidRDefault="00C11A21">
            <w:pPr>
              <w:rPr>
                <w:rFonts w:cs="Times New Roman"/>
                <w:color w:val="000000"/>
                <w:sz w:val="21"/>
                <w:szCs w:val="21"/>
              </w:rPr>
            </w:pPr>
            <w:r>
              <w:rPr>
                <w:rFonts w:cs="Times New Roman" w:hint="eastAsia"/>
                <w:color w:val="000000"/>
                <w:sz w:val="21"/>
                <w:szCs w:val="21"/>
              </w:rPr>
              <w:t xml:space="preserve">4. </w:t>
            </w:r>
            <w:r>
              <w:rPr>
                <w:rFonts w:cs="Times New Roman" w:hint="eastAsia"/>
                <w:color w:val="000000"/>
                <w:sz w:val="21"/>
                <w:szCs w:val="21"/>
              </w:rPr>
              <w:t>能够结合具体奢侈品管理主题完成文献综述写作。</w:t>
            </w:r>
          </w:p>
        </w:tc>
        <w:tc>
          <w:tcPr>
            <w:tcW w:w="1076" w:type="dxa"/>
            <w:vMerge/>
            <w:tcBorders>
              <w:top w:val="nil"/>
              <w:left w:val="single" w:sz="8" w:space="0" w:color="auto"/>
              <w:bottom w:val="single" w:sz="8" w:space="0" w:color="000000"/>
              <w:right w:val="single" w:sz="8" w:space="0" w:color="auto"/>
            </w:tcBorders>
            <w:vAlign w:val="center"/>
          </w:tcPr>
          <w:p w14:paraId="61684975" w14:textId="77777777" w:rsidR="00695557" w:rsidRDefault="00695557">
            <w:pPr>
              <w:rPr>
                <w:rFonts w:ascii="黑体" w:eastAsia="黑体" w:hAnsi="黑体" w:cs="Times New Roman"/>
                <w:color w:val="000000"/>
                <w:sz w:val="21"/>
                <w:szCs w:val="21"/>
              </w:rPr>
            </w:pPr>
          </w:p>
        </w:tc>
        <w:tc>
          <w:tcPr>
            <w:tcW w:w="36" w:type="dxa"/>
            <w:vAlign w:val="center"/>
          </w:tcPr>
          <w:p w14:paraId="78D70323" w14:textId="77777777" w:rsidR="00695557" w:rsidRDefault="00695557">
            <w:pPr>
              <w:rPr>
                <w:rFonts w:ascii="Times New Roman" w:eastAsia="Times New Roman" w:hAnsi="Times New Roman" w:cs="Times New Roman"/>
                <w:sz w:val="20"/>
                <w:szCs w:val="20"/>
              </w:rPr>
            </w:pPr>
          </w:p>
        </w:tc>
      </w:tr>
      <w:tr w:rsidR="00695557" w14:paraId="5C9CD213" w14:textId="77777777">
        <w:trPr>
          <w:trHeight w:val="270"/>
        </w:trPr>
        <w:tc>
          <w:tcPr>
            <w:tcW w:w="1075" w:type="dxa"/>
            <w:vMerge w:val="restart"/>
            <w:tcBorders>
              <w:top w:val="nil"/>
              <w:left w:val="single" w:sz="12" w:space="0" w:color="auto"/>
              <w:bottom w:val="single" w:sz="8" w:space="0" w:color="000000"/>
              <w:right w:val="single" w:sz="8" w:space="0" w:color="auto"/>
            </w:tcBorders>
            <w:shd w:val="clear" w:color="auto" w:fill="auto"/>
            <w:vAlign w:val="center"/>
          </w:tcPr>
          <w:p w14:paraId="020F9E7C" w14:textId="77777777" w:rsidR="00695557" w:rsidRDefault="00C11A21">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p>
        </w:tc>
        <w:tc>
          <w:tcPr>
            <w:tcW w:w="1077" w:type="dxa"/>
            <w:vMerge w:val="restart"/>
            <w:tcBorders>
              <w:top w:val="nil"/>
              <w:left w:val="single" w:sz="8" w:space="0" w:color="auto"/>
              <w:bottom w:val="single" w:sz="8" w:space="0" w:color="000000"/>
              <w:right w:val="single" w:sz="8" w:space="0" w:color="auto"/>
            </w:tcBorders>
            <w:shd w:val="clear" w:color="auto" w:fill="auto"/>
            <w:vAlign w:val="center"/>
          </w:tcPr>
          <w:p w14:paraId="2C3F9B7E" w14:textId="77777777" w:rsidR="00695557" w:rsidRDefault="00C11A21">
            <w:pPr>
              <w:jc w:val="center"/>
              <w:rPr>
                <w:rFonts w:ascii="黑体" w:eastAsia="黑体" w:hAnsi="黑体" w:cs="Times New Roman"/>
                <w:color w:val="000000"/>
                <w:sz w:val="21"/>
                <w:szCs w:val="21"/>
              </w:rPr>
            </w:pPr>
            <w:r>
              <w:rPr>
                <w:rFonts w:ascii="黑体" w:eastAsia="黑体" w:hAnsi="黑体" w:cs="Times New Roman" w:hint="eastAsia"/>
                <w:bCs/>
                <w:color w:val="000000"/>
                <w:sz w:val="21"/>
                <w:szCs w:val="18"/>
              </w:rPr>
              <w:t>LO8-1</w:t>
            </w:r>
          </w:p>
        </w:tc>
        <w:tc>
          <w:tcPr>
            <w:tcW w:w="1076" w:type="dxa"/>
            <w:vMerge w:val="restart"/>
            <w:tcBorders>
              <w:top w:val="nil"/>
              <w:left w:val="single" w:sz="8" w:space="0" w:color="auto"/>
              <w:bottom w:val="single" w:sz="8" w:space="0" w:color="000000"/>
              <w:right w:val="single" w:sz="8" w:space="0" w:color="auto"/>
            </w:tcBorders>
            <w:shd w:val="clear" w:color="auto" w:fill="auto"/>
            <w:vAlign w:val="center"/>
          </w:tcPr>
          <w:p w14:paraId="1F3CFD34" w14:textId="77777777" w:rsidR="00695557" w:rsidRDefault="00C11A21">
            <w:pPr>
              <w:jc w:val="center"/>
              <w:rPr>
                <w:rFonts w:ascii="黑体" w:eastAsia="黑体" w:hAnsi="黑体" w:cs="Times New Roman"/>
                <w:color w:val="000000"/>
                <w:sz w:val="21"/>
                <w:szCs w:val="21"/>
              </w:rPr>
            </w:pPr>
            <w:r>
              <w:rPr>
                <w:rFonts w:ascii="黑体" w:eastAsia="黑体" w:hAnsi="黑体" w:cs="Times New Roman" w:hint="eastAsia"/>
                <w:color w:val="000000"/>
                <w:sz w:val="21"/>
                <w:szCs w:val="21"/>
              </w:rPr>
              <w:t>H</w:t>
            </w:r>
          </w:p>
        </w:tc>
        <w:tc>
          <w:tcPr>
            <w:tcW w:w="4280" w:type="dxa"/>
            <w:tcBorders>
              <w:top w:val="nil"/>
              <w:left w:val="nil"/>
              <w:bottom w:val="nil"/>
              <w:right w:val="single" w:sz="8" w:space="0" w:color="auto"/>
            </w:tcBorders>
            <w:shd w:val="clear" w:color="auto" w:fill="auto"/>
            <w:vAlign w:val="center"/>
          </w:tcPr>
          <w:p w14:paraId="01CA88DD" w14:textId="77777777" w:rsidR="00695557" w:rsidRDefault="00C11A21">
            <w:pPr>
              <w:rPr>
                <w:rFonts w:cs="Times New Roman"/>
                <w:color w:val="000000"/>
                <w:sz w:val="21"/>
                <w:szCs w:val="21"/>
              </w:rPr>
            </w:pPr>
            <w:r>
              <w:rPr>
                <w:rFonts w:cs="Times New Roman" w:hint="eastAsia"/>
                <w:color w:val="000000"/>
                <w:sz w:val="21"/>
                <w:szCs w:val="21"/>
              </w:rPr>
              <w:t xml:space="preserve">1. </w:t>
            </w:r>
            <w:r>
              <w:rPr>
                <w:rFonts w:cs="Times New Roman" w:hint="eastAsia"/>
                <w:color w:val="000000"/>
                <w:sz w:val="21"/>
                <w:szCs w:val="21"/>
              </w:rPr>
              <w:t>知道文献综述的概念、构成；</w:t>
            </w:r>
          </w:p>
        </w:tc>
        <w:tc>
          <w:tcPr>
            <w:tcW w:w="1076" w:type="dxa"/>
            <w:vMerge w:val="restart"/>
            <w:tcBorders>
              <w:top w:val="nil"/>
              <w:left w:val="single" w:sz="8" w:space="0" w:color="auto"/>
              <w:bottom w:val="single" w:sz="8" w:space="0" w:color="000000"/>
              <w:right w:val="single" w:sz="8" w:space="0" w:color="auto"/>
            </w:tcBorders>
            <w:shd w:val="clear" w:color="auto" w:fill="auto"/>
            <w:vAlign w:val="center"/>
          </w:tcPr>
          <w:p w14:paraId="51F13903" w14:textId="77777777" w:rsidR="00695557" w:rsidRDefault="00C11A21">
            <w:pPr>
              <w:jc w:val="center"/>
              <w:rPr>
                <w:rFonts w:ascii="黑体" w:eastAsia="黑体" w:hAnsi="黑体" w:cs="Times New Roman"/>
                <w:color w:val="000000"/>
                <w:sz w:val="21"/>
                <w:szCs w:val="21"/>
              </w:rPr>
            </w:pPr>
            <w:r>
              <w:rPr>
                <w:rFonts w:ascii="黑体" w:eastAsia="黑体" w:hAnsi="黑体" w:cs="Times New Roman" w:hint="eastAsia"/>
                <w:color w:val="000000"/>
                <w:sz w:val="21"/>
                <w:szCs w:val="21"/>
              </w:rPr>
              <w:t>H</w:t>
            </w:r>
          </w:p>
        </w:tc>
        <w:tc>
          <w:tcPr>
            <w:tcW w:w="36" w:type="dxa"/>
            <w:vAlign w:val="center"/>
          </w:tcPr>
          <w:p w14:paraId="2E2500CF" w14:textId="77777777" w:rsidR="00695557" w:rsidRDefault="00695557">
            <w:pPr>
              <w:rPr>
                <w:rFonts w:ascii="Times New Roman" w:eastAsia="Times New Roman" w:hAnsi="Times New Roman" w:cs="Times New Roman"/>
                <w:sz w:val="20"/>
                <w:szCs w:val="20"/>
              </w:rPr>
            </w:pPr>
          </w:p>
        </w:tc>
      </w:tr>
      <w:tr w:rsidR="00695557" w14:paraId="445703BB" w14:textId="77777777">
        <w:trPr>
          <w:trHeight w:val="270"/>
        </w:trPr>
        <w:tc>
          <w:tcPr>
            <w:tcW w:w="1075" w:type="dxa"/>
            <w:vMerge/>
            <w:tcBorders>
              <w:top w:val="nil"/>
              <w:left w:val="single" w:sz="12" w:space="0" w:color="auto"/>
              <w:bottom w:val="single" w:sz="8" w:space="0" w:color="000000"/>
              <w:right w:val="single" w:sz="8" w:space="0" w:color="auto"/>
            </w:tcBorders>
            <w:vAlign w:val="center"/>
          </w:tcPr>
          <w:p w14:paraId="07340AAF" w14:textId="77777777" w:rsidR="00695557" w:rsidRDefault="00695557">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tcPr>
          <w:p w14:paraId="728A7EA3" w14:textId="77777777" w:rsidR="00695557" w:rsidRDefault="00695557">
            <w:pPr>
              <w:rPr>
                <w:rFonts w:ascii="黑体" w:eastAsia="黑体" w:hAnsi="黑体"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tcPr>
          <w:p w14:paraId="462933B8" w14:textId="77777777" w:rsidR="00695557" w:rsidRDefault="00695557">
            <w:pPr>
              <w:rPr>
                <w:rFonts w:ascii="黑体" w:eastAsia="黑体" w:hAnsi="黑体" w:cs="Times New Roman"/>
                <w:color w:val="000000"/>
                <w:sz w:val="21"/>
                <w:szCs w:val="21"/>
              </w:rPr>
            </w:pPr>
          </w:p>
        </w:tc>
        <w:tc>
          <w:tcPr>
            <w:tcW w:w="4280" w:type="dxa"/>
            <w:tcBorders>
              <w:top w:val="nil"/>
              <w:left w:val="nil"/>
              <w:bottom w:val="nil"/>
              <w:right w:val="single" w:sz="8" w:space="0" w:color="auto"/>
            </w:tcBorders>
            <w:shd w:val="clear" w:color="auto" w:fill="auto"/>
            <w:vAlign w:val="center"/>
          </w:tcPr>
          <w:p w14:paraId="35B1E11A" w14:textId="77777777" w:rsidR="00695557" w:rsidRDefault="00C11A21">
            <w:pPr>
              <w:rPr>
                <w:rFonts w:cs="Times New Roman"/>
                <w:color w:val="000000"/>
                <w:sz w:val="21"/>
                <w:szCs w:val="21"/>
              </w:rPr>
            </w:pPr>
            <w:r>
              <w:rPr>
                <w:rFonts w:cs="Times New Roman" w:hint="eastAsia"/>
                <w:color w:val="000000"/>
                <w:sz w:val="21"/>
                <w:szCs w:val="21"/>
              </w:rPr>
              <w:t xml:space="preserve">2. </w:t>
            </w:r>
            <w:r>
              <w:rPr>
                <w:rFonts w:cs="Times New Roman" w:hint="eastAsia"/>
                <w:color w:val="000000"/>
                <w:sz w:val="21"/>
                <w:szCs w:val="21"/>
              </w:rPr>
              <w:t>理解文献综述的写作要求、注意事项；</w:t>
            </w:r>
          </w:p>
        </w:tc>
        <w:tc>
          <w:tcPr>
            <w:tcW w:w="1076" w:type="dxa"/>
            <w:vMerge/>
            <w:tcBorders>
              <w:top w:val="nil"/>
              <w:left w:val="single" w:sz="8" w:space="0" w:color="auto"/>
              <w:bottom w:val="single" w:sz="8" w:space="0" w:color="000000"/>
              <w:right w:val="single" w:sz="8" w:space="0" w:color="auto"/>
            </w:tcBorders>
            <w:vAlign w:val="center"/>
          </w:tcPr>
          <w:p w14:paraId="04157253" w14:textId="77777777" w:rsidR="00695557" w:rsidRDefault="00695557">
            <w:pPr>
              <w:rPr>
                <w:rFonts w:ascii="黑体" w:eastAsia="黑体" w:hAnsi="黑体" w:cs="Times New Roman"/>
                <w:color w:val="000000"/>
                <w:sz w:val="21"/>
                <w:szCs w:val="21"/>
              </w:rPr>
            </w:pPr>
          </w:p>
        </w:tc>
        <w:tc>
          <w:tcPr>
            <w:tcW w:w="36" w:type="dxa"/>
            <w:vAlign w:val="center"/>
          </w:tcPr>
          <w:p w14:paraId="45CF7F64" w14:textId="77777777" w:rsidR="00695557" w:rsidRDefault="00695557">
            <w:pPr>
              <w:rPr>
                <w:rFonts w:ascii="Times New Roman" w:eastAsia="Times New Roman" w:hAnsi="Times New Roman" w:cs="Times New Roman"/>
                <w:sz w:val="20"/>
                <w:szCs w:val="20"/>
              </w:rPr>
            </w:pPr>
          </w:p>
        </w:tc>
      </w:tr>
      <w:tr w:rsidR="00695557" w14:paraId="1C192118" w14:textId="77777777">
        <w:trPr>
          <w:trHeight w:val="780"/>
        </w:trPr>
        <w:tc>
          <w:tcPr>
            <w:tcW w:w="1075" w:type="dxa"/>
            <w:vMerge/>
            <w:tcBorders>
              <w:top w:val="nil"/>
              <w:left w:val="single" w:sz="12" w:space="0" w:color="auto"/>
              <w:bottom w:val="single" w:sz="8" w:space="0" w:color="000000"/>
              <w:right w:val="single" w:sz="8" w:space="0" w:color="auto"/>
            </w:tcBorders>
            <w:vAlign w:val="center"/>
          </w:tcPr>
          <w:p w14:paraId="5937060F" w14:textId="77777777" w:rsidR="00695557" w:rsidRDefault="00695557">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tcPr>
          <w:p w14:paraId="2EF04138" w14:textId="77777777" w:rsidR="00695557" w:rsidRDefault="00695557">
            <w:pPr>
              <w:rPr>
                <w:rFonts w:ascii="黑体" w:eastAsia="黑体" w:hAnsi="黑体"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tcPr>
          <w:p w14:paraId="5202DE07" w14:textId="77777777" w:rsidR="00695557" w:rsidRDefault="00695557">
            <w:pPr>
              <w:rPr>
                <w:rFonts w:ascii="黑体" w:eastAsia="黑体" w:hAnsi="黑体" w:cs="Times New Roman"/>
                <w:color w:val="000000"/>
                <w:sz w:val="21"/>
                <w:szCs w:val="21"/>
              </w:rPr>
            </w:pPr>
          </w:p>
        </w:tc>
        <w:tc>
          <w:tcPr>
            <w:tcW w:w="4280" w:type="dxa"/>
            <w:tcBorders>
              <w:top w:val="nil"/>
              <w:left w:val="nil"/>
              <w:bottom w:val="single" w:sz="8" w:space="0" w:color="auto"/>
              <w:right w:val="single" w:sz="8" w:space="0" w:color="auto"/>
            </w:tcBorders>
            <w:shd w:val="clear" w:color="auto" w:fill="auto"/>
            <w:vAlign w:val="center"/>
          </w:tcPr>
          <w:p w14:paraId="530CA6D5" w14:textId="77777777" w:rsidR="00695557" w:rsidRDefault="00C11A21">
            <w:pPr>
              <w:rPr>
                <w:rFonts w:cs="Times New Roman"/>
                <w:color w:val="000000"/>
                <w:sz w:val="21"/>
                <w:szCs w:val="21"/>
              </w:rPr>
            </w:pPr>
            <w:r>
              <w:rPr>
                <w:rFonts w:cs="Times New Roman" w:hint="eastAsia"/>
                <w:color w:val="000000"/>
                <w:sz w:val="21"/>
                <w:szCs w:val="21"/>
              </w:rPr>
              <w:t xml:space="preserve">3. </w:t>
            </w:r>
            <w:r>
              <w:rPr>
                <w:rFonts w:cs="Times New Roman" w:hint="eastAsia"/>
                <w:color w:val="000000"/>
                <w:sz w:val="21"/>
                <w:szCs w:val="21"/>
              </w:rPr>
              <w:t>能够检索，阅读，理解英语文献，翻译并重述英语文献的主要内容。</w:t>
            </w:r>
          </w:p>
        </w:tc>
        <w:tc>
          <w:tcPr>
            <w:tcW w:w="1076" w:type="dxa"/>
            <w:vMerge/>
            <w:tcBorders>
              <w:top w:val="nil"/>
              <w:left w:val="single" w:sz="8" w:space="0" w:color="auto"/>
              <w:bottom w:val="single" w:sz="8" w:space="0" w:color="000000"/>
              <w:right w:val="single" w:sz="8" w:space="0" w:color="auto"/>
            </w:tcBorders>
            <w:vAlign w:val="center"/>
          </w:tcPr>
          <w:p w14:paraId="27690FA0" w14:textId="77777777" w:rsidR="00695557" w:rsidRDefault="00695557">
            <w:pPr>
              <w:rPr>
                <w:rFonts w:ascii="黑体" w:eastAsia="黑体" w:hAnsi="黑体" w:cs="Times New Roman"/>
                <w:color w:val="000000"/>
                <w:sz w:val="21"/>
                <w:szCs w:val="21"/>
              </w:rPr>
            </w:pPr>
          </w:p>
        </w:tc>
        <w:tc>
          <w:tcPr>
            <w:tcW w:w="36" w:type="dxa"/>
            <w:vAlign w:val="center"/>
          </w:tcPr>
          <w:p w14:paraId="0489233A" w14:textId="77777777" w:rsidR="00695557" w:rsidRDefault="00695557">
            <w:pPr>
              <w:rPr>
                <w:rFonts w:ascii="Times New Roman" w:eastAsia="Times New Roman" w:hAnsi="Times New Roman" w:cs="Times New Roman"/>
                <w:sz w:val="20"/>
                <w:szCs w:val="20"/>
              </w:rPr>
            </w:pPr>
          </w:p>
        </w:tc>
      </w:tr>
    </w:tbl>
    <w:p w14:paraId="0B1751F7" w14:textId="77777777" w:rsidR="00695557" w:rsidRDefault="00695557">
      <w:pPr>
        <w:pStyle w:val="DG2"/>
        <w:spacing w:beforeLines="50" w:before="163" w:after="163"/>
      </w:pPr>
    </w:p>
    <w:p w14:paraId="18B025B5" w14:textId="77777777" w:rsidR="00695557" w:rsidRDefault="00C11A21">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38A35457" w14:textId="77777777" w:rsidR="00695557" w:rsidRDefault="00C11A21">
      <w:pPr>
        <w:pStyle w:val="DG2"/>
        <w:spacing w:before="81" w:after="163"/>
      </w:pPr>
      <w:r>
        <w:rPr>
          <w:rFonts w:hint="eastAsia"/>
        </w:rPr>
        <w:t>（一）各教学单元预期学习成果与教学内容</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695557" w14:paraId="4E9AB4C0" w14:textId="77777777">
        <w:tc>
          <w:tcPr>
            <w:tcW w:w="8296" w:type="dxa"/>
          </w:tcPr>
          <w:p w14:paraId="6CE7614C" w14:textId="77777777" w:rsidR="00695557" w:rsidRDefault="00C11A21">
            <w:pPr>
              <w:adjustRightInd w:val="0"/>
              <w:snapToGrid w:val="0"/>
              <w:spacing w:line="440" w:lineRule="exact"/>
              <w:rPr>
                <w:rFonts w:ascii="仿宋" w:eastAsia="仿宋" w:hAnsi="仿宋" w:cs="仿宋"/>
                <w:szCs w:val="21"/>
              </w:rPr>
            </w:pPr>
            <w:bookmarkStart w:id="0" w:name="OLE_LINK5"/>
            <w:bookmarkStart w:id="1" w:name="OLE_LINK6"/>
            <w:r>
              <w:rPr>
                <w:rFonts w:ascii="仿宋" w:eastAsia="仿宋" w:hAnsi="仿宋" w:cs="仿宋" w:hint="eastAsia"/>
                <w:szCs w:val="21"/>
              </w:rPr>
              <w:t>第</w:t>
            </w:r>
            <w:r>
              <w:rPr>
                <w:rFonts w:ascii="仿宋" w:eastAsia="仿宋" w:hAnsi="仿宋" w:cs="仿宋"/>
                <w:szCs w:val="21"/>
              </w:rPr>
              <w:t xml:space="preserve"> 1 </w:t>
            </w:r>
            <w:r>
              <w:rPr>
                <w:rFonts w:ascii="仿宋" w:eastAsia="仿宋" w:hAnsi="仿宋" w:cs="仿宋"/>
                <w:szCs w:val="21"/>
              </w:rPr>
              <w:t>单元</w:t>
            </w:r>
            <w:r>
              <w:rPr>
                <w:rFonts w:ascii="仿宋" w:eastAsia="仿宋" w:hAnsi="仿宋" w:cs="仿宋"/>
                <w:szCs w:val="21"/>
              </w:rPr>
              <w:t xml:space="preserve"> </w:t>
            </w:r>
            <w:r>
              <w:rPr>
                <w:rFonts w:ascii="仿宋" w:eastAsia="仿宋" w:hAnsi="仿宋" w:cs="仿宋"/>
                <w:szCs w:val="21"/>
              </w:rPr>
              <w:t>文献信息检索概述</w:t>
            </w:r>
            <w:r>
              <w:rPr>
                <w:rFonts w:ascii="仿宋" w:eastAsia="仿宋" w:hAnsi="仿宋" w:cs="仿宋"/>
                <w:szCs w:val="21"/>
              </w:rPr>
              <w:t xml:space="preserve"> </w:t>
            </w:r>
            <w:r>
              <w:rPr>
                <w:rFonts w:ascii="仿宋" w:eastAsia="仿宋" w:hAnsi="仿宋" w:cs="仿宋"/>
                <w:szCs w:val="21"/>
              </w:rPr>
              <w:t>实践课时</w:t>
            </w:r>
            <w:r>
              <w:rPr>
                <w:rFonts w:ascii="仿宋" w:eastAsia="仿宋" w:hAnsi="仿宋" w:cs="仿宋"/>
                <w:szCs w:val="21"/>
              </w:rPr>
              <w:t xml:space="preserve"> 4</w:t>
            </w:r>
          </w:p>
          <w:p w14:paraId="038C9CB2"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教学内容：</w:t>
            </w:r>
          </w:p>
          <w:p w14:paraId="44640459"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szCs w:val="21"/>
              </w:rPr>
              <w:t xml:space="preserve">1.1 </w:t>
            </w:r>
            <w:r>
              <w:rPr>
                <w:rFonts w:ascii="仿宋" w:eastAsia="仿宋" w:hAnsi="仿宋" w:cs="仿宋"/>
                <w:szCs w:val="21"/>
              </w:rPr>
              <w:t>文献概述</w:t>
            </w:r>
          </w:p>
          <w:p w14:paraId="4C07A033"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szCs w:val="21"/>
              </w:rPr>
              <w:t xml:space="preserve">1.2 </w:t>
            </w:r>
            <w:r>
              <w:rPr>
                <w:rFonts w:ascii="仿宋" w:eastAsia="仿宋" w:hAnsi="仿宋" w:cs="仿宋"/>
                <w:szCs w:val="21"/>
              </w:rPr>
              <w:t>文献信息检索的内涵</w:t>
            </w:r>
          </w:p>
          <w:p w14:paraId="5B99A482"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知识要求：</w:t>
            </w:r>
          </w:p>
          <w:p w14:paraId="30490338"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①知道文献的概念、构成要素、类型、作用；</w:t>
            </w:r>
          </w:p>
          <w:p w14:paraId="7C0D35B6"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②理解文献信息检索的概念、类型；</w:t>
            </w:r>
          </w:p>
          <w:p w14:paraId="21D27411"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③分析文献信息检索的途径与方法。</w:t>
            </w:r>
          </w:p>
          <w:p w14:paraId="21BB67B3"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lastRenderedPageBreak/>
              <w:t>能力要求：</w:t>
            </w:r>
          </w:p>
          <w:p w14:paraId="2D86085C"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能够明确文献信息检索的途径</w:t>
            </w:r>
          </w:p>
          <w:p w14:paraId="09FB6C18"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第</w:t>
            </w:r>
            <w:r>
              <w:rPr>
                <w:rFonts w:ascii="仿宋" w:eastAsia="仿宋" w:hAnsi="仿宋" w:cs="仿宋"/>
                <w:szCs w:val="21"/>
              </w:rPr>
              <w:t xml:space="preserve"> 2 </w:t>
            </w:r>
            <w:r>
              <w:rPr>
                <w:rFonts w:ascii="仿宋" w:eastAsia="仿宋" w:hAnsi="仿宋" w:cs="仿宋"/>
                <w:szCs w:val="21"/>
              </w:rPr>
              <w:t>单元</w:t>
            </w:r>
            <w:r>
              <w:rPr>
                <w:rFonts w:ascii="仿宋" w:eastAsia="仿宋" w:hAnsi="仿宋" w:cs="仿宋"/>
                <w:szCs w:val="21"/>
              </w:rPr>
              <w:t xml:space="preserve"> </w:t>
            </w:r>
            <w:r>
              <w:rPr>
                <w:rFonts w:ascii="仿宋" w:eastAsia="仿宋" w:hAnsi="仿宋" w:cs="仿宋"/>
                <w:szCs w:val="21"/>
              </w:rPr>
              <w:t>文献检索平台及其数据库检索</w:t>
            </w:r>
            <w:r>
              <w:rPr>
                <w:rFonts w:ascii="仿宋" w:eastAsia="仿宋" w:hAnsi="仿宋" w:cs="仿宋"/>
                <w:szCs w:val="21"/>
              </w:rPr>
              <w:t xml:space="preserve"> </w:t>
            </w:r>
            <w:r>
              <w:rPr>
                <w:rFonts w:ascii="仿宋" w:eastAsia="仿宋" w:hAnsi="仿宋" w:cs="仿宋"/>
                <w:szCs w:val="21"/>
              </w:rPr>
              <w:t>实践课时</w:t>
            </w:r>
            <w:r>
              <w:rPr>
                <w:rFonts w:ascii="仿宋" w:eastAsia="仿宋" w:hAnsi="仿宋" w:cs="仿宋"/>
                <w:szCs w:val="21"/>
              </w:rPr>
              <w:t xml:space="preserve"> 4</w:t>
            </w:r>
          </w:p>
          <w:p w14:paraId="0D6E90D1"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教学内容：</w:t>
            </w:r>
          </w:p>
          <w:p w14:paraId="65B648F6"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szCs w:val="21"/>
              </w:rPr>
              <w:t xml:space="preserve">2.1 </w:t>
            </w:r>
            <w:r>
              <w:rPr>
                <w:rFonts w:ascii="仿宋" w:eastAsia="仿宋" w:hAnsi="仿宋" w:cs="仿宋"/>
                <w:szCs w:val="21"/>
              </w:rPr>
              <w:t>外文文献数据库检索</w:t>
            </w:r>
          </w:p>
          <w:p w14:paraId="1D19F78F"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szCs w:val="21"/>
              </w:rPr>
              <w:t xml:space="preserve">2.2 </w:t>
            </w:r>
            <w:r>
              <w:rPr>
                <w:rFonts w:ascii="仿宋" w:eastAsia="仿宋" w:hAnsi="仿宋" w:cs="仿宋"/>
                <w:szCs w:val="21"/>
              </w:rPr>
              <w:t>中文文献数据库检索</w:t>
            </w:r>
          </w:p>
          <w:p w14:paraId="083AFBE6"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知识要求：</w:t>
            </w:r>
          </w:p>
          <w:p w14:paraId="59DE5CF4"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①知道主要的中外文文献检索平台；</w:t>
            </w:r>
          </w:p>
          <w:p w14:paraId="42A0D189"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②运用所学知识开展中外文文献检索。</w:t>
            </w:r>
            <w:r>
              <w:rPr>
                <w:rFonts w:ascii="仿宋" w:eastAsia="仿宋" w:hAnsi="仿宋" w:cs="仿宋"/>
                <w:szCs w:val="21"/>
              </w:rPr>
              <w:cr/>
            </w:r>
            <w:r>
              <w:rPr>
                <w:rFonts w:ascii="仿宋" w:eastAsia="仿宋" w:hAnsi="仿宋" w:cs="仿宋" w:hint="eastAsia"/>
                <w:szCs w:val="21"/>
              </w:rPr>
              <w:t>能力要求：</w:t>
            </w:r>
          </w:p>
          <w:p w14:paraId="2E9346E4"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szCs w:val="21"/>
              </w:rPr>
              <w:t xml:space="preserve"> </w:t>
            </w:r>
            <w:r>
              <w:rPr>
                <w:rFonts w:ascii="仿宋" w:eastAsia="仿宋" w:hAnsi="仿宋" w:cs="仿宋"/>
                <w:szCs w:val="21"/>
              </w:rPr>
              <w:t>能够结合具体旅游主题利用读秀、知网数据库进行中外文文献检索</w:t>
            </w:r>
          </w:p>
          <w:p w14:paraId="631375AA"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教学难点：</w:t>
            </w:r>
          </w:p>
          <w:p w14:paraId="7C95D69E"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中英文文献检索途径及要求</w:t>
            </w:r>
          </w:p>
          <w:p w14:paraId="1B575FC4"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第</w:t>
            </w:r>
            <w:r>
              <w:rPr>
                <w:rFonts w:ascii="仿宋" w:eastAsia="仿宋" w:hAnsi="仿宋" w:cs="仿宋"/>
                <w:szCs w:val="21"/>
              </w:rPr>
              <w:t xml:space="preserve"> 3 </w:t>
            </w:r>
            <w:r>
              <w:rPr>
                <w:rFonts w:ascii="仿宋" w:eastAsia="仿宋" w:hAnsi="仿宋" w:cs="仿宋"/>
                <w:szCs w:val="21"/>
              </w:rPr>
              <w:t>单元</w:t>
            </w:r>
            <w:r>
              <w:rPr>
                <w:rFonts w:ascii="仿宋" w:eastAsia="仿宋" w:hAnsi="仿宋" w:cs="仿宋"/>
                <w:szCs w:val="21"/>
              </w:rPr>
              <w:t xml:space="preserve"> </w:t>
            </w:r>
            <w:r>
              <w:rPr>
                <w:rFonts w:ascii="仿宋" w:eastAsia="仿宋" w:hAnsi="仿宋" w:cs="仿宋"/>
                <w:szCs w:val="21"/>
              </w:rPr>
              <w:t>文献综述与写作</w:t>
            </w:r>
            <w:r>
              <w:rPr>
                <w:rFonts w:ascii="仿宋" w:eastAsia="仿宋" w:hAnsi="仿宋" w:cs="仿宋"/>
                <w:szCs w:val="21"/>
              </w:rPr>
              <w:t xml:space="preserve"> </w:t>
            </w:r>
            <w:r>
              <w:rPr>
                <w:rFonts w:ascii="仿宋" w:eastAsia="仿宋" w:hAnsi="仿宋" w:cs="仿宋"/>
                <w:szCs w:val="21"/>
              </w:rPr>
              <w:t>实践课时</w:t>
            </w:r>
            <w:r>
              <w:rPr>
                <w:rFonts w:ascii="仿宋" w:eastAsia="仿宋" w:hAnsi="仿宋" w:cs="仿宋"/>
                <w:szCs w:val="21"/>
              </w:rPr>
              <w:t xml:space="preserve"> 4</w:t>
            </w:r>
          </w:p>
          <w:p w14:paraId="02019921"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教学内容：</w:t>
            </w:r>
          </w:p>
          <w:p w14:paraId="125C3FF0"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szCs w:val="21"/>
              </w:rPr>
              <w:t xml:space="preserve">3.1 </w:t>
            </w:r>
            <w:r>
              <w:rPr>
                <w:rFonts w:ascii="仿宋" w:eastAsia="仿宋" w:hAnsi="仿宋" w:cs="仿宋"/>
                <w:szCs w:val="21"/>
              </w:rPr>
              <w:t>文献综述概述</w:t>
            </w:r>
          </w:p>
          <w:p w14:paraId="780D8F76"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szCs w:val="21"/>
              </w:rPr>
              <w:t xml:space="preserve">3.2 </w:t>
            </w:r>
            <w:r>
              <w:rPr>
                <w:rFonts w:ascii="仿宋" w:eastAsia="仿宋" w:hAnsi="仿宋" w:cs="仿宋"/>
                <w:szCs w:val="21"/>
              </w:rPr>
              <w:t>文献综述的写作</w:t>
            </w:r>
          </w:p>
          <w:p w14:paraId="3B459854"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知识要求：</w:t>
            </w:r>
          </w:p>
          <w:p w14:paraId="77F1AF18"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①知道文献综述的概念、构成；</w:t>
            </w:r>
          </w:p>
          <w:p w14:paraId="0DD73118"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②理解文献综述的写作要求、注意事项；</w:t>
            </w:r>
          </w:p>
          <w:p w14:paraId="1383257C"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能力要求：</w:t>
            </w:r>
          </w:p>
          <w:p w14:paraId="2941CFA1"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szCs w:val="21"/>
              </w:rPr>
              <w:t xml:space="preserve"> </w:t>
            </w:r>
            <w:r>
              <w:rPr>
                <w:rFonts w:ascii="仿宋" w:eastAsia="仿宋" w:hAnsi="仿宋" w:cs="仿宋"/>
                <w:szCs w:val="21"/>
              </w:rPr>
              <w:t>能够结合具体旅游主题完成文献综述写作</w:t>
            </w:r>
          </w:p>
          <w:p w14:paraId="5CC71533"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教学难点：</w:t>
            </w:r>
          </w:p>
          <w:p w14:paraId="5C852AD4"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szCs w:val="21"/>
              </w:rPr>
              <w:t xml:space="preserve"> </w:t>
            </w:r>
            <w:r>
              <w:rPr>
                <w:rFonts w:ascii="仿宋" w:eastAsia="仿宋" w:hAnsi="仿宋" w:cs="仿宋"/>
                <w:szCs w:val="21"/>
              </w:rPr>
              <w:t>文献检索路径</w:t>
            </w:r>
          </w:p>
          <w:p w14:paraId="7BC8F708"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第</w:t>
            </w:r>
            <w:r>
              <w:rPr>
                <w:rFonts w:ascii="仿宋" w:eastAsia="仿宋" w:hAnsi="仿宋" w:cs="仿宋"/>
                <w:szCs w:val="21"/>
              </w:rPr>
              <w:t xml:space="preserve"> 4 </w:t>
            </w:r>
            <w:r>
              <w:rPr>
                <w:rFonts w:ascii="仿宋" w:eastAsia="仿宋" w:hAnsi="仿宋" w:cs="仿宋"/>
                <w:szCs w:val="21"/>
              </w:rPr>
              <w:t>单元</w:t>
            </w:r>
            <w:r>
              <w:rPr>
                <w:rFonts w:ascii="仿宋" w:eastAsia="仿宋" w:hAnsi="仿宋" w:cs="仿宋"/>
                <w:szCs w:val="21"/>
              </w:rPr>
              <w:t xml:space="preserve"> </w:t>
            </w:r>
            <w:r>
              <w:rPr>
                <w:rFonts w:ascii="仿宋" w:eastAsia="仿宋" w:hAnsi="仿宋" w:cs="仿宋"/>
                <w:szCs w:val="21"/>
              </w:rPr>
              <w:t>论文写作与学术规范</w:t>
            </w:r>
            <w:r>
              <w:rPr>
                <w:rFonts w:ascii="仿宋" w:eastAsia="仿宋" w:hAnsi="仿宋" w:cs="仿宋"/>
                <w:szCs w:val="21"/>
              </w:rPr>
              <w:t xml:space="preserve"> </w:t>
            </w:r>
            <w:r>
              <w:rPr>
                <w:rFonts w:ascii="仿宋" w:eastAsia="仿宋" w:hAnsi="仿宋" w:cs="仿宋"/>
                <w:szCs w:val="21"/>
              </w:rPr>
              <w:t>实践课时</w:t>
            </w:r>
            <w:r>
              <w:rPr>
                <w:rFonts w:ascii="仿宋" w:eastAsia="仿宋" w:hAnsi="仿宋" w:cs="仿宋"/>
                <w:szCs w:val="21"/>
              </w:rPr>
              <w:t xml:space="preserve"> 4</w:t>
            </w:r>
          </w:p>
          <w:p w14:paraId="67B9DCF3"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教学内容：</w:t>
            </w:r>
          </w:p>
          <w:p w14:paraId="605E3775"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szCs w:val="21"/>
              </w:rPr>
              <w:t xml:space="preserve">4.1 </w:t>
            </w:r>
            <w:r>
              <w:rPr>
                <w:rFonts w:ascii="仿宋" w:eastAsia="仿宋" w:hAnsi="仿宋" w:cs="仿宋"/>
                <w:szCs w:val="21"/>
              </w:rPr>
              <w:t>论文写作</w:t>
            </w:r>
          </w:p>
          <w:p w14:paraId="198273E6"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szCs w:val="21"/>
              </w:rPr>
              <w:t xml:space="preserve">4.2 </w:t>
            </w:r>
            <w:r>
              <w:rPr>
                <w:rFonts w:ascii="仿宋" w:eastAsia="仿宋" w:hAnsi="仿宋" w:cs="仿宋"/>
                <w:szCs w:val="21"/>
              </w:rPr>
              <w:t>学术规范</w:t>
            </w:r>
          </w:p>
          <w:p w14:paraId="3CA503B7"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知识要求：</w:t>
            </w:r>
          </w:p>
          <w:p w14:paraId="218C500F"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①知道学术规范的内涵；</w:t>
            </w:r>
          </w:p>
          <w:p w14:paraId="1EE81B5B"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②理解论文写作中开题报告、正文的撰写要求。</w:t>
            </w:r>
          </w:p>
          <w:p w14:paraId="496E259C"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lastRenderedPageBreak/>
              <w:t>能力要求：</w:t>
            </w:r>
          </w:p>
          <w:p w14:paraId="21A5AA50"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szCs w:val="21"/>
              </w:rPr>
              <w:t xml:space="preserve"> </w:t>
            </w:r>
            <w:r>
              <w:rPr>
                <w:rFonts w:ascii="仿宋" w:eastAsia="仿宋" w:hAnsi="仿宋" w:cs="仿宋"/>
                <w:szCs w:val="21"/>
              </w:rPr>
              <w:t>能够结合某一旅游主题进列出论文写作题纲</w:t>
            </w:r>
          </w:p>
          <w:p w14:paraId="6B839454" w14:textId="77777777" w:rsidR="00695557" w:rsidRDefault="00C11A21">
            <w:pPr>
              <w:adjustRightInd w:val="0"/>
              <w:snapToGrid w:val="0"/>
              <w:spacing w:line="440" w:lineRule="exact"/>
              <w:rPr>
                <w:rFonts w:ascii="仿宋" w:eastAsia="仿宋" w:hAnsi="仿宋" w:cs="仿宋"/>
                <w:szCs w:val="21"/>
              </w:rPr>
            </w:pPr>
            <w:r>
              <w:rPr>
                <w:rFonts w:ascii="仿宋" w:eastAsia="仿宋" w:hAnsi="仿宋" w:cs="仿宋" w:hint="eastAsia"/>
                <w:szCs w:val="21"/>
              </w:rPr>
              <w:t>教学难点：</w:t>
            </w:r>
          </w:p>
          <w:p w14:paraId="616A85C5" w14:textId="555F6EB2" w:rsidR="00695557" w:rsidRPr="00302059" w:rsidRDefault="00C11A21">
            <w:pPr>
              <w:pStyle w:val="DG0"/>
              <w:jc w:val="left"/>
              <w:rPr>
                <w:rFonts w:ascii="宋体" w:hAnsi="宋体"/>
                <w:bCs/>
              </w:rPr>
            </w:pPr>
            <w:r>
              <w:rPr>
                <w:rFonts w:ascii="仿宋" w:eastAsia="仿宋" w:hAnsi="仿宋" w:cs="仿宋" w:hint="eastAsia"/>
              </w:rPr>
              <w:t>论文正文撰写</w:t>
            </w:r>
          </w:p>
        </w:tc>
      </w:tr>
    </w:tbl>
    <w:bookmarkEnd w:id="0"/>
    <w:bookmarkEnd w:id="1"/>
    <w:p w14:paraId="20150FF4" w14:textId="77777777" w:rsidR="00695557" w:rsidRDefault="00C11A21">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695557" w14:paraId="58579E5B" w14:textId="77777777">
        <w:trPr>
          <w:trHeight w:val="794"/>
          <w:jc w:val="center"/>
        </w:trPr>
        <w:tc>
          <w:tcPr>
            <w:tcW w:w="1834" w:type="dxa"/>
            <w:tcBorders>
              <w:top w:val="single" w:sz="12" w:space="0" w:color="auto"/>
              <w:left w:val="single" w:sz="12" w:space="0" w:color="auto"/>
              <w:tl2br w:val="single" w:sz="4" w:space="0" w:color="auto"/>
            </w:tcBorders>
          </w:tcPr>
          <w:p w14:paraId="6311D430" w14:textId="77777777" w:rsidR="00695557" w:rsidRDefault="00C11A21">
            <w:pPr>
              <w:pStyle w:val="DG"/>
              <w:ind w:firstLine="489"/>
              <w:jc w:val="right"/>
              <w:rPr>
                <w:szCs w:val="16"/>
              </w:rPr>
            </w:pPr>
            <w:r>
              <w:rPr>
                <w:rFonts w:hint="eastAsia"/>
                <w:szCs w:val="16"/>
              </w:rPr>
              <w:t>课程目标</w:t>
            </w:r>
          </w:p>
          <w:p w14:paraId="3E061964" w14:textId="77777777" w:rsidR="00695557" w:rsidRDefault="00695557">
            <w:pPr>
              <w:pStyle w:val="DG"/>
              <w:ind w:right="210"/>
              <w:jc w:val="left"/>
              <w:rPr>
                <w:szCs w:val="16"/>
              </w:rPr>
            </w:pPr>
          </w:p>
          <w:p w14:paraId="0B08F702" w14:textId="77777777" w:rsidR="00695557" w:rsidRDefault="00C11A21">
            <w:pPr>
              <w:pStyle w:val="DG"/>
              <w:ind w:right="210"/>
              <w:jc w:val="left"/>
              <w:rPr>
                <w:szCs w:val="16"/>
              </w:rPr>
            </w:pPr>
            <w:r>
              <w:rPr>
                <w:rFonts w:hint="eastAsia"/>
                <w:szCs w:val="16"/>
              </w:rPr>
              <w:t>教学单元</w:t>
            </w:r>
          </w:p>
        </w:tc>
        <w:tc>
          <w:tcPr>
            <w:tcW w:w="1074" w:type="dxa"/>
            <w:tcBorders>
              <w:top w:val="single" w:sz="12" w:space="0" w:color="auto"/>
            </w:tcBorders>
            <w:vAlign w:val="center"/>
          </w:tcPr>
          <w:p w14:paraId="71F8CDDB" w14:textId="77777777" w:rsidR="00695557" w:rsidRDefault="00C11A21">
            <w:pPr>
              <w:pStyle w:val="DG"/>
              <w:rPr>
                <w:szCs w:val="16"/>
              </w:rPr>
            </w:pPr>
            <w:r>
              <w:rPr>
                <w:szCs w:val="16"/>
              </w:rPr>
              <w:t>1</w:t>
            </w:r>
          </w:p>
        </w:tc>
        <w:tc>
          <w:tcPr>
            <w:tcW w:w="1074" w:type="dxa"/>
            <w:tcBorders>
              <w:top w:val="single" w:sz="12" w:space="0" w:color="auto"/>
            </w:tcBorders>
            <w:vAlign w:val="center"/>
          </w:tcPr>
          <w:p w14:paraId="70FE4B5C" w14:textId="77777777" w:rsidR="00695557" w:rsidRDefault="00C11A21">
            <w:pPr>
              <w:pStyle w:val="DG"/>
              <w:rPr>
                <w:szCs w:val="16"/>
              </w:rPr>
            </w:pPr>
            <w:r>
              <w:rPr>
                <w:szCs w:val="16"/>
              </w:rPr>
              <w:t>2</w:t>
            </w:r>
          </w:p>
        </w:tc>
        <w:tc>
          <w:tcPr>
            <w:tcW w:w="1074" w:type="dxa"/>
            <w:tcBorders>
              <w:top w:val="single" w:sz="12" w:space="0" w:color="auto"/>
            </w:tcBorders>
            <w:vAlign w:val="center"/>
          </w:tcPr>
          <w:p w14:paraId="669DEB8D" w14:textId="77777777" w:rsidR="00695557" w:rsidRDefault="00C11A21">
            <w:pPr>
              <w:pStyle w:val="DG"/>
              <w:rPr>
                <w:szCs w:val="16"/>
              </w:rPr>
            </w:pPr>
            <w:r>
              <w:rPr>
                <w:szCs w:val="16"/>
              </w:rPr>
              <w:t>3</w:t>
            </w:r>
          </w:p>
        </w:tc>
        <w:tc>
          <w:tcPr>
            <w:tcW w:w="1073" w:type="dxa"/>
            <w:tcBorders>
              <w:top w:val="single" w:sz="12" w:space="0" w:color="auto"/>
            </w:tcBorders>
            <w:vAlign w:val="center"/>
          </w:tcPr>
          <w:p w14:paraId="5362660D" w14:textId="77777777" w:rsidR="00695557" w:rsidRDefault="00C11A21">
            <w:pPr>
              <w:pStyle w:val="DG"/>
              <w:rPr>
                <w:szCs w:val="16"/>
              </w:rPr>
            </w:pPr>
            <w:r>
              <w:rPr>
                <w:szCs w:val="16"/>
              </w:rPr>
              <w:t>4</w:t>
            </w:r>
          </w:p>
        </w:tc>
        <w:tc>
          <w:tcPr>
            <w:tcW w:w="1073" w:type="dxa"/>
            <w:tcBorders>
              <w:top w:val="single" w:sz="12" w:space="0" w:color="auto"/>
            </w:tcBorders>
            <w:vAlign w:val="center"/>
          </w:tcPr>
          <w:p w14:paraId="00F1D4CC" w14:textId="77777777" w:rsidR="00695557" w:rsidRDefault="00695557">
            <w:pPr>
              <w:pStyle w:val="DG"/>
              <w:rPr>
                <w:szCs w:val="16"/>
              </w:rPr>
            </w:pPr>
          </w:p>
        </w:tc>
        <w:tc>
          <w:tcPr>
            <w:tcW w:w="1074" w:type="dxa"/>
            <w:tcBorders>
              <w:top w:val="single" w:sz="12" w:space="0" w:color="auto"/>
              <w:right w:val="single" w:sz="12" w:space="0" w:color="auto"/>
            </w:tcBorders>
            <w:vAlign w:val="center"/>
          </w:tcPr>
          <w:p w14:paraId="587D41F1" w14:textId="77777777" w:rsidR="00695557" w:rsidRDefault="00695557">
            <w:pPr>
              <w:pStyle w:val="DG"/>
              <w:rPr>
                <w:szCs w:val="16"/>
              </w:rPr>
            </w:pPr>
          </w:p>
        </w:tc>
      </w:tr>
      <w:tr w:rsidR="00695557" w14:paraId="19B933AA" w14:textId="77777777">
        <w:trPr>
          <w:trHeight w:val="340"/>
          <w:jc w:val="center"/>
        </w:trPr>
        <w:tc>
          <w:tcPr>
            <w:tcW w:w="1834" w:type="dxa"/>
            <w:tcBorders>
              <w:left w:val="single" w:sz="12" w:space="0" w:color="auto"/>
            </w:tcBorders>
          </w:tcPr>
          <w:p w14:paraId="3462EC44" w14:textId="77777777" w:rsidR="00695557" w:rsidRDefault="00C11A21">
            <w:pPr>
              <w:pStyle w:val="DG0"/>
            </w:pPr>
            <w:r>
              <w:t>1</w:t>
            </w:r>
          </w:p>
        </w:tc>
        <w:tc>
          <w:tcPr>
            <w:tcW w:w="1074" w:type="dxa"/>
            <w:vAlign w:val="center"/>
          </w:tcPr>
          <w:p w14:paraId="520EB30F" w14:textId="77777777" w:rsidR="00695557" w:rsidRDefault="00C11A21">
            <w:pPr>
              <w:pStyle w:val="DG0"/>
            </w:pPr>
            <w:r>
              <w:t>M</w:t>
            </w:r>
          </w:p>
        </w:tc>
        <w:tc>
          <w:tcPr>
            <w:tcW w:w="1074" w:type="dxa"/>
            <w:vAlign w:val="center"/>
          </w:tcPr>
          <w:p w14:paraId="18F835CC" w14:textId="77777777" w:rsidR="00695557" w:rsidRDefault="00695557">
            <w:pPr>
              <w:pStyle w:val="DG0"/>
            </w:pPr>
          </w:p>
        </w:tc>
        <w:tc>
          <w:tcPr>
            <w:tcW w:w="1074" w:type="dxa"/>
            <w:vAlign w:val="center"/>
          </w:tcPr>
          <w:p w14:paraId="05348371" w14:textId="77777777" w:rsidR="00695557" w:rsidRDefault="00695557">
            <w:pPr>
              <w:pStyle w:val="DG0"/>
            </w:pPr>
          </w:p>
        </w:tc>
        <w:tc>
          <w:tcPr>
            <w:tcW w:w="1073" w:type="dxa"/>
            <w:vAlign w:val="center"/>
          </w:tcPr>
          <w:p w14:paraId="4AA33F98" w14:textId="77777777" w:rsidR="00695557" w:rsidRDefault="00C11A21">
            <w:pPr>
              <w:pStyle w:val="DG0"/>
            </w:pPr>
            <w:r>
              <w:t>H</w:t>
            </w:r>
          </w:p>
        </w:tc>
        <w:tc>
          <w:tcPr>
            <w:tcW w:w="1073" w:type="dxa"/>
            <w:vAlign w:val="center"/>
          </w:tcPr>
          <w:p w14:paraId="73CB973D" w14:textId="77777777" w:rsidR="00695557" w:rsidRDefault="00695557">
            <w:pPr>
              <w:pStyle w:val="DG0"/>
            </w:pPr>
          </w:p>
        </w:tc>
        <w:tc>
          <w:tcPr>
            <w:tcW w:w="1074" w:type="dxa"/>
            <w:tcBorders>
              <w:right w:val="single" w:sz="12" w:space="0" w:color="auto"/>
            </w:tcBorders>
            <w:vAlign w:val="center"/>
          </w:tcPr>
          <w:p w14:paraId="6475E403" w14:textId="77777777" w:rsidR="00695557" w:rsidRDefault="00695557">
            <w:pPr>
              <w:pStyle w:val="DG0"/>
            </w:pPr>
          </w:p>
        </w:tc>
      </w:tr>
      <w:tr w:rsidR="00695557" w14:paraId="1564605C" w14:textId="77777777">
        <w:trPr>
          <w:trHeight w:val="340"/>
          <w:jc w:val="center"/>
        </w:trPr>
        <w:tc>
          <w:tcPr>
            <w:tcW w:w="1834" w:type="dxa"/>
            <w:tcBorders>
              <w:left w:val="single" w:sz="12" w:space="0" w:color="auto"/>
            </w:tcBorders>
          </w:tcPr>
          <w:p w14:paraId="70FFBBCC" w14:textId="77777777" w:rsidR="00695557" w:rsidRDefault="00C11A21">
            <w:pPr>
              <w:pStyle w:val="DG0"/>
            </w:pPr>
            <w:r>
              <w:t>2</w:t>
            </w:r>
          </w:p>
        </w:tc>
        <w:tc>
          <w:tcPr>
            <w:tcW w:w="1074" w:type="dxa"/>
            <w:vAlign w:val="center"/>
          </w:tcPr>
          <w:p w14:paraId="1DD48669" w14:textId="77777777" w:rsidR="00695557" w:rsidRDefault="00C11A21">
            <w:pPr>
              <w:pStyle w:val="DG0"/>
            </w:pPr>
            <w:r>
              <w:t>M</w:t>
            </w:r>
          </w:p>
        </w:tc>
        <w:tc>
          <w:tcPr>
            <w:tcW w:w="1074" w:type="dxa"/>
            <w:vAlign w:val="center"/>
          </w:tcPr>
          <w:p w14:paraId="7D352303" w14:textId="77777777" w:rsidR="00695557" w:rsidRDefault="00C11A21">
            <w:pPr>
              <w:pStyle w:val="DG0"/>
            </w:pPr>
            <w:r>
              <w:t>H</w:t>
            </w:r>
          </w:p>
        </w:tc>
        <w:tc>
          <w:tcPr>
            <w:tcW w:w="1074" w:type="dxa"/>
            <w:vAlign w:val="center"/>
          </w:tcPr>
          <w:p w14:paraId="7A8D251E" w14:textId="77777777" w:rsidR="00695557" w:rsidRDefault="00695557">
            <w:pPr>
              <w:pStyle w:val="DG0"/>
            </w:pPr>
          </w:p>
        </w:tc>
        <w:tc>
          <w:tcPr>
            <w:tcW w:w="1073" w:type="dxa"/>
            <w:vAlign w:val="center"/>
          </w:tcPr>
          <w:p w14:paraId="13D5F9D8" w14:textId="77777777" w:rsidR="00695557" w:rsidRDefault="00695557">
            <w:pPr>
              <w:pStyle w:val="DG0"/>
            </w:pPr>
          </w:p>
        </w:tc>
        <w:tc>
          <w:tcPr>
            <w:tcW w:w="1073" w:type="dxa"/>
            <w:vAlign w:val="center"/>
          </w:tcPr>
          <w:p w14:paraId="12DE9662" w14:textId="77777777" w:rsidR="00695557" w:rsidRDefault="00695557">
            <w:pPr>
              <w:pStyle w:val="DG0"/>
            </w:pPr>
          </w:p>
        </w:tc>
        <w:tc>
          <w:tcPr>
            <w:tcW w:w="1074" w:type="dxa"/>
            <w:tcBorders>
              <w:right w:val="single" w:sz="12" w:space="0" w:color="auto"/>
            </w:tcBorders>
            <w:vAlign w:val="center"/>
          </w:tcPr>
          <w:p w14:paraId="003BE8F3" w14:textId="77777777" w:rsidR="00695557" w:rsidRDefault="00695557">
            <w:pPr>
              <w:pStyle w:val="DG0"/>
            </w:pPr>
          </w:p>
        </w:tc>
      </w:tr>
      <w:tr w:rsidR="00695557" w14:paraId="06874F13" w14:textId="77777777">
        <w:trPr>
          <w:trHeight w:val="340"/>
          <w:jc w:val="center"/>
        </w:trPr>
        <w:tc>
          <w:tcPr>
            <w:tcW w:w="1834" w:type="dxa"/>
            <w:tcBorders>
              <w:left w:val="single" w:sz="12" w:space="0" w:color="auto"/>
            </w:tcBorders>
          </w:tcPr>
          <w:p w14:paraId="46D17819" w14:textId="77777777" w:rsidR="00695557" w:rsidRDefault="00C11A21">
            <w:pPr>
              <w:pStyle w:val="DG0"/>
            </w:pPr>
            <w:r>
              <w:t>3</w:t>
            </w:r>
          </w:p>
        </w:tc>
        <w:tc>
          <w:tcPr>
            <w:tcW w:w="1074" w:type="dxa"/>
            <w:vAlign w:val="center"/>
          </w:tcPr>
          <w:p w14:paraId="6CF934A5" w14:textId="77777777" w:rsidR="00695557" w:rsidRDefault="00695557">
            <w:pPr>
              <w:pStyle w:val="DG0"/>
            </w:pPr>
          </w:p>
        </w:tc>
        <w:tc>
          <w:tcPr>
            <w:tcW w:w="1074" w:type="dxa"/>
            <w:vAlign w:val="center"/>
          </w:tcPr>
          <w:p w14:paraId="2F65A0FE" w14:textId="77777777" w:rsidR="00695557" w:rsidRDefault="00C11A21">
            <w:pPr>
              <w:pStyle w:val="DG0"/>
            </w:pPr>
            <w:r>
              <w:t>H</w:t>
            </w:r>
          </w:p>
        </w:tc>
        <w:tc>
          <w:tcPr>
            <w:tcW w:w="1074" w:type="dxa"/>
            <w:vAlign w:val="center"/>
          </w:tcPr>
          <w:p w14:paraId="68DDFE46" w14:textId="77777777" w:rsidR="00695557" w:rsidRDefault="00C11A21">
            <w:pPr>
              <w:pStyle w:val="DG0"/>
            </w:pPr>
            <w:r>
              <w:t>H</w:t>
            </w:r>
          </w:p>
        </w:tc>
        <w:tc>
          <w:tcPr>
            <w:tcW w:w="1073" w:type="dxa"/>
            <w:vAlign w:val="center"/>
          </w:tcPr>
          <w:p w14:paraId="2770A0A4" w14:textId="77777777" w:rsidR="00695557" w:rsidRDefault="00695557">
            <w:pPr>
              <w:pStyle w:val="DG0"/>
            </w:pPr>
          </w:p>
        </w:tc>
        <w:tc>
          <w:tcPr>
            <w:tcW w:w="1073" w:type="dxa"/>
            <w:vAlign w:val="center"/>
          </w:tcPr>
          <w:p w14:paraId="26CF8BEC" w14:textId="77777777" w:rsidR="00695557" w:rsidRDefault="00695557">
            <w:pPr>
              <w:pStyle w:val="DG0"/>
            </w:pPr>
          </w:p>
        </w:tc>
        <w:tc>
          <w:tcPr>
            <w:tcW w:w="1074" w:type="dxa"/>
            <w:tcBorders>
              <w:right w:val="single" w:sz="12" w:space="0" w:color="auto"/>
            </w:tcBorders>
            <w:vAlign w:val="center"/>
          </w:tcPr>
          <w:p w14:paraId="03379622" w14:textId="77777777" w:rsidR="00695557" w:rsidRDefault="00695557">
            <w:pPr>
              <w:pStyle w:val="DG0"/>
            </w:pPr>
          </w:p>
        </w:tc>
      </w:tr>
      <w:tr w:rsidR="00695557" w14:paraId="34953A59" w14:textId="77777777">
        <w:trPr>
          <w:trHeight w:val="340"/>
          <w:jc w:val="center"/>
        </w:trPr>
        <w:tc>
          <w:tcPr>
            <w:tcW w:w="1834" w:type="dxa"/>
            <w:tcBorders>
              <w:left w:val="single" w:sz="12" w:space="0" w:color="auto"/>
            </w:tcBorders>
          </w:tcPr>
          <w:p w14:paraId="0FF152A4" w14:textId="77777777" w:rsidR="00695557" w:rsidRDefault="00C11A21">
            <w:pPr>
              <w:pStyle w:val="DG0"/>
            </w:pPr>
            <w:r>
              <w:t>4</w:t>
            </w:r>
          </w:p>
        </w:tc>
        <w:tc>
          <w:tcPr>
            <w:tcW w:w="1074" w:type="dxa"/>
            <w:vAlign w:val="center"/>
          </w:tcPr>
          <w:p w14:paraId="37FC13AC" w14:textId="77777777" w:rsidR="00695557" w:rsidRDefault="00695557">
            <w:pPr>
              <w:pStyle w:val="DG0"/>
            </w:pPr>
          </w:p>
        </w:tc>
        <w:tc>
          <w:tcPr>
            <w:tcW w:w="1074" w:type="dxa"/>
            <w:vAlign w:val="center"/>
          </w:tcPr>
          <w:p w14:paraId="5C8B853E" w14:textId="77777777" w:rsidR="00695557" w:rsidRDefault="00C11A21">
            <w:pPr>
              <w:pStyle w:val="DG0"/>
            </w:pPr>
            <w:r>
              <w:t>H</w:t>
            </w:r>
          </w:p>
        </w:tc>
        <w:tc>
          <w:tcPr>
            <w:tcW w:w="1074" w:type="dxa"/>
            <w:vAlign w:val="center"/>
          </w:tcPr>
          <w:p w14:paraId="6F838864" w14:textId="77777777" w:rsidR="00695557" w:rsidRDefault="00695557">
            <w:pPr>
              <w:pStyle w:val="DG0"/>
            </w:pPr>
          </w:p>
        </w:tc>
        <w:tc>
          <w:tcPr>
            <w:tcW w:w="1073" w:type="dxa"/>
            <w:vAlign w:val="center"/>
          </w:tcPr>
          <w:p w14:paraId="2414619C" w14:textId="77777777" w:rsidR="00695557" w:rsidRDefault="00C11A21">
            <w:pPr>
              <w:pStyle w:val="DG0"/>
            </w:pPr>
            <w:r>
              <w:t>H</w:t>
            </w:r>
          </w:p>
        </w:tc>
        <w:tc>
          <w:tcPr>
            <w:tcW w:w="1073" w:type="dxa"/>
            <w:vAlign w:val="center"/>
          </w:tcPr>
          <w:p w14:paraId="3CF16C1F" w14:textId="77777777" w:rsidR="00695557" w:rsidRDefault="00695557">
            <w:pPr>
              <w:pStyle w:val="DG0"/>
            </w:pPr>
          </w:p>
        </w:tc>
        <w:tc>
          <w:tcPr>
            <w:tcW w:w="1074" w:type="dxa"/>
            <w:tcBorders>
              <w:right w:val="single" w:sz="12" w:space="0" w:color="auto"/>
            </w:tcBorders>
            <w:vAlign w:val="center"/>
          </w:tcPr>
          <w:p w14:paraId="14CDC1EC" w14:textId="77777777" w:rsidR="00695557" w:rsidRDefault="00695557">
            <w:pPr>
              <w:pStyle w:val="DG0"/>
            </w:pPr>
          </w:p>
        </w:tc>
      </w:tr>
    </w:tbl>
    <w:p w14:paraId="12ECB590" w14:textId="77777777" w:rsidR="00695557" w:rsidRDefault="00C11A21">
      <w:pPr>
        <w:pStyle w:val="DG2"/>
        <w:spacing w:beforeLines="100" w:before="326" w:after="163"/>
      </w:pPr>
      <w:r>
        <w:rPr>
          <w:rFonts w:hint="eastAsia"/>
        </w:rPr>
        <w:t>（三）课程教学方法与学时分配</w:t>
      </w:r>
    </w:p>
    <w:tbl>
      <w:tblPr>
        <w:tblStyle w:val="TableGrid"/>
        <w:tblW w:w="5000" w:type="pct"/>
        <w:jc w:val="center"/>
        <w:tblCellMar>
          <w:left w:w="85" w:type="dxa"/>
          <w:right w:w="85" w:type="dxa"/>
        </w:tblCellMar>
        <w:tblLook w:val="04A0" w:firstRow="1" w:lastRow="0" w:firstColumn="1" w:lastColumn="0" w:noHBand="0" w:noVBand="1"/>
      </w:tblPr>
      <w:tblGrid>
        <w:gridCol w:w="1551"/>
        <w:gridCol w:w="2967"/>
        <w:gridCol w:w="1697"/>
        <w:gridCol w:w="708"/>
        <w:gridCol w:w="653"/>
        <w:gridCol w:w="700"/>
      </w:tblGrid>
      <w:tr w:rsidR="00695557" w14:paraId="745B0F60" w14:textId="77777777">
        <w:trPr>
          <w:trHeight w:val="340"/>
          <w:jc w:val="center"/>
        </w:trPr>
        <w:tc>
          <w:tcPr>
            <w:tcW w:w="1555" w:type="dxa"/>
            <w:vMerge w:val="restart"/>
            <w:tcBorders>
              <w:top w:val="single" w:sz="12" w:space="0" w:color="auto"/>
              <w:left w:val="single" w:sz="12" w:space="0" w:color="auto"/>
            </w:tcBorders>
            <w:vAlign w:val="center"/>
          </w:tcPr>
          <w:p w14:paraId="1DFE1381" w14:textId="77777777" w:rsidR="00695557" w:rsidRDefault="00C11A21">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976" w:type="dxa"/>
            <w:vMerge w:val="restart"/>
            <w:tcBorders>
              <w:top w:val="single" w:sz="12" w:space="0" w:color="auto"/>
            </w:tcBorders>
            <w:vAlign w:val="center"/>
          </w:tcPr>
          <w:p w14:paraId="373F0C90" w14:textId="77777777" w:rsidR="00695557" w:rsidRDefault="00C11A21">
            <w:pPr>
              <w:pStyle w:val="DG"/>
              <w:rPr>
                <w:szCs w:val="21"/>
              </w:rPr>
            </w:pPr>
            <w:r>
              <w:rPr>
                <w:rFonts w:ascii="黑体" w:hAnsi="黑体" w:hint="eastAsia"/>
                <w:szCs w:val="21"/>
              </w:rPr>
              <w:t>教与学方式</w:t>
            </w:r>
          </w:p>
        </w:tc>
        <w:tc>
          <w:tcPr>
            <w:tcW w:w="1701" w:type="dxa"/>
            <w:vMerge w:val="restart"/>
            <w:tcBorders>
              <w:top w:val="single" w:sz="12" w:space="0" w:color="auto"/>
            </w:tcBorders>
            <w:vAlign w:val="center"/>
          </w:tcPr>
          <w:p w14:paraId="08D1BBD8" w14:textId="77777777" w:rsidR="00695557" w:rsidRDefault="00C11A21">
            <w:pPr>
              <w:pStyle w:val="DG"/>
              <w:rPr>
                <w:rFonts w:ascii="黑体" w:hAnsi="黑体"/>
                <w:szCs w:val="21"/>
              </w:rPr>
            </w:pPr>
            <w:r>
              <w:rPr>
                <w:rFonts w:ascii="黑体" w:hAnsi="黑体" w:hint="eastAsia"/>
                <w:szCs w:val="21"/>
              </w:rPr>
              <w:t>考核方式</w:t>
            </w:r>
          </w:p>
        </w:tc>
        <w:tc>
          <w:tcPr>
            <w:tcW w:w="2064" w:type="dxa"/>
            <w:gridSpan w:val="3"/>
            <w:tcBorders>
              <w:top w:val="single" w:sz="12" w:space="0" w:color="auto"/>
              <w:right w:val="single" w:sz="12" w:space="0" w:color="auto"/>
            </w:tcBorders>
            <w:vAlign w:val="center"/>
          </w:tcPr>
          <w:p w14:paraId="7120048A" w14:textId="77777777" w:rsidR="00695557" w:rsidRDefault="00C11A21">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695557" w14:paraId="0FEAE5D3" w14:textId="77777777">
        <w:trPr>
          <w:trHeight w:val="340"/>
          <w:jc w:val="center"/>
        </w:trPr>
        <w:tc>
          <w:tcPr>
            <w:tcW w:w="1555" w:type="dxa"/>
            <w:vMerge/>
            <w:tcBorders>
              <w:left w:val="single" w:sz="12" w:space="0" w:color="auto"/>
            </w:tcBorders>
          </w:tcPr>
          <w:p w14:paraId="6469CFA2" w14:textId="77777777" w:rsidR="00695557" w:rsidRDefault="00695557">
            <w:pPr>
              <w:snapToGrid w:val="0"/>
              <w:jc w:val="center"/>
              <w:rPr>
                <w:rFonts w:ascii="黑体" w:eastAsia="黑体" w:hAnsi="黑体"/>
                <w:bCs/>
                <w:sz w:val="21"/>
                <w:szCs w:val="21"/>
              </w:rPr>
            </w:pPr>
          </w:p>
        </w:tc>
        <w:tc>
          <w:tcPr>
            <w:tcW w:w="2976" w:type="dxa"/>
            <w:vMerge/>
          </w:tcPr>
          <w:p w14:paraId="4A4F5A22" w14:textId="77777777" w:rsidR="00695557" w:rsidRDefault="00695557">
            <w:pPr>
              <w:snapToGrid w:val="0"/>
              <w:jc w:val="center"/>
              <w:rPr>
                <w:rFonts w:ascii="黑体" w:eastAsia="黑体" w:hAnsi="黑体"/>
                <w:bCs/>
                <w:sz w:val="21"/>
                <w:szCs w:val="21"/>
              </w:rPr>
            </w:pPr>
          </w:p>
        </w:tc>
        <w:tc>
          <w:tcPr>
            <w:tcW w:w="1701" w:type="dxa"/>
            <w:vMerge/>
          </w:tcPr>
          <w:p w14:paraId="6141B3D9" w14:textId="77777777" w:rsidR="00695557" w:rsidRDefault="00695557">
            <w:pPr>
              <w:snapToGrid w:val="0"/>
              <w:jc w:val="center"/>
              <w:rPr>
                <w:rFonts w:ascii="黑体" w:eastAsia="黑体" w:hAnsi="黑体"/>
                <w:bCs/>
                <w:sz w:val="21"/>
                <w:szCs w:val="21"/>
              </w:rPr>
            </w:pPr>
          </w:p>
        </w:tc>
        <w:tc>
          <w:tcPr>
            <w:tcW w:w="709" w:type="dxa"/>
            <w:vAlign w:val="center"/>
          </w:tcPr>
          <w:p w14:paraId="309D8272" w14:textId="77777777" w:rsidR="00695557" w:rsidRDefault="00C11A21">
            <w:pPr>
              <w:snapToGrid w:val="0"/>
              <w:jc w:val="center"/>
              <w:rPr>
                <w:rFonts w:ascii="黑体" w:eastAsia="黑体" w:hAnsi="黑体"/>
                <w:bCs/>
                <w:sz w:val="21"/>
                <w:szCs w:val="21"/>
              </w:rPr>
            </w:pPr>
            <w:r>
              <w:rPr>
                <w:rFonts w:ascii="黑体" w:eastAsia="黑体" w:hAnsi="黑体" w:hint="eastAsia"/>
                <w:bCs/>
                <w:sz w:val="21"/>
                <w:szCs w:val="21"/>
              </w:rPr>
              <w:t>理论</w:t>
            </w:r>
          </w:p>
        </w:tc>
        <w:tc>
          <w:tcPr>
            <w:tcW w:w="654" w:type="dxa"/>
            <w:vAlign w:val="center"/>
          </w:tcPr>
          <w:p w14:paraId="25A2177F" w14:textId="77777777" w:rsidR="00695557" w:rsidRDefault="00C11A21">
            <w:pPr>
              <w:snapToGrid w:val="0"/>
              <w:jc w:val="center"/>
              <w:rPr>
                <w:rFonts w:ascii="黑体" w:eastAsia="黑体" w:hAnsi="黑体"/>
                <w:bCs/>
                <w:sz w:val="21"/>
                <w:szCs w:val="21"/>
              </w:rPr>
            </w:pPr>
            <w:r>
              <w:rPr>
                <w:rFonts w:ascii="黑体" w:eastAsia="黑体" w:hAnsi="黑体" w:hint="eastAsia"/>
                <w:bCs/>
                <w:sz w:val="21"/>
                <w:szCs w:val="21"/>
              </w:rPr>
              <w:t>实践</w:t>
            </w:r>
          </w:p>
        </w:tc>
        <w:tc>
          <w:tcPr>
            <w:tcW w:w="701" w:type="dxa"/>
            <w:tcBorders>
              <w:right w:val="single" w:sz="12" w:space="0" w:color="auto"/>
            </w:tcBorders>
            <w:vAlign w:val="center"/>
          </w:tcPr>
          <w:p w14:paraId="566C32EF" w14:textId="77777777" w:rsidR="00695557" w:rsidRDefault="00C11A21">
            <w:pPr>
              <w:snapToGrid w:val="0"/>
              <w:jc w:val="center"/>
              <w:rPr>
                <w:rFonts w:ascii="黑体" w:eastAsia="黑体" w:hAnsi="黑体"/>
                <w:bCs/>
                <w:sz w:val="21"/>
                <w:szCs w:val="21"/>
              </w:rPr>
            </w:pPr>
            <w:r>
              <w:rPr>
                <w:rFonts w:ascii="黑体" w:eastAsia="黑体" w:hAnsi="黑体" w:hint="eastAsia"/>
                <w:bCs/>
                <w:sz w:val="21"/>
                <w:szCs w:val="21"/>
              </w:rPr>
              <w:t>小计</w:t>
            </w:r>
          </w:p>
        </w:tc>
      </w:tr>
      <w:tr w:rsidR="00695557" w14:paraId="7279048D" w14:textId="77777777">
        <w:trPr>
          <w:trHeight w:val="454"/>
          <w:jc w:val="center"/>
        </w:trPr>
        <w:tc>
          <w:tcPr>
            <w:tcW w:w="1555" w:type="dxa"/>
            <w:tcBorders>
              <w:left w:val="single" w:sz="12" w:space="0" w:color="auto"/>
            </w:tcBorders>
            <w:vAlign w:val="center"/>
          </w:tcPr>
          <w:p w14:paraId="417F91D0" w14:textId="77777777" w:rsidR="00695557" w:rsidRDefault="00C11A21">
            <w:pPr>
              <w:snapToGrid w:val="0"/>
              <w:jc w:val="center"/>
              <w:rPr>
                <w:rFonts w:ascii="Times New Roman" w:hAnsi="Times New Roman"/>
                <w:bCs/>
                <w:sz w:val="21"/>
                <w:szCs w:val="21"/>
              </w:rPr>
            </w:pPr>
            <w:r>
              <w:rPr>
                <w:rFonts w:ascii="Times New Roman" w:hAnsi="Times New Roman"/>
                <w:bCs/>
                <w:sz w:val="21"/>
                <w:szCs w:val="21"/>
              </w:rPr>
              <w:t>1</w:t>
            </w:r>
          </w:p>
        </w:tc>
        <w:tc>
          <w:tcPr>
            <w:tcW w:w="2976" w:type="dxa"/>
            <w:vAlign w:val="center"/>
          </w:tcPr>
          <w:p w14:paraId="5609C150" w14:textId="77777777" w:rsidR="00695557" w:rsidRDefault="00C11A21">
            <w:pPr>
              <w:snapToGrid w:val="0"/>
              <w:jc w:val="center"/>
              <w:rPr>
                <w:rFonts w:ascii="Times New Roman" w:hAnsi="Times New Roman"/>
                <w:bCs/>
                <w:sz w:val="21"/>
                <w:szCs w:val="21"/>
              </w:rPr>
            </w:pPr>
            <w:r>
              <w:rPr>
                <w:rFonts w:ascii="Times New Roman" w:hAnsi="Times New Roman" w:hint="eastAsia"/>
                <w:bCs/>
                <w:sz w:val="21"/>
                <w:szCs w:val="21"/>
              </w:rPr>
              <w:t>课堂讲授与交流、报告撰写</w:t>
            </w:r>
          </w:p>
        </w:tc>
        <w:tc>
          <w:tcPr>
            <w:tcW w:w="1701" w:type="dxa"/>
            <w:vAlign w:val="center"/>
          </w:tcPr>
          <w:p w14:paraId="4F49F15A" w14:textId="77777777" w:rsidR="00695557" w:rsidRDefault="00C11A21">
            <w:pPr>
              <w:snapToGrid w:val="0"/>
              <w:jc w:val="center"/>
              <w:rPr>
                <w:rFonts w:ascii="Times New Roman" w:hAnsi="Times New Roman"/>
                <w:bCs/>
                <w:sz w:val="21"/>
                <w:szCs w:val="21"/>
              </w:rPr>
            </w:pPr>
            <w:r>
              <w:rPr>
                <w:rFonts w:ascii="Times New Roman" w:hAnsi="Times New Roman" w:hint="eastAsia"/>
                <w:bCs/>
                <w:sz w:val="21"/>
                <w:szCs w:val="21"/>
              </w:rPr>
              <w:t>文献整理、</w:t>
            </w:r>
          </w:p>
          <w:p w14:paraId="62BCFAFC" w14:textId="77777777" w:rsidR="00695557" w:rsidRDefault="00C11A21">
            <w:pPr>
              <w:snapToGrid w:val="0"/>
              <w:jc w:val="center"/>
              <w:rPr>
                <w:rFonts w:ascii="Times New Roman" w:hAnsi="Times New Roman"/>
                <w:bCs/>
                <w:sz w:val="21"/>
                <w:szCs w:val="21"/>
              </w:rPr>
            </w:pPr>
            <w:r>
              <w:rPr>
                <w:rFonts w:ascii="Times New Roman" w:hAnsi="Times New Roman" w:hint="eastAsia"/>
                <w:bCs/>
                <w:sz w:val="21"/>
                <w:szCs w:val="21"/>
              </w:rPr>
              <w:t>文献翻译、</w:t>
            </w:r>
          </w:p>
          <w:p w14:paraId="06F587F7" w14:textId="77777777" w:rsidR="00695557" w:rsidRDefault="00C11A21">
            <w:pPr>
              <w:snapToGrid w:val="0"/>
              <w:jc w:val="center"/>
              <w:rPr>
                <w:rFonts w:ascii="Times New Roman" w:hAnsi="Times New Roman"/>
                <w:bCs/>
                <w:sz w:val="21"/>
                <w:szCs w:val="21"/>
              </w:rPr>
            </w:pPr>
            <w:r>
              <w:rPr>
                <w:rFonts w:ascii="Times New Roman" w:hAnsi="Times New Roman" w:hint="eastAsia"/>
                <w:bCs/>
                <w:sz w:val="21"/>
                <w:szCs w:val="21"/>
              </w:rPr>
              <w:t>文献综述撰写</w:t>
            </w:r>
          </w:p>
        </w:tc>
        <w:tc>
          <w:tcPr>
            <w:tcW w:w="709" w:type="dxa"/>
            <w:vAlign w:val="center"/>
          </w:tcPr>
          <w:p w14:paraId="146DD039" w14:textId="77777777" w:rsidR="00695557" w:rsidRDefault="00695557">
            <w:pPr>
              <w:snapToGrid w:val="0"/>
              <w:jc w:val="center"/>
              <w:rPr>
                <w:rFonts w:ascii="Times New Roman" w:hAnsi="Times New Roman"/>
                <w:bCs/>
                <w:sz w:val="21"/>
                <w:szCs w:val="21"/>
              </w:rPr>
            </w:pPr>
          </w:p>
        </w:tc>
        <w:tc>
          <w:tcPr>
            <w:tcW w:w="654" w:type="dxa"/>
            <w:vAlign w:val="center"/>
          </w:tcPr>
          <w:p w14:paraId="53D9C4BE" w14:textId="77777777" w:rsidR="00695557" w:rsidRDefault="00C11A21">
            <w:pPr>
              <w:snapToGrid w:val="0"/>
              <w:jc w:val="center"/>
              <w:rPr>
                <w:rFonts w:ascii="Times New Roman" w:hAnsi="Times New Roman"/>
                <w:bCs/>
                <w:sz w:val="21"/>
                <w:szCs w:val="21"/>
              </w:rPr>
            </w:pPr>
            <w:r>
              <w:rPr>
                <w:rFonts w:ascii="Times New Roman" w:hAnsi="Times New Roman"/>
                <w:bCs/>
                <w:sz w:val="21"/>
                <w:szCs w:val="21"/>
              </w:rPr>
              <w:t>4</w:t>
            </w:r>
          </w:p>
        </w:tc>
        <w:tc>
          <w:tcPr>
            <w:tcW w:w="701" w:type="dxa"/>
            <w:tcBorders>
              <w:right w:val="single" w:sz="12" w:space="0" w:color="auto"/>
            </w:tcBorders>
            <w:vAlign w:val="center"/>
          </w:tcPr>
          <w:p w14:paraId="645D830A" w14:textId="77777777" w:rsidR="00695557" w:rsidRDefault="00C11A21">
            <w:pPr>
              <w:snapToGrid w:val="0"/>
              <w:jc w:val="center"/>
              <w:rPr>
                <w:rFonts w:ascii="Times New Roman" w:hAnsi="Times New Roman"/>
                <w:bCs/>
                <w:sz w:val="21"/>
                <w:szCs w:val="21"/>
              </w:rPr>
            </w:pPr>
            <w:r>
              <w:rPr>
                <w:rFonts w:ascii="Times New Roman" w:hAnsi="Times New Roman"/>
                <w:bCs/>
                <w:sz w:val="21"/>
                <w:szCs w:val="21"/>
              </w:rPr>
              <w:t>4</w:t>
            </w:r>
          </w:p>
        </w:tc>
      </w:tr>
      <w:tr w:rsidR="00695557" w14:paraId="0D00A72C" w14:textId="77777777">
        <w:trPr>
          <w:trHeight w:val="454"/>
          <w:jc w:val="center"/>
        </w:trPr>
        <w:tc>
          <w:tcPr>
            <w:tcW w:w="1555" w:type="dxa"/>
            <w:tcBorders>
              <w:left w:val="single" w:sz="12" w:space="0" w:color="auto"/>
            </w:tcBorders>
            <w:vAlign w:val="center"/>
          </w:tcPr>
          <w:p w14:paraId="27B080F9" w14:textId="77777777" w:rsidR="00695557" w:rsidRDefault="00C11A21">
            <w:pPr>
              <w:snapToGrid w:val="0"/>
              <w:jc w:val="center"/>
              <w:rPr>
                <w:rFonts w:ascii="Times New Roman" w:hAnsi="Times New Roman"/>
                <w:bCs/>
                <w:sz w:val="21"/>
                <w:szCs w:val="21"/>
              </w:rPr>
            </w:pPr>
            <w:r>
              <w:rPr>
                <w:rFonts w:ascii="Times New Roman" w:hAnsi="Times New Roman"/>
                <w:bCs/>
                <w:sz w:val="21"/>
                <w:szCs w:val="21"/>
              </w:rPr>
              <w:t>2</w:t>
            </w:r>
          </w:p>
        </w:tc>
        <w:tc>
          <w:tcPr>
            <w:tcW w:w="2976" w:type="dxa"/>
            <w:vAlign w:val="center"/>
          </w:tcPr>
          <w:p w14:paraId="39508B94" w14:textId="77777777" w:rsidR="00695557" w:rsidRDefault="00C11A21">
            <w:pPr>
              <w:snapToGrid w:val="0"/>
              <w:jc w:val="center"/>
              <w:rPr>
                <w:rFonts w:ascii="Times New Roman" w:hAnsi="Times New Roman"/>
                <w:bCs/>
                <w:sz w:val="21"/>
                <w:szCs w:val="21"/>
              </w:rPr>
            </w:pPr>
            <w:r>
              <w:rPr>
                <w:rFonts w:ascii="Times New Roman" w:hAnsi="Times New Roman" w:hint="eastAsia"/>
                <w:bCs/>
                <w:sz w:val="21"/>
                <w:szCs w:val="21"/>
              </w:rPr>
              <w:t>课堂讲授与交流、报告撰写</w:t>
            </w:r>
          </w:p>
        </w:tc>
        <w:tc>
          <w:tcPr>
            <w:tcW w:w="1701" w:type="dxa"/>
            <w:vAlign w:val="center"/>
          </w:tcPr>
          <w:p w14:paraId="62076C4E" w14:textId="77777777" w:rsidR="00695557" w:rsidRDefault="00C11A21">
            <w:pPr>
              <w:snapToGrid w:val="0"/>
              <w:jc w:val="center"/>
              <w:rPr>
                <w:rFonts w:ascii="Times New Roman" w:hAnsi="Times New Roman"/>
                <w:bCs/>
                <w:sz w:val="21"/>
                <w:szCs w:val="21"/>
              </w:rPr>
            </w:pPr>
            <w:r>
              <w:rPr>
                <w:rFonts w:ascii="Times New Roman" w:hAnsi="Times New Roman" w:hint="eastAsia"/>
                <w:bCs/>
                <w:sz w:val="21"/>
                <w:szCs w:val="21"/>
              </w:rPr>
              <w:t>文献整理、</w:t>
            </w:r>
          </w:p>
          <w:p w14:paraId="51D2C760" w14:textId="77777777" w:rsidR="00695557" w:rsidRDefault="00C11A21">
            <w:pPr>
              <w:snapToGrid w:val="0"/>
              <w:jc w:val="center"/>
              <w:rPr>
                <w:rFonts w:ascii="Times New Roman" w:hAnsi="Times New Roman"/>
                <w:bCs/>
                <w:sz w:val="21"/>
                <w:szCs w:val="21"/>
              </w:rPr>
            </w:pPr>
            <w:r>
              <w:rPr>
                <w:rFonts w:ascii="Times New Roman" w:hAnsi="Times New Roman" w:hint="eastAsia"/>
                <w:bCs/>
                <w:sz w:val="21"/>
                <w:szCs w:val="21"/>
              </w:rPr>
              <w:t>文献翻译、</w:t>
            </w:r>
          </w:p>
          <w:p w14:paraId="1E377BF4" w14:textId="77777777" w:rsidR="00695557" w:rsidRDefault="00C11A21">
            <w:pPr>
              <w:snapToGrid w:val="0"/>
              <w:jc w:val="center"/>
              <w:rPr>
                <w:rFonts w:ascii="Times New Roman" w:hAnsi="Times New Roman"/>
                <w:bCs/>
                <w:sz w:val="21"/>
                <w:szCs w:val="21"/>
              </w:rPr>
            </w:pPr>
            <w:r>
              <w:rPr>
                <w:rFonts w:ascii="Times New Roman" w:hAnsi="Times New Roman" w:hint="eastAsia"/>
                <w:bCs/>
                <w:sz w:val="21"/>
                <w:szCs w:val="21"/>
              </w:rPr>
              <w:t>文献综述撰写</w:t>
            </w:r>
          </w:p>
        </w:tc>
        <w:tc>
          <w:tcPr>
            <w:tcW w:w="709" w:type="dxa"/>
            <w:vAlign w:val="center"/>
          </w:tcPr>
          <w:p w14:paraId="519AFD75" w14:textId="77777777" w:rsidR="00695557" w:rsidRDefault="00695557">
            <w:pPr>
              <w:snapToGrid w:val="0"/>
              <w:jc w:val="center"/>
              <w:rPr>
                <w:rFonts w:ascii="Times New Roman" w:hAnsi="Times New Roman"/>
                <w:bCs/>
                <w:sz w:val="21"/>
                <w:szCs w:val="21"/>
              </w:rPr>
            </w:pPr>
          </w:p>
        </w:tc>
        <w:tc>
          <w:tcPr>
            <w:tcW w:w="654" w:type="dxa"/>
            <w:vAlign w:val="center"/>
          </w:tcPr>
          <w:p w14:paraId="41FA45B9" w14:textId="77777777" w:rsidR="00695557" w:rsidRDefault="00C11A21">
            <w:pPr>
              <w:snapToGrid w:val="0"/>
              <w:jc w:val="center"/>
              <w:rPr>
                <w:rFonts w:ascii="Times New Roman" w:hAnsi="Times New Roman"/>
                <w:bCs/>
                <w:sz w:val="21"/>
                <w:szCs w:val="21"/>
              </w:rPr>
            </w:pPr>
            <w:r>
              <w:rPr>
                <w:rFonts w:ascii="Times New Roman" w:hAnsi="Times New Roman"/>
                <w:bCs/>
                <w:sz w:val="21"/>
                <w:szCs w:val="21"/>
              </w:rPr>
              <w:t>4</w:t>
            </w:r>
          </w:p>
        </w:tc>
        <w:tc>
          <w:tcPr>
            <w:tcW w:w="701" w:type="dxa"/>
            <w:tcBorders>
              <w:right w:val="single" w:sz="12" w:space="0" w:color="auto"/>
            </w:tcBorders>
            <w:vAlign w:val="center"/>
          </w:tcPr>
          <w:p w14:paraId="3951AA57" w14:textId="77777777" w:rsidR="00695557" w:rsidRDefault="00C11A21">
            <w:pPr>
              <w:snapToGrid w:val="0"/>
              <w:jc w:val="center"/>
              <w:rPr>
                <w:rFonts w:ascii="Times New Roman" w:hAnsi="Times New Roman"/>
                <w:bCs/>
                <w:sz w:val="21"/>
                <w:szCs w:val="21"/>
              </w:rPr>
            </w:pPr>
            <w:r>
              <w:rPr>
                <w:rFonts w:ascii="Times New Roman" w:hAnsi="Times New Roman"/>
                <w:bCs/>
                <w:sz w:val="21"/>
                <w:szCs w:val="21"/>
              </w:rPr>
              <w:t>4</w:t>
            </w:r>
          </w:p>
        </w:tc>
      </w:tr>
      <w:tr w:rsidR="00695557" w14:paraId="35D02C46" w14:textId="77777777">
        <w:trPr>
          <w:trHeight w:val="454"/>
          <w:jc w:val="center"/>
        </w:trPr>
        <w:tc>
          <w:tcPr>
            <w:tcW w:w="1555" w:type="dxa"/>
            <w:tcBorders>
              <w:left w:val="single" w:sz="12" w:space="0" w:color="auto"/>
            </w:tcBorders>
            <w:vAlign w:val="center"/>
          </w:tcPr>
          <w:p w14:paraId="6D19F51C" w14:textId="77777777" w:rsidR="00695557" w:rsidRDefault="00C11A21">
            <w:pPr>
              <w:snapToGrid w:val="0"/>
              <w:jc w:val="center"/>
              <w:rPr>
                <w:rFonts w:ascii="Times New Roman" w:hAnsi="Times New Roman"/>
                <w:bCs/>
                <w:sz w:val="21"/>
                <w:szCs w:val="21"/>
              </w:rPr>
            </w:pPr>
            <w:r>
              <w:rPr>
                <w:rFonts w:ascii="Times New Roman" w:hAnsi="Times New Roman"/>
                <w:bCs/>
                <w:sz w:val="21"/>
                <w:szCs w:val="21"/>
              </w:rPr>
              <w:t>3</w:t>
            </w:r>
          </w:p>
        </w:tc>
        <w:tc>
          <w:tcPr>
            <w:tcW w:w="2976" w:type="dxa"/>
            <w:vAlign w:val="center"/>
          </w:tcPr>
          <w:p w14:paraId="17DD20DF" w14:textId="77777777" w:rsidR="00695557" w:rsidRDefault="00C11A21">
            <w:pPr>
              <w:snapToGrid w:val="0"/>
              <w:jc w:val="center"/>
              <w:rPr>
                <w:rFonts w:ascii="Times New Roman" w:hAnsi="Times New Roman"/>
                <w:bCs/>
                <w:sz w:val="21"/>
                <w:szCs w:val="21"/>
              </w:rPr>
            </w:pPr>
            <w:r>
              <w:rPr>
                <w:rFonts w:ascii="Times New Roman" w:hAnsi="Times New Roman" w:hint="eastAsia"/>
                <w:bCs/>
                <w:sz w:val="21"/>
                <w:szCs w:val="21"/>
              </w:rPr>
              <w:t>课堂讲授与交流、报告撰写</w:t>
            </w:r>
          </w:p>
        </w:tc>
        <w:tc>
          <w:tcPr>
            <w:tcW w:w="1701" w:type="dxa"/>
            <w:vAlign w:val="center"/>
          </w:tcPr>
          <w:p w14:paraId="1942BB7E" w14:textId="77777777" w:rsidR="00695557" w:rsidRDefault="00C11A21">
            <w:pPr>
              <w:snapToGrid w:val="0"/>
              <w:jc w:val="center"/>
              <w:rPr>
                <w:rFonts w:ascii="Times New Roman" w:hAnsi="Times New Roman"/>
                <w:bCs/>
                <w:sz w:val="21"/>
                <w:szCs w:val="21"/>
              </w:rPr>
            </w:pPr>
            <w:r>
              <w:rPr>
                <w:rFonts w:ascii="Times New Roman" w:hAnsi="Times New Roman" w:hint="eastAsia"/>
                <w:bCs/>
                <w:sz w:val="21"/>
                <w:szCs w:val="21"/>
              </w:rPr>
              <w:t>文献整理、</w:t>
            </w:r>
          </w:p>
          <w:p w14:paraId="301F9842" w14:textId="77777777" w:rsidR="00695557" w:rsidRDefault="00C11A21">
            <w:pPr>
              <w:snapToGrid w:val="0"/>
              <w:jc w:val="center"/>
              <w:rPr>
                <w:rFonts w:ascii="Times New Roman" w:hAnsi="Times New Roman"/>
                <w:bCs/>
                <w:sz w:val="21"/>
                <w:szCs w:val="21"/>
              </w:rPr>
            </w:pPr>
            <w:r>
              <w:rPr>
                <w:rFonts w:ascii="Times New Roman" w:hAnsi="Times New Roman" w:hint="eastAsia"/>
                <w:bCs/>
                <w:sz w:val="21"/>
                <w:szCs w:val="21"/>
              </w:rPr>
              <w:t>文献翻译、</w:t>
            </w:r>
          </w:p>
          <w:p w14:paraId="4720DA64" w14:textId="77777777" w:rsidR="00695557" w:rsidRDefault="00C11A21">
            <w:pPr>
              <w:snapToGrid w:val="0"/>
              <w:jc w:val="center"/>
              <w:rPr>
                <w:rFonts w:ascii="Times New Roman" w:hAnsi="Times New Roman"/>
                <w:bCs/>
                <w:sz w:val="21"/>
                <w:szCs w:val="21"/>
              </w:rPr>
            </w:pPr>
            <w:r>
              <w:rPr>
                <w:rFonts w:ascii="Times New Roman" w:hAnsi="Times New Roman" w:hint="eastAsia"/>
                <w:bCs/>
                <w:sz w:val="21"/>
                <w:szCs w:val="21"/>
              </w:rPr>
              <w:t>文献综述撰写</w:t>
            </w:r>
          </w:p>
        </w:tc>
        <w:tc>
          <w:tcPr>
            <w:tcW w:w="709" w:type="dxa"/>
            <w:vAlign w:val="center"/>
          </w:tcPr>
          <w:p w14:paraId="526713EE" w14:textId="77777777" w:rsidR="00695557" w:rsidRDefault="00695557">
            <w:pPr>
              <w:snapToGrid w:val="0"/>
              <w:jc w:val="center"/>
              <w:rPr>
                <w:rFonts w:ascii="Times New Roman" w:hAnsi="Times New Roman"/>
                <w:bCs/>
                <w:sz w:val="21"/>
                <w:szCs w:val="21"/>
              </w:rPr>
            </w:pPr>
          </w:p>
        </w:tc>
        <w:tc>
          <w:tcPr>
            <w:tcW w:w="654" w:type="dxa"/>
            <w:vAlign w:val="center"/>
          </w:tcPr>
          <w:p w14:paraId="577476FD" w14:textId="77777777" w:rsidR="00695557" w:rsidRDefault="00C11A21">
            <w:pPr>
              <w:snapToGrid w:val="0"/>
              <w:jc w:val="center"/>
              <w:rPr>
                <w:rFonts w:ascii="Times New Roman" w:hAnsi="Times New Roman"/>
                <w:bCs/>
                <w:sz w:val="21"/>
                <w:szCs w:val="21"/>
              </w:rPr>
            </w:pPr>
            <w:r>
              <w:rPr>
                <w:rFonts w:ascii="Times New Roman" w:hAnsi="Times New Roman"/>
                <w:bCs/>
                <w:sz w:val="21"/>
                <w:szCs w:val="21"/>
              </w:rPr>
              <w:t>4</w:t>
            </w:r>
          </w:p>
        </w:tc>
        <w:tc>
          <w:tcPr>
            <w:tcW w:w="701" w:type="dxa"/>
            <w:tcBorders>
              <w:right w:val="single" w:sz="12" w:space="0" w:color="auto"/>
            </w:tcBorders>
            <w:vAlign w:val="center"/>
          </w:tcPr>
          <w:p w14:paraId="2A05A679" w14:textId="77777777" w:rsidR="00695557" w:rsidRDefault="00C11A21">
            <w:pPr>
              <w:snapToGrid w:val="0"/>
              <w:jc w:val="center"/>
              <w:rPr>
                <w:rFonts w:ascii="Times New Roman" w:hAnsi="Times New Roman"/>
                <w:bCs/>
                <w:sz w:val="21"/>
                <w:szCs w:val="21"/>
              </w:rPr>
            </w:pPr>
            <w:r>
              <w:rPr>
                <w:rFonts w:ascii="Times New Roman" w:hAnsi="Times New Roman"/>
                <w:bCs/>
                <w:sz w:val="21"/>
                <w:szCs w:val="21"/>
              </w:rPr>
              <w:t>4</w:t>
            </w:r>
          </w:p>
        </w:tc>
      </w:tr>
      <w:tr w:rsidR="00695557" w14:paraId="67BFA157" w14:textId="77777777">
        <w:trPr>
          <w:trHeight w:val="454"/>
          <w:jc w:val="center"/>
        </w:trPr>
        <w:tc>
          <w:tcPr>
            <w:tcW w:w="1555" w:type="dxa"/>
            <w:tcBorders>
              <w:left w:val="single" w:sz="12" w:space="0" w:color="auto"/>
            </w:tcBorders>
            <w:vAlign w:val="center"/>
          </w:tcPr>
          <w:p w14:paraId="0E3F5BBD" w14:textId="77777777" w:rsidR="00695557" w:rsidRDefault="00C11A21">
            <w:pPr>
              <w:snapToGrid w:val="0"/>
              <w:jc w:val="center"/>
              <w:rPr>
                <w:rFonts w:ascii="Times New Roman" w:hAnsi="Times New Roman"/>
                <w:bCs/>
                <w:sz w:val="21"/>
                <w:szCs w:val="21"/>
              </w:rPr>
            </w:pPr>
            <w:r>
              <w:rPr>
                <w:rFonts w:ascii="Times New Roman" w:hAnsi="Times New Roman"/>
                <w:bCs/>
                <w:sz w:val="21"/>
                <w:szCs w:val="21"/>
              </w:rPr>
              <w:t>4</w:t>
            </w:r>
          </w:p>
        </w:tc>
        <w:tc>
          <w:tcPr>
            <w:tcW w:w="2976" w:type="dxa"/>
            <w:vAlign w:val="center"/>
          </w:tcPr>
          <w:p w14:paraId="2FAF2120" w14:textId="77777777" w:rsidR="00695557" w:rsidRDefault="00C11A21">
            <w:pPr>
              <w:snapToGrid w:val="0"/>
              <w:jc w:val="center"/>
              <w:rPr>
                <w:rFonts w:ascii="Times New Roman" w:hAnsi="Times New Roman"/>
                <w:bCs/>
                <w:sz w:val="21"/>
                <w:szCs w:val="21"/>
              </w:rPr>
            </w:pPr>
            <w:r>
              <w:rPr>
                <w:rFonts w:ascii="Times New Roman" w:hAnsi="Times New Roman" w:hint="eastAsia"/>
                <w:bCs/>
                <w:sz w:val="21"/>
                <w:szCs w:val="21"/>
              </w:rPr>
              <w:t>课堂讲授与交流、报告撰写</w:t>
            </w:r>
          </w:p>
        </w:tc>
        <w:tc>
          <w:tcPr>
            <w:tcW w:w="1701" w:type="dxa"/>
            <w:vAlign w:val="center"/>
          </w:tcPr>
          <w:p w14:paraId="6C969CB1" w14:textId="77777777" w:rsidR="00695557" w:rsidRDefault="00C11A21">
            <w:pPr>
              <w:snapToGrid w:val="0"/>
              <w:jc w:val="center"/>
              <w:rPr>
                <w:rFonts w:ascii="Times New Roman" w:hAnsi="Times New Roman"/>
                <w:bCs/>
                <w:sz w:val="21"/>
                <w:szCs w:val="21"/>
              </w:rPr>
            </w:pPr>
            <w:r>
              <w:rPr>
                <w:rFonts w:ascii="Times New Roman" w:hAnsi="Times New Roman" w:hint="eastAsia"/>
                <w:bCs/>
                <w:sz w:val="21"/>
                <w:szCs w:val="21"/>
              </w:rPr>
              <w:t>文献整理、</w:t>
            </w:r>
          </w:p>
          <w:p w14:paraId="69062ADC" w14:textId="77777777" w:rsidR="00695557" w:rsidRDefault="00C11A21">
            <w:pPr>
              <w:snapToGrid w:val="0"/>
              <w:jc w:val="center"/>
              <w:rPr>
                <w:rFonts w:ascii="Times New Roman" w:hAnsi="Times New Roman"/>
                <w:bCs/>
                <w:sz w:val="21"/>
                <w:szCs w:val="21"/>
              </w:rPr>
            </w:pPr>
            <w:r>
              <w:rPr>
                <w:rFonts w:ascii="Times New Roman" w:hAnsi="Times New Roman" w:hint="eastAsia"/>
                <w:bCs/>
                <w:sz w:val="21"/>
                <w:szCs w:val="21"/>
              </w:rPr>
              <w:t>文献翻译、</w:t>
            </w:r>
          </w:p>
          <w:p w14:paraId="2CA71DCE" w14:textId="77777777" w:rsidR="00695557" w:rsidRDefault="00C11A21">
            <w:pPr>
              <w:snapToGrid w:val="0"/>
              <w:jc w:val="center"/>
              <w:rPr>
                <w:rFonts w:ascii="Times New Roman" w:hAnsi="Times New Roman"/>
                <w:bCs/>
                <w:sz w:val="21"/>
                <w:szCs w:val="21"/>
              </w:rPr>
            </w:pPr>
            <w:r>
              <w:rPr>
                <w:rFonts w:ascii="Times New Roman" w:hAnsi="Times New Roman" w:hint="eastAsia"/>
                <w:bCs/>
                <w:sz w:val="21"/>
                <w:szCs w:val="21"/>
              </w:rPr>
              <w:t>文献综述撰写</w:t>
            </w:r>
          </w:p>
        </w:tc>
        <w:tc>
          <w:tcPr>
            <w:tcW w:w="709" w:type="dxa"/>
            <w:vAlign w:val="center"/>
          </w:tcPr>
          <w:p w14:paraId="222F202F" w14:textId="77777777" w:rsidR="00695557" w:rsidRDefault="00695557">
            <w:pPr>
              <w:snapToGrid w:val="0"/>
              <w:jc w:val="center"/>
              <w:rPr>
                <w:rFonts w:ascii="Times New Roman" w:hAnsi="Times New Roman"/>
                <w:bCs/>
                <w:sz w:val="21"/>
                <w:szCs w:val="21"/>
              </w:rPr>
            </w:pPr>
          </w:p>
        </w:tc>
        <w:tc>
          <w:tcPr>
            <w:tcW w:w="654" w:type="dxa"/>
            <w:vAlign w:val="center"/>
          </w:tcPr>
          <w:p w14:paraId="04F27555" w14:textId="77777777" w:rsidR="00695557" w:rsidRDefault="00C11A21">
            <w:pPr>
              <w:snapToGrid w:val="0"/>
              <w:jc w:val="center"/>
              <w:rPr>
                <w:rFonts w:ascii="Times New Roman" w:hAnsi="Times New Roman"/>
                <w:bCs/>
                <w:sz w:val="21"/>
                <w:szCs w:val="21"/>
              </w:rPr>
            </w:pPr>
            <w:r>
              <w:rPr>
                <w:rFonts w:ascii="Times New Roman" w:hAnsi="Times New Roman"/>
                <w:bCs/>
                <w:sz w:val="21"/>
                <w:szCs w:val="21"/>
              </w:rPr>
              <w:t>4</w:t>
            </w:r>
          </w:p>
        </w:tc>
        <w:tc>
          <w:tcPr>
            <w:tcW w:w="701" w:type="dxa"/>
            <w:tcBorders>
              <w:right w:val="single" w:sz="12" w:space="0" w:color="auto"/>
            </w:tcBorders>
            <w:vAlign w:val="center"/>
          </w:tcPr>
          <w:p w14:paraId="648BF194" w14:textId="77777777" w:rsidR="00695557" w:rsidRDefault="00C11A21">
            <w:pPr>
              <w:snapToGrid w:val="0"/>
              <w:jc w:val="center"/>
              <w:rPr>
                <w:rFonts w:ascii="Times New Roman" w:hAnsi="Times New Roman"/>
                <w:bCs/>
                <w:sz w:val="21"/>
                <w:szCs w:val="21"/>
              </w:rPr>
            </w:pPr>
            <w:r>
              <w:rPr>
                <w:rFonts w:ascii="Times New Roman" w:hAnsi="Times New Roman"/>
                <w:bCs/>
                <w:sz w:val="21"/>
                <w:szCs w:val="21"/>
              </w:rPr>
              <w:t>4</w:t>
            </w:r>
          </w:p>
        </w:tc>
      </w:tr>
      <w:tr w:rsidR="00695557" w14:paraId="0B1CCAAD" w14:textId="77777777">
        <w:trPr>
          <w:trHeight w:val="454"/>
          <w:jc w:val="center"/>
        </w:trPr>
        <w:tc>
          <w:tcPr>
            <w:tcW w:w="6232" w:type="dxa"/>
            <w:gridSpan w:val="3"/>
            <w:tcBorders>
              <w:left w:val="single" w:sz="12" w:space="0" w:color="auto"/>
              <w:bottom w:val="single" w:sz="12" w:space="0" w:color="auto"/>
            </w:tcBorders>
            <w:vAlign w:val="center"/>
          </w:tcPr>
          <w:p w14:paraId="3D9D79FF" w14:textId="77777777" w:rsidR="00695557" w:rsidRDefault="00C11A21">
            <w:pPr>
              <w:pStyle w:val="DG"/>
            </w:pPr>
            <w:r>
              <w:rPr>
                <w:rFonts w:hint="eastAsia"/>
              </w:rPr>
              <w:t>合计</w:t>
            </w:r>
          </w:p>
        </w:tc>
        <w:tc>
          <w:tcPr>
            <w:tcW w:w="709" w:type="dxa"/>
            <w:tcBorders>
              <w:bottom w:val="single" w:sz="12" w:space="0" w:color="auto"/>
            </w:tcBorders>
            <w:vAlign w:val="center"/>
          </w:tcPr>
          <w:p w14:paraId="5D5DFAFC" w14:textId="77777777" w:rsidR="00695557" w:rsidRDefault="00695557">
            <w:pPr>
              <w:snapToGrid w:val="0"/>
              <w:jc w:val="center"/>
              <w:rPr>
                <w:rFonts w:ascii="Times New Roman" w:hAnsi="Times New Roman"/>
                <w:bCs/>
                <w:sz w:val="21"/>
                <w:szCs w:val="21"/>
              </w:rPr>
            </w:pPr>
          </w:p>
        </w:tc>
        <w:tc>
          <w:tcPr>
            <w:tcW w:w="654" w:type="dxa"/>
            <w:tcBorders>
              <w:bottom w:val="single" w:sz="12" w:space="0" w:color="auto"/>
            </w:tcBorders>
            <w:vAlign w:val="center"/>
          </w:tcPr>
          <w:p w14:paraId="79727D18" w14:textId="77777777" w:rsidR="00695557" w:rsidRDefault="00C11A21">
            <w:pPr>
              <w:snapToGrid w:val="0"/>
              <w:jc w:val="center"/>
              <w:rPr>
                <w:rFonts w:ascii="Times New Roman" w:hAnsi="Times New Roman"/>
                <w:bCs/>
                <w:sz w:val="21"/>
                <w:szCs w:val="21"/>
              </w:rPr>
            </w:pPr>
            <w:r>
              <w:rPr>
                <w:rFonts w:ascii="Times New Roman" w:hAnsi="Times New Roman"/>
                <w:bCs/>
                <w:sz w:val="21"/>
                <w:szCs w:val="21"/>
              </w:rPr>
              <w:t>16</w:t>
            </w:r>
          </w:p>
        </w:tc>
        <w:tc>
          <w:tcPr>
            <w:tcW w:w="701" w:type="dxa"/>
            <w:tcBorders>
              <w:bottom w:val="single" w:sz="12" w:space="0" w:color="auto"/>
              <w:right w:val="single" w:sz="12" w:space="0" w:color="auto"/>
            </w:tcBorders>
            <w:vAlign w:val="center"/>
          </w:tcPr>
          <w:p w14:paraId="383602F9" w14:textId="77777777" w:rsidR="00695557" w:rsidRDefault="00C11A21">
            <w:pPr>
              <w:snapToGrid w:val="0"/>
              <w:jc w:val="center"/>
              <w:rPr>
                <w:rFonts w:ascii="Times New Roman" w:hAnsi="Times New Roman"/>
                <w:bCs/>
                <w:sz w:val="21"/>
                <w:szCs w:val="21"/>
              </w:rPr>
            </w:pPr>
            <w:r>
              <w:rPr>
                <w:rFonts w:ascii="Times New Roman" w:hAnsi="Times New Roman"/>
                <w:bCs/>
                <w:sz w:val="21"/>
                <w:szCs w:val="21"/>
              </w:rPr>
              <w:t>16</w:t>
            </w:r>
          </w:p>
        </w:tc>
      </w:tr>
    </w:tbl>
    <w:p w14:paraId="62B271F0" w14:textId="77777777" w:rsidR="00695557" w:rsidRDefault="00C11A21">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4100"/>
        <w:gridCol w:w="707"/>
        <w:gridCol w:w="928"/>
      </w:tblGrid>
      <w:tr w:rsidR="00695557" w14:paraId="1164D6B5"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72C9EBBC" w14:textId="77777777" w:rsidR="00695557" w:rsidRDefault="00C11A21">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47658C8C" w14:textId="77777777" w:rsidR="00695557" w:rsidRDefault="00C11A21">
            <w:pPr>
              <w:pStyle w:val="DG"/>
              <w:rPr>
                <w:szCs w:val="16"/>
              </w:rPr>
            </w:pPr>
            <w:r>
              <w:rPr>
                <w:rFonts w:hint="eastAsia"/>
                <w:szCs w:val="16"/>
              </w:rPr>
              <w:t>实验项目名称</w:t>
            </w:r>
          </w:p>
        </w:tc>
        <w:tc>
          <w:tcPr>
            <w:tcW w:w="4100" w:type="dxa"/>
            <w:tcBorders>
              <w:top w:val="single" w:sz="12" w:space="0" w:color="auto"/>
              <w:left w:val="single" w:sz="4" w:space="0" w:color="auto"/>
              <w:bottom w:val="single" w:sz="4" w:space="0" w:color="auto"/>
              <w:right w:val="single" w:sz="4" w:space="0" w:color="auto"/>
            </w:tcBorders>
            <w:vAlign w:val="center"/>
          </w:tcPr>
          <w:p w14:paraId="1DCDBD70" w14:textId="77777777" w:rsidR="00695557" w:rsidRDefault="00C11A21">
            <w:pPr>
              <w:pStyle w:val="DG"/>
              <w:rPr>
                <w:szCs w:val="16"/>
              </w:rPr>
            </w:pPr>
            <w:r>
              <w:rPr>
                <w:rFonts w:ascii="黑体" w:hAnsi="宋体" w:hint="eastAsia"/>
                <w:szCs w:val="16"/>
              </w:rPr>
              <w:t>目标要求与</w:t>
            </w:r>
            <w:r>
              <w:rPr>
                <w:rFonts w:hint="eastAsia"/>
                <w:szCs w:val="16"/>
              </w:rPr>
              <w:t>主要内容</w:t>
            </w:r>
          </w:p>
        </w:tc>
        <w:tc>
          <w:tcPr>
            <w:tcW w:w="707" w:type="dxa"/>
            <w:tcBorders>
              <w:top w:val="single" w:sz="12" w:space="0" w:color="auto"/>
              <w:left w:val="single" w:sz="4" w:space="0" w:color="auto"/>
              <w:right w:val="single" w:sz="4" w:space="0" w:color="auto"/>
            </w:tcBorders>
            <w:shd w:val="clear" w:color="auto" w:fill="auto"/>
            <w:vAlign w:val="center"/>
          </w:tcPr>
          <w:p w14:paraId="78E93EB6" w14:textId="77777777" w:rsidR="00695557" w:rsidRDefault="00C11A21">
            <w:pPr>
              <w:pStyle w:val="DG"/>
              <w:rPr>
                <w:szCs w:val="16"/>
              </w:rPr>
            </w:pPr>
            <w:r>
              <w:rPr>
                <w:rFonts w:hint="eastAsia"/>
                <w:szCs w:val="16"/>
              </w:rPr>
              <w:t>实验</w:t>
            </w:r>
          </w:p>
          <w:p w14:paraId="2717C1D5" w14:textId="77777777" w:rsidR="00695557" w:rsidRDefault="00C11A21">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5573C9A4" w14:textId="77777777" w:rsidR="00695557" w:rsidRDefault="00C11A21">
            <w:pPr>
              <w:pStyle w:val="DG"/>
              <w:rPr>
                <w:szCs w:val="16"/>
              </w:rPr>
            </w:pPr>
            <w:r>
              <w:rPr>
                <w:rFonts w:hint="eastAsia"/>
                <w:szCs w:val="16"/>
              </w:rPr>
              <w:t>实验</w:t>
            </w:r>
          </w:p>
          <w:p w14:paraId="560B7A6F" w14:textId="77777777" w:rsidR="00695557" w:rsidRDefault="00C11A21">
            <w:pPr>
              <w:pStyle w:val="DG"/>
              <w:rPr>
                <w:szCs w:val="16"/>
              </w:rPr>
            </w:pPr>
            <w:r>
              <w:rPr>
                <w:rFonts w:hint="eastAsia"/>
                <w:szCs w:val="16"/>
              </w:rPr>
              <w:t>类型</w:t>
            </w:r>
          </w:p>
        </w:tc>
      </w:tr>
      <w:tr w:rsidR="00695557" w14:paraId="293CDBF5"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48DA42F" w14:textId="77777777" w:rsidR="00695557" w:rsidRDefault="00C11A21">
            <w:pPr>
              <w:pStyle w:val="DG0"/>
            </w:pPr>
            <w:r>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8E09563" w14:textId="77777777" w:rsidR="00695557" w:rsidRDefault="00C11A21">
            <w:pPr>
              <w:pStyle w:val="DG0"/>
            </w:pPr>
            <w:r>
              <w:rPr>
                <w:rFonts w:hint="eastAsia"/>
              </w:rPr>
              <w:t>文献综述写作</w:t>
            </w:r>
          </w:p>
        </w:tc>
        <w:tc>
          <w:tcPr>
            <w:tcW w:w="4100" w:type="dxa"/>
            <w:tcBorders>
              <w:top w:val="single" w:sz="4" w:space="0" w:color="auto"/>
              <w:left w:val="single" w:sz="4" w:space="0" w:color="auto"/>
              <w:bottom w:val="single" w:sz="4" w:space="0" w:color="auto"/>
              <w:right w:val="single" w:sz="4" w:space="0" w:color="auto"/>
            </w:tcBorders>
            <w:vAlign w:val="center"/>
          </w:tcPr>
          <w:p w14:paraId="4ACFC989" w14:textId="77777777" w:rsidR="00695557" w:rsidRDefault="00C11A21">
            <w:pPr>
              <w:pStyle w:val="DG0"/>
              <w:jc w:val="left"/>
            </w:pPr>
            <w:r>
              <w:rPr>
                <w:rFonts w:hint="eastAsia"/>
              </w:rPr>
              <w:t>结合读秀学术搜索和中国知网平台进行与选择的论文选题有关的中英文文献检索，对其中重要的外文进行翻译，对中文文献</w:t>
            </w:r>
            <w:r>
              <w:rPr>
                <w:rFonts w:hint="eastAsia"/>
              </w:rPr>
              <w:lastRenderedPageBreak/>
              <w:t>观点进行整理，完成相应的文献综述撰写。</w:t>
            </w:r>
          </w:p>
        </w:tc>
        <w:tc>
          <w:tcPr>
            <w:tcW w:w="707" w:type="dxa"/>
            <w:tcBorders>
              <w:left w:val="single" w:sz="4" w:space="0" w:color="auto"/>
              <w:right w:val="single" w:sz="4" w:space="0" w:color="auto"/>
            </w:tcBorders>
            <w:shd w:val="clear" w:color="auto" w:fill="auto"/>
            <w:vAlign w:val="center"/>
          </w:tcPr>
          <w:p w14:paraId="20736D0E" w14:textId="77777777" w:rsidR="00695557" w:rsidRDefault="00C11A21">
            <w:pPr>
              <w:pStyle w:val="DG0"/>
            </w:pPr>
            <w:r>
              <w:lastRenderedPageBreak/>
              <w:t>16</w:t>
            </w:r>
          </w:p>
        </w:tc>
        <w:tc>
          <w:tcPr>
            <w:tcW w:w="928" w:type="dxa"/>
            <w:tcBorders>
              <w:left w:val="single" w:sz="4" w:space="0" w:color="auto"/>
              <w:right w:val="single" w:sz="12" w:space="0" w:color="auto"/>
            </w:tcBorders>
            <w:shd w:val="clear" w:color="auto" w:fill="auto"/>
            <w:vAlign w:val="center"/>
          </w:tcPr>
          <w:p w14:paraId="072B753A" w14:textId="77777777" w:rsidR="00695557" w:rsidRDefault="00C11A21">
            <w:pPr>
              <w:pStyle w:val="DG0"/>
            </w:pPr>
            <w:r>
              <w:rPr>
                <w:rFonts w:hint="eastAsia"/>
              </w:rPr>
              <w:t>综合型</w:t>
            </w:r>
          </w:p>
        </w:tc>
      </w:tr>
      <w:tr w:rsidR="00695557" w14:paraId="085C31CB" w14:textId="77777777">
        <w:trPr>
          <w:trHeight w:val="454"/>
          <w:jc w:val="center"/>
        </w:trPr>
        <w:tc>
          <w:tcPr>
            <w:tcW w:w="8276" w:type="dxa"/>
            <w:gridSpan w:val="5"/>
            <w:tcBorders>
              <w:top w:val="single" w:sz="12" w:space="0" w:color="auto"/>
              <w:left w:val="nil"/>
              <w:bottom w:val="nil"/>
              <w:right w:val="nil"/>
            </w:tcBorders>
            <w:shd w:val="clear" w:color="auto" w:fill="auto"/>
            <w:vAlign w:val="center"/>
          </w:tcPr>
          <w:p w14:paraId="1ECF0E16" w14:textId="77777777" w:rsidR="00695557" w:rsidRDefault="00C11A21">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127B5AC4" w14:textId="77777777" w:rsidR="00695557" w:rsidRDefault="00C11A21">
      <w:pPr>
        <w:pStyle w:val="DG1"/>
        <w:spacing w:beforeLines="100" w:before="326" w:line="360" w:lineRule="auto"/>
        <w:ind w:firstLineChars="50" w:firstLine="140"/>
        <w:rPr>
          <w:rFonts w:ascii="黑体" w:hAnsi="宋体"/>
        </w:rPr>
      </w:pPr>
      <w:bookmarkStart w:id="2" w:name="OLE_LINK1"/>
      <w:bookmarkStart w:id="3" w:name="OLE_LINK2"/>
      <w:r>
        <w:rPr>
          <w:rFonts w:ascii="黑体" w:hAnsi="宋体" w:hint="eastAsia"/>
        </w:rPr>
        <w:t>四、课程思政教学设计</w:t>
      </w:r>
    </w:p>
    <w:tbl>
      <w:tblPr>
        <w:tblStyle w:val="TableGrid"/>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695557" w14:paraId="523E5B59" w14:textId="77777777">
        <w:trPr>
          <w:trHeight w:val="1128"/>
        </w:trPr>
        <w:tc>
          <w:tcPr>
            <w:tcW w:w="8276" w:type="dxa"/>
            <w:vAlign w:val="center"/>
          </w:tcPr>
          <w:bookmarkEnd w:id="2"/>
          <w:bookmarkEnd w:id="3"/>
          <w:p w14:paraId="2155D397" w14:textId="77777777" w:rsidR="00695557" w:rsidRDefault="00C11A21">
            <w:pPr>
              <w:pStyle w:val="DG0"/>
              <w:jc w:val="left"/>
            </w:pPr>
            <w:r>
              <w:rPr>
                <w:rFonts w:hint="eastAsia"/>
              </w:rPr>
              <w:t>学术道德，学术规范。</w:t>
            </w:r>
          </w:p>
          <w:p w14:paraId="74A31F25" w14:textId="77777777" w:rsidR="00695557" w:rsidRDefault="00695557">
            <w:pPr>
              <w:pStyle w:val="DG0"/>
              <w:jc w:val="left"/>
            </w:pPr>
          </w:p>
          <w:p w14:paraId="30EEBFBC" w14:textId="77777777" w:rsidR="00695557" w:rsidRDefault="00695557">
            <w:pPr>
              <w:pStyle w:val="DG0"/>
              <w:jc w:val="left"/>
            </w:pPr>
          </w:p>
        </w:tc>
      </w:tr>
    </w:tbl>
    <w:p w14:paraId="3D434D2F" w14:textId="77777777" w:rsidR="00695557" w:rsidRDefault="00C11A21">
      <w:pPr>
        <w:pStyle w:val="DG1"/>
        <w:spacing w:beforeLines="100" w:before="326" w:line="360" w:lineRule="auto"/>
        <w:rPr>
          <w:rFonts w:ascii="黑体" w:hAnsi="宋体"/>
        </w:rPr>
      </w:pPr>
      <w:r>
        <w:rPr>
          <w:rFonts w:ascii="黑体" w:hAnsi="宋体" w:hint="eastAsia"/>
        </w:rPr>
        <w:t>五、课程考核</w:t>
      </w:r>
      <w:bookmarkStart w:id="4" w:name="OLE_LINK3"/>
      <w:bookmarkStart w:id="5" w:name="OLE_LINK4"/>
    </w:p>
    <w:tbl>
      <w:tblPr>
        <w:tblStyle w:val="TableGrid"/>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695557" w14:paraId="14BC506E" w14:textId="77777777">
        <w:trPr>
          <w:trHeight w:val="454"/>
        </w:trPr>
        <w:tc>
          <w:tcPr>
            <w:tcW w:w="836" w:type="dxa"/>
            <w:vMerge w:val="restart"/>
            <w:tcBorders>
              <w:top w:val="single" w:sz="12" w:space="0" w:color="auto"/>
              <w:left w:val="single" w:sz="12" w:space="0" w:color="auto"/>
            </w:tcBorders>
            <w:vAlign w:val="center"/>
          </w:tcPr>
          <w:p w14:paraId="59F4D479" w14:textId="77777777" w:rsidR="00695557" w:rsidRDefault="00C11A21">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2087FBFA" w14:textId="77777777" w:rsidR="00695557" w:rsidRDefault="00C11A21">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1BDA6D61" w14:textId="77777777" w:rsidR="00695557" w:rsidRDefault="00C11A21">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25A2E7A0" w14:textId="77777777" w:rsidR="00695557" w:rsidRDefault="00C11A21">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59CA03E" w14:textId="77777777" w:rsidR="00695557" w:rsidRDefault="00C11A21">
            <w:pPr>
              <w:pStyle w:val="DG1"/>
              <w:spacing w:line="240" w:lineRule="auto"/>
              <w:jc w:val="center"/>
              <w:rPr>
                <w:rFonts w:ascii="黑体" w:hAnsi="黑体"/>
                <w:bCs/>
                <w:sz w:val="21"/>
                <w:szCs w:val="21"/>
              </w:rPr>
            </w:pPr>
            <w:r>
              <w:rPr>
                <w:rFonts w:ascii="黑体" w:hAnsi="黑体" w:hint="eastAsia"/>
                <w:bCs/>
                <w:sz w:val="21"/>
                <w:szCs w:val="21"/>
              </w:rPr>
              <w:t>合计</w:t>
            </w:r>
          </w:p>
        </w:tc>
      </w:tr>
      <w:tr w:rsidR="00695557" w14:paraId="00874A27" w14:textId="77777777">
        <w:trPr>
          <w:trHeight w:val="454"/>
        </w:trPr>
        <w:tc>
          <w:tcPr>
            <w:tcW w:w="836" w:type="dxa"/>
            <w:vMerge/>
            <w:tcBorders>
              <w:left w:val="single" w:sz="12" w:space="0" w:color="auto"/>
            </w:tcBorders>
          </w:tcPr>
          <w:p w14:paraId="176640A3" w14:textId="77777777" w:rsidR="00695557" w:rsidRDefault="00695557">
            <w:pPr>
              <w:snapToGrid w:val="0"/>
              <w:jc w:val="center"/>
              <w:rPr>
                <w:rFonts w:ascii="黑体" w:eastAsia="黑体" w:hAnsi="黑体"/>
                <w:bCs/>
                <w:sz w:val="21"/>
                <w:szCs w:val="21"/>
              </w:rPr>
            </w:pPr>
          </w:p>
        </w:tc>
        <w:tc>
          <w:tcPr>
            <w:tcW w:w="709" w:type="dxa"/>
            <w:vMerge/>
          </w:tcPr>
          <w:p w14:paraId="48CA7B4A" w14:textId="77777777" w:rsidR="00695557" w:rsidRDefault="00695557">
            <w:pPr>
              <w:pStyle w:val="DG1"/>
              <w:rPr>
                <w:rFonts w:ascii="黑体" w:hAnsi="黑体"/>
                <w:bCs/>
                <w:sz w:val="21"/>
                <w:szCs w:val="21"/>
              </w:rPr>
            </w:pPr>
          </w:p>
        </w:tc>
        <w:tc>
          <w:tcPr>
            <w:tcW w:w="2353" w:type="dxa"/>
            <w:vMerge/>
            <w:tcBorders>
              <w:right w:val="double" w:sz="4" w:space="0" w:color="auto"/>
            </w:tcBorders>
          </w:tcPr>
          <w:p w14:paraId="1AE8AA11" w14:textId="77777777" w:rsidR="00695557" w:rsidRDefault="00695557">
            <w:pPr>
              <w:pStyle w:val="DG1"/>
              <w:rPr>
                <w:rFonts w:ascii="黑体" w:hAnsi="黑体"/>
                <w:bCs/>
                <w:sz w:val="21"/>
                <w:szCs w:val="21"/>
              </w:rPr>
            </w:pPr>
          </w:p>
        </w:tc>
        <w:tc>
          <w:tcPr>
            <w:tcW w:w="612" w:type="dxa"/>
            <w:tcBorders>
              <w:left w:val="double" w:sz="4" w:space="0" w:color="auto"/>
            </w:tcBorders>
            <w:vAlign w:val="center"/>
          </w:tcPr>
          <w:p w14:paraId="6AD0FC08" w14:textId="77777777" w:rsidR="00695557" w:rsidRDefault="00C11A21">
            <w:pPr>
              <w:pStyle w:val="DG1"/>
              <w:spacing w:line="240" w:lineRule="auto"/>
              <w:jc w:val="center"/>
              <w:rPr>
                <w:rFonts w:ascii="黑体" w:hAnsi="黑体"/>
                <w:bCs/>
                <w:sz w:val="21"/>
                <w:szCs w:val="21"/>
              </w:rPr>
            </w:pPr>
            <w:r>
              <w:rPr>
                <w:rFonts w:ascii="黑体" w:hAnsi="黑体"/>
                <w:bCs/>
                <w:sz w:val="21"/>
                <w:szCs w:val="21"/>
              </w:rPr>
              <w:t>1</w:t>
            </w:r>
          </w:p>
        </w:tc>
        <w:tc>
          <w:tcPr>
            <w:tcW w:w="612" w:type="dxa"/>
            <w:vAlign w:val="center"/>
          </w:tcPr>
          <w:p w14:paraId="6E619F09" w14:textId="77777777" w:rsidR="00695557" w:rsidRDefault="00C11A21">
            <w:pPr>
              <w:pStyle w:val="DG1"/>
              <w:spacing w:line="240" w:lineRule="auto"/>
              <w:jc w:val="center"/>
              <w:rPr>
                <w:rFonts w:ascii="黑体" w:hAnsi="黑体"/>
                <w:bCs/>
                <w:sz w:val="21"/>
                <w:szCs w:val="21"/>
              </w:rPr>
            </w:pPr>
            <w:r>
              <w:rPr>
                <w:rFonts w:ascii="黑体" w:hAnsi="黑体"/>
                <w:bCs/>
                <w:sz w:val="21"/>
                <w:szCs w:val="21"/>
              </w:rPr>
              <w:t>2</w:t>
            </w:r>
          </w:p>
        </w:tc>
        <w:tc>
          <w:tcPr>
            <w:tcW w:w="612" w:type="dxa"/>
            <w:vAlign w:val="center"/>
          </w:tcPr>
          <w:p w14:paraId="321F1E45" w14:textId="77777777" w:rsidR="00695557" w:rsidRDefault="00C11A21">
            <w:pPr>
              <w:pStyle w:val="DG1"/>
              <w:spacing w:line="240" w:lineRule="auto"/>
              <w:jc w:val="center"/>
              <w:rPr>
                <w:rFonts w:ascii="黑体" w:hAnsi="黑体"/>
                <w:bCs/>
                <w:sz w:val="21"/>
                <w:szCs w:val="21"/>
              </w:rPr>
            </w:pPr>
            <w:r>
              <w:rPr>
                <w:rFonts w:ascii="黑体" w:hAnsi="黑体"/>
                <w:bCs/>
                <w:sz w:val="21"/>
                <w:szCs w:val="21"/>
              </w:rPr>
              <w:t>3</w:t>
            </w:r>
          </w:p>
        </w:tc>
        <w:tc>
          <w:tcPr>
            <w:tcW w:w="612" w:type="dxa"/>
            <w:vAlign w:val="center"/>
          </w:tcPr>
          <w:p w14:paraId="6ED91C99" w14:textId="77777777" w:rsidR="00695557" w:rsidRDefault="00C11A21">
            <w:pPr>
              <w:pStyle w:val="DG1"/>
              <w:spacing w:line="240" w:lineRule="auto"/>
              <w:jc w:val="center"/>
              <w:rPr>
                <w:rFonts w:ascii="黑体" w:hAnsi="黑体"/>
                <w:bCs/>
                <w:sz w:val="21"/>
                <w:szCs w:val="21"/>
              </w:rPr>
            </w:pPr>
            <w:r>
              <w:rPr>
                <w:rFonts w:ascii="黑体" w:hAnsi="黑体"/>
                <w:bCs/>
                <w:sz w:val="21"/>
                <w:szCs w:val="21"/>
              </w:rPr>
              <w:t>4</w:t>
            </w:r>
          </w:p>
        </w:tc>
        <w:tc>
          <w:tcPr>
            <w:tcW w:w="612" w:type="dxa"/>
            <w:vAlign w:val="center"/>
          </w:tcPr>
          <w:p w14:paraId="1A2B0A21" w14:textId="77777777" w:rsidR="00695557" w:rsidRDefault="00695557">
            <w:pPr>
              <w:pStyle w:val="DG1"/>
              <w:spacing w:line="240" w:lineRule="auto"/>
              <w:jc w:val="center"/>
              <w:rPr>
                <w:rFonts w:ascii="黑体" w:hAnsi="黑体"/>
                <w:bCs/>
                <w:sz w:val="21"/>
                <w:szCs w:val="21"/>
              </w:rPr>
            </w:pPr>
          </w:p>
        </w:tc>
        <w:tc>
          <w:tcPr>
            <w:tcW w:w="612" w:type="dxa"/>
            <w:vAlign w:val="center"/>
          </w:tcPr>
          <w:p w14:paraId="003040BA" w14:textId="77777777" w:rsidR="00695557" w:rsidRDefault="00695557">
            <w:pPr>
              <w:pStyle w:val="DG1"/>
              <w:spacing w:line="240" w:lineRule="auto"/>
              <w:jc w:val="center"/>
              <w:rPr>
                <w:rFonts w:ascii="黑体" w:hAnsi="黑体"/>
                <w:bCs/>
                <w:sz w:val="21"/>
                <w:szCs w:val="21"/>
              </w:rPr>
            </w:pPr>
          </w:p>
        </w:tc>
        <w:tc>
          <w:tcPr>
            <w:tcW w:w="706" w:type="dxa"/>
            <w:vMerge/>
            <w:tcBorders>
              <w:right w:val="single" w:sz="12" w:space="0" w:color="auto"/>
            </w:tcBorders>
          </w:tcPr>
          <w:p w14:paraId="562FBD8A" w14:textId="77777777" w:rsidR="00695557" w:rsidRDefault="00695557">
            <w:pPr>
              <w:pStyle w:val="DG1"/>
              <w:spacing w:line="240" w:lineRule="auto"/>
              <w:jc w:val="center"/>
              <w:rPr>
                <w:rFonts w:ascii="黑体" w:hAnsi="黑体"/>
                <w:bCs/>
                <w:sz w:val="21"/>
                <w:szCs w:val="21"/>
              </w:rPr>
            </w:pPr>
          </w:p>
        </w:tc>
      </w:tr>
      <w:tr w:rsidR="00695557" w14:paraId="4490A530" w14:textId="77777777">
        <w:trPr>
          <w:trHeight w:val="454"/>
        </w:trPr>
        <w:tc>
          <w:tcPr>
            <w:tcW w:w="836" w:type="dxa"/>
            <w:tcBorders>
              <w:left w:val="single" w:sz="12" w:space="0" w:color="auto"/>
            </w:tcBorders>
            <w:vAlign w:val="center"/>
          </w:tcPr>
          <w:p w14:paraId="6134750F" w14:textId="77777777" w:rsidR="00695557" w:rsidRDefault="00C11A21">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1</w:t>
            </w:r>
          </w:p>
        </w:tc>
        <w:tc>
          <w:tcPr>
            <w:tcW w:w="709" w:type="dxa"/>
            <w:vAlign w:val="center"/>
          </w:tcPr>
          <w:p w14:paraId="347BB7D0" w14:textId="77777777" w:rsidR="00695557" w:rsidRDefault="00C11A21">
            <w:pPr>
              <w:pStyle w:val="DG0"/>
            </w:pPr>
            <w:r>
              <w:t>20%</w:t>
            </w:r>
          </w:p>
        </w:tc>
        <w:tc>
          <w:tcPr>
            <w:tcW w:w="2353" w:type="dxa"/>
            <w:tcBorders>
              <w:right w:val="double" w:sz="4" w:space="0" w:color="auto"/>
            </w:tcBorders>
            <w:vAlign w:val="center"/>
          </w:tcPr>
          <w:p w14:paraId="09477311" w14:textId="77777777" w:rsidR="00695557" w:rsidRDefault="00C11A21">
            <w:pPr>
              <w:pStyle w:val="DG0"/>
            </w:pPr>
            <w:r>
              <w:rPr>
                <w:rFonts w:hint="eastAsia"/>
              </w:rPr>
              <w:t>课堂表现</w:t>
            </w:r>
          </w:p>
        </w:tc>
        <w:tc>
          <w:tcPr>
            <w:tcW w:w="612" w:type="dxa"/>
            <w:tcBorders>
              <w:left w:val="double" w:sz="4" w:space="0" w:color="auto"/>
            </w:tcBorders>
            <w:vAlign w:val="center"/>
          </w:tcPr>
          <w:p w14:paraId="1516181D" w14:textId="77777777" w:rsidR="00695557" w:rsidRDefault="00C11A21">
            <w:pPr>
              <w:pStyle w:val="DG0"/>
            </w:pPr>
            <w:r>
              <w:t>5</w:t>
            </w:r>
          </w:p>
        </w:tc>
        <w:tc>
          <w:tcPr>
            <w:tcW w:w="612" w:type="dxa"/>
            <w:vAlign w:val="center"/>
          </w:tcPr>
          <w:p w14:paraId="0BA7C836" w14:textId="77777777" w:rsidR="00695557" w:rsidRDefault="00C11A21">
            <w:pPr>
              <w:pStyle w:val="DG0"/>
            </w:pPr>
            <w:r>
              <w:t>5</w:t>
            </w:r>
          </w:p>
        </w:tc>
        <w:tc>
          <w:tcPr>
            <w:tcW w:w="612" w:type="dxa"/>
            <w:vAlign w:val="center"/>
          </w:tcPr>
          <w:p w14:paraId="3EB87185" w14:textId="77777777" w:rsidR="00695557" w:rsidRDefault="00C11A21">
            <w:pPr>
              <w:pStyle w:val="DG0"/>
              <w:jc w:val="left"/>
            </w:pPr>
            <w:r>
              <w:t xml:space="preserve"> 5</w:t>
            </w:r>
          </w:p>
        </w:tc>
        <w:tc>
          <w:tcPr>
            <w:tcW w:w="612" w:type="dxa"/>
            <w:vAlign w:val="center"/>
          </w:tcPr>
          <w:p w14:paraId="44E7D41B" w14:textId="77777777" w:rsidR="00695557" w:rsidRDefault="00C11A21">
            <w:pPr>
              <w:pStyle w:val="DG0"/>
            </w:pPr>
            <w:r>
              <w:t>5</w:t>
            </w:r>
          </w:p>
        </w:tc>
        <w:tc>
          <w:tcPr>
            <w:tcW w:w="612" w:type="dxa"/>
            <w:vAlign w:val="center"/>
          </w:tcPr>
          <w:p w14:paraId="0CC0F304" w14:textId="77777777" w:rsidR="00695557" w:rsidRDefault="00695557">
            <w:pPr>
              <w:pStyle w:val="DG0"/>
            </w:pPr>
          </w:p>
        </w:tc>
        <w:tc>
          <w:tcPr>
            <w:tcW w:w="612" w:type="dxa"/>
            <w:vAlign w:val="center"/>
          </w:tcPr>
          <w:p w14:paraId="6137A6CF" w14:textId="77777777" w:rsidR="00695557" w:rsidRDefault="00695557">
            <w:pPr>
              <w:pStyle w:val="DG0"/>
            </w:pPr>
          </w:p>
        </w:tc>
        <w:tc>
          <w:tcPr>
            <w:tcW w:w="706" w:type="dxa"/>
            <w:tcBorders>
              <w:right w:val="single" w:sz="12" w:space="0" w:color="auto"/>
            </w:tcBorders>
            <w:vAlign w:val="center"/>
          </w:tcPr>
          <w:p w14:paraId="2F07428B" w14:textId="77777777" w:rsidR="00695557" w:rsidRDefault="00C11A21">
            <w:pPr>
              <w:pStyle w:val="DG0"/>
            </w:pPr>
            <w:r>
              <w:rPr>
                <w:rFonts w:hint="eastAsia"/>
              </w:rPr>
              <w:t>1</w:t>
            </w:r>
            <w:r>
              <w:t>00</w:t>
            </w:r>
          </w:p>
        </w:tc>
      </w:tr>
      <w:tr w:rsidR="00695557" w14:paraId="0E917B2A" w14:textId="77777777">
        <w:trPr>
          <w:trHeight w:val="454"/>
        </w:trPr>
        <w:tc>
          <w:tcPr>
            <w:tcW w:w="836" w:type="dxa"/>
            <w:tcBorders>
              <w:left w:val="single" w:sz="12" w:space="0" w:color="auto"/>
            </w:tcBorders>
            <w:vAlign w:val="center"/>
          </w:tcPr>
          <w:p w14:paraId="7C1E0258" w14:textId="77777777" w:rsidR="00695557" w:rsidRDefault="00C11A21">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2</w:t>
            </w:r>
          </w:p>
        </w:tc>
        <w:tc>
          <w:tcPr>
            <w:tcW w:w="709" w:type="dxa"/>
            <w:vAlign w:val="center"/>
          </w:tcPr>
          <w:p w14:paraId="264CD6FE" w14:textId="77777777" w:rsidR="00695557" w:rsidRDefault="00C11A21">
            <w:pPr>
              <w:pStyle w:val="DG0"/>
            </w:pPr>
            <w:r>
              <w:t>50%</w:t>
            </w:r>
          </w:p>
        </w:tc>
        <w:tc>
          <w:tcPr>
            <w:tcW w:w="2353" w:type="dxa"/>
            <w:tcBorders>
              <w:right w:val="double" w:sz="4" w:space="0" w:color="auto"/>
            </w:tcBorders>
            <w:vAlign w:val="center"/>
          </w:tcPr>
          <w:p w14:paraId="6CE08CD6" w14:textId="77777777" w:rsidR="00695557" w:rsidRDefault="00C11A21">
            <w:pPr>
              <w:pStyle w:val="DG0"/>
            </w:pPr>
            <w:r>
              <w:rPr>
                <w:rFonts w:hint="eastAsia"/>
              </w:rPr>
              <w:t>文献综述</w:t>
            </w:r>
          </w:p>
        </w:tc>
        <w:tc>
          <w:tcPr>
            <w:tcW w:w="612" w:type="dxa"/>
            <w:tcBorders>
              <w:left w:val="double" w:sz="4" w:space="0" w:color="auto"/>
            </w:tcBorders>
            <w:vAlign w:val="center"/>
          </w:tcPr>
          <w:p w14:paraId="7D87E147" w14:textId="77777777" w:rsidR="00695557" w:rsidRDefault="00C11A21">
            <w:pPr>
              <w:pStyle w:val="DG0"/>
            </w:pPr>
            <w:r>
              <w:t>20</w:t>
            </w:r>
          </w:p>
        </w:tc>
        <w:tc>
          <w:tcPr>
            <w:tcW w:w="612" w:type="dxa"/>
            <w:vAlign w:val="center"/>
          </w:tcPr>
          <w:p w14:paraId="60DA6471" w14:textId="77777777" w:rsidR="00695557" w:rsidRDefault="00C11A21">
            <w:pPr>
              <w:pStyle w:val="DG0"/>
            </w:pPr>
            <w:r>
              <w:t>30</w:t>
            </w:r>
          </w:p>
        </w:tc>
        <w:tc>
          <w:tcPr>
            <w:tcW w:w="612" w:type="dxa"/>
            <w:vAlign w:val="center"/>
          </w:tcPr>
          <w:p w14:paraId="354C226F" w14:textId="77777777" w:rsidR="00695557" w:rsidRDefault="00C11A21">
            <w:pPr>
              <w:pStyle w:val="DG0"/>
            </w:pPr>
            <w:r>
              <w:t>25</w:t>
            </w:r>
          </w:p>
        </w:tc>
        <w:tc>
          <w:tcPr>
            <w:tcW w:w="612" w:type="dxa"/>
            <w:vAlign w:val="center"/>
          </w:tcPr>
          <w:p w14:paraId="44D1DEEE" w14:textId="77777777" w:rsidR="00695557" w:rsidRDefault="00C11A21">
            <w:pPr>
              <w:pStyle w:val="DG0"/>
            </w:pPr>
            <w:r>
              <w:t>25</w:t>
            </w:r>
          </w:p>
        </w:tc>
        <w:tc>
          <w:tcPr>
            <w:tcW w:w="612" w:type="dxa"/>
            <w:vAlign w:val="center"/>
          </w:tcPr>
          <w:p w14:paraId="42622BCC" w14:textId="77777777" w:rsidR="00695557" w:rsidRDefault="00695557">
            <w:pPr>
              <w:pStyle w:val="DG0"/>
            </w:pPr>
          </w:p>
        </w:tc>
        <w:tc>
          <w:tcPr>
            <w:tcW w:w="612" w:type="dxa"/>
            <w:vAlign w:val="center"/>
          </w:tcPr>
          <w:p w14:paraId="4B371B0F" w14:textId="77777777" w:rsidR="00695557" w:rsidRDefault="00695557">
            <w:pPr>
              <w:pStyle w:val="DG0"/>
            </w:pPr>
          </w:p>
        </w:tc>
        <w:tc>
          <w:tcPr>
            <w:tcW w:w="706" w:type="dxa"/>
            <w:tcBorders>
              <w:right w:val="single" w:sz="12" w:space="0" w:color="auto"/>
            </w:tcBorders>
            <w:vAlign w:val="center"/>
          </w:tcPr>
          <w:p w14:paraId="1C15E226" w14:textId="77777777" w:rsidR="00695557" w:rsidRDefault="00C11A21">
            <w:pPr>
              <w:pStyle w:val="DG0"/>
            </w:pPr>
            <w:r>
              <w:rPr>
                <w:rFonts w:hint="eastAsia"/>
              </w:rPr>
              <w:t>1</w:t>
            </w:r>
            <w:r>
              <w:t>00</w:t>
            </w:r>
          </w:p>
        </w:tc>
      </w:tr>
      <w:tr w:rsidR="00695557" w14:paraId="5A7CF295" w14:textId="77777777">
        <w:trPr>
          <w:trHeight w:val="454"/>
        </w:trPr>
        <w:tc>
          <w:tcPr>
            <w:tcW w:w="836" w:type="dxa"/>
            <w:tcBorders>
              <w:left w:val="single" w:sz="12" w:space="0" w:color="auto"/>
            </w:tcBorders>
            <w:vAlign w:val="center"/>
          </w:tcPr>
          <w:p w14:paraId="7E2EA5F0" w14:textId="77777777" w:rsidR="00695557" w:rsidRDefault="00C11A21">
            <w:pPr>
              <w:snapToGrid w:val="0"/>
              <w:jc w:val="center"/>
              <w:rPr>
                <w:rFonts w:ascii="黑体" w:eastAsia="黑体" w:hAnsi="黑体"/>
                <w:bCs/>
                <w:sz w:val="21"/>
                <w:szCs w:val="21"/>
              </w:rPr>
            </w:pPr>
            <w:r>
              <w:rPr>
                <w:rFonts w:ascii="黑体" w:eastAsia="黑体" w:hAnsi="黑体"/>
                <w:bCs/>
                <w:sz w:val="21"/>
                <w:szCs w:val="21"/>
              </w:rPr>
              <w:t>X3</w:t>
            </w:r>
          </w:p>
        </w:tc>
        <w:tc>
          <w:tcPr>
            <w:tcW w:w="709" w:type="dxa"/>
            <w:vAlign w:val="center"/>
          </w:tcPr>
          <w:p w14:paraId="5EA0E46B" w14:textId="77777777" w:rsidR="00695557" w:rsidRDefault="00C11A21">
            <w:pPr>
              <w:pStyle w:val="DG0"/>
            </w:pPr>
            <w:r>
              <w:t>30%</w:t>
            </w:r>
          </w:p>
        </w:tc>
        <w:tc>
          <w:tcPr>
            <w:tcW w:w="2353" w:type="dxa"/>
            <w:tcBorders>
              <w:right w:val="double" w:sz="4" w:space="0" w:color="auto"/>
            </w:tcBorders>
            <w:vAlign w:val="center"/>
          </w:tcPr>
          <w:p w14:paraId="5D67BCDA" w14:textId="77777777" w:rsidR="00695557" w:rsidRDefault="00C11A21">
            <w:pPr>
              <w:pStyle w:val="DG0"/>
            </w:pPr>
            <w:r>
              <w:rPr>
                <w:rFonts w:hint="eastAsia"/>
              </w:rPr>
              <w:t>文献翻译</w:t>
            </w:r>
          </w:p>
        </w:tc>
        <w:tc>
          <w:tcPr>
            <w:tcW w:w="612" w:type="dxa"/>
            <w:tcBorders>
              <w:left w:val="double" w:sz="4" w:space="0" w:color="auto"/>
            </w:tcBorders>
            <w:vAlign w:val="center"/>
          </w:tcPr>
          <w:p w14:paraId="6FC4EB2F" w14:textId="77777777" w:rsidR="00695557" w:rsidRDefault="00C11A21">
            <w:pPr>
              <w:pStyle w:val="DG0"/>
            </w:pPr>
            <w:r>
              <w:t>20</w:t>
            </w:r>
          </w:p>
        </w:tc>
        <w:tc>
          <w:tcPr>
            <w:tcW w:w="612" w:type="dxa"/>
            <w:vAlign w:val="center"/>
          </w:tcPr>
          <w:p w14:paraId="707F4ACE" w14:textId="77777777" w:rsidR="00695557" w:rsidRDefault="00C11A21">
            <w:pPr>
              <w:pStyle w:val="DG0"/>
            </w:pPr>
            <w:r>
              <w:t>30</w:t>
            </w:r>
          </w:p>
        </w:tc>
        <w:tc>
          <w:tcPr>
            <w:tcW w:w="612" w:type="dxa"/>
            <w:vAlign w:val="center"/>
          </w:tcPr>
          <w:p w14:paraId="5E65ADDB" w14:textId="77777777" w:rsidR="00695557" w:rsidRDefault="00C11A21">
            <w:pPr>
              <w:pStyle w:val="DG0"/>
            </w:pPr>
            <w:r>
              <w:t>25</w:t>
            </w:r>
          </w:p>
        </w:tc>
        <w:tc>
          <w:tcPr>
            <w:tcW w:w="612" w:type="dxa"/>
            <w:vAlign w:val="center"/>
          </w:tcPr>
          <w:p w14:paraId="7DCB8F7C" w14:textId="77777777" w:rsidR="00695557" w:rsidRDefault="00C11A21">
            <w:pPr>
              <w:pStyle w:val="DG0"/>
            </w:pPr>
            <w:r>
              <w:t>25</w:t>
            </w:r>
          </w:p>
        </w:tc>
        <w:tc>
          <w:tcPr>
            <w:tcW w:w="612" w:type="dxa"/>
            <w:vAlign w:val="center"/>
          </w:tcPr>
          <w:p w14:paraId="054C7B97" w14:textId="77777777" w:rsidR="00695557" w:rsidRDefault="00695557">
            <w:pPr>
              <w:pStyle w:val="DG0"/>
            </w:pPr>
          </w:p>
        </w:tc>
        <w:tc>
          <w:tcPr>
            <w:tcW w:w="612" w:type="dxa"/>
            <w:vAlign w:val="center"/>
          </w:tcPr>
          <w:p w14:paraId="622E06C7" w14:textId="77777777" w:rsidR="00695557" w:rsidRDefault="00695557">
            <w:pPr>
              <w:pStyle w:val="DG0"/>
            </w:pPr>
          </w:p>
        </w:tc>
        <w:tc>
          <w:tcPr>
            <w:tcW w:w="706" w:type="dxa"/>
            <w:tcBorders>
              <w:right w:val="single" w:sz="12" w:space="0" w:color="auto"/>
            </w:tcBorders>
            <w:vAlign w:val="center"/>
          </w:tcPr>
          <w:p w14:paraId="1AC6DF9B" w14:textId="77777777" w:rsidR="00695557" w:rsidRDefault="00C11A21">
            <w:pPr>
              <w:pStyle w:val="DG0"/>
            </w:pPr>
            <w:r>
              <w:t>100</w:t>
            </w:r>
          </w:p>
        </w:tc>
      </w:tr>
    </w:tbl>
    <w:bookmarkEnd w:id="4"/>
    <w:bookmarkEnd w:id="5"/>
    <w:p w14:paraId="0942ED12" w14:textId="77777777" w:rsidR="00695557" w:rsidRDefault="00C11A21">
      <w:pPr>
        <w:pStyle w:val="DG2"/>
        <w:spacing w:beforeLines="100" w:before="326" w:after="163"/>
        <w:jc w:val="center"/>
      </w:pPr>
      <w:r>
        <w:rPr>
          <w:rFonts w:hint="eastAsia"/>
        </w:rPr>
        <w:t>评价标准细则（选填）</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695557" w14:paraId="659C104B" w14:textId="77777777">
        <w:trPr>
          <w:trHeight w:val="283"/>
        </w:trPr>
        <w:tc>
          <w:tcPr>
            <w:tcW w:w="613" w:type="dxa"/>
            <w:vMerge w:val="restart"/>
            <w:vAlign w:val="center"/>
          </w:tcPr>
          <w:p w14:paraId="678D7C64" w14:textId="77777777" w:rsidR="00695557" w:rsidRDefault="00C11A21">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14:paraId="39E9F2A7" w14:textId="77777777" w:rsidR="00695557" w:rsidRDefault="00C11A21">
            <w:pPr>
              <w:snapToGrid w:val="0"/>
              <w:jc w:val="center"/>
              <w:rPr>
                <w:rFonts w:ascii="黑体" w:eastAsia="黑体" w:hAnsi="黑体"/>
                <w:bCs/>
                <w:sz w:val="21"/>
                <w:szCs w:val="21"/>
              </w:rPr>
            </w:pPr>
            <w:r>
              <w:rPr>
                <w:rFonts w:ascii="黑体" w:eastAsia="黑体" w:hAnsi="黑体" w:hint="eastAsia"/>
                <w:bCs/>
                <w:sz w:val="21"/>
                <w:szCs w:val="21"/>
              </w:rPr>
              <w:t>课</w:t>
            </w:r>
          </w:p>
          <w:p w14:paraId="5F0EC0D7" w14:textId="77777777" w:rsidR="00695557" w:rsidRDefault="00C11A21">
            <w:pPr>
              <w:snapToGrid w:val="0"/>
              <w:jc w:val="center"/>
              <w:rPr>
                <w:rFonts w:ascii="黑体" w:eastAsia="黑体" w:hAnsi="黑体"/>
                <w:bCs/>
                <w:sz w:val="21"/>
                <w:szCs w:val="21"/>
              </w:rPr>
            </w:pPr>
            <w:r>
              <w:rPr>
                <w:rFonts w:ascii="黑体" w:eastAsia="黑体" w:hAnsi="黑体" w:hint="eastAsia"/>
                <w:bCs/>
                <w:sz w:val="21"/>
                <w:szCs w:val="21"/>
              </w:rPr>
              <w:t>程</w:t>
            </w:r>
          </w:p>
          <w:p w14:paraId="5408DF95" w14:textId="77777777" w:rsidR="00695557" w:rsidRDefault="00C11A21">
            <w:pPr>
              <w:snapToGrid w:val="0"/>
              <w:jc w:val="center"/>
              <w:rPr>
                <w:rFonts w:ascii="黑体" w:eastAsia="黑体" w:hAnsi="黑体"/>
                <w:bCs/>
                <w:sz w:val="21"/>
                <w:szCs w:val="21"/>
              </w:rPr>
            </w:pPr>
            <w:r>
              <w:rPr>
                <w:rFonts w:ascii="黑体" w:eastAsia="黑体" w:hAnsi="黑体" w:hint="eastAsia"/>
                <w:bCs/>
                <w:sz w:val="21"/>
                <w:szCs w:val="21"/>
              </w:rPr>
              <w:t>目</w:t>
            </w:r>
          </w:p>
          <w:p w14:paraId="73762B0C" w14:textId="77777777" w:rsidR="00695557" w:rsidRDefault="00C11A21">
            <w:pPr>
              <w:snapToGrid w:val="0"/>
              <w:jc w:val="center"/>
              <w:rPr>
                <w:rFonts w:ascii="黑体" w:eastAsia="黑体" w:hAnsi="黑体"/>
                <w:bCs/>
                <w:sz w:val="21"/>
                <w:szCs w:val="21"/>
              </w:rPr>
            </w:pPr>
            <w:r>
              <w:rPr>
                <w:rFonts w:ascii="黑体" w:eastAsia="黑体" w:hAnsi="黑体" w:hint="eastAsia"/>
                <w:bCs/>
                <w:sz w:val="21"/>
                <w:szCs w:val="21"/>
              </w:rPr>
              <w:t>标</w:t>
            </w:r>
          </w:p>
        </w:tc>
        <w:tc>
          <w:tcPr>
            <w:tcW w:w="1403" w:type="dxa"/>
            <w:vMerge w:val="restart"/>
            <w:vAlign w:val="center"/>
          </w:tcPr>
          <w:p w14:paraId="175E55FC" w14:textId="77777777" w:rsidR="00695557" w:rsidRDefault="00C11A21">
            <w:pPr>
              <w:snapToGrid w:val="0"/>
              <w:jc w:val="center"/>
              <w:rPr>
                <w:rFonts w:ascii="黑体" w:eastAsia="黑体" w:hAnsi="黑体"/>
                <w:bCs/>
                <w:sz w:val="21"/>
                <w:szCs w:val="21"/>
              </w:rPr>
            </w:pPr>
            <w:r>
              <w:rPr>
                <w:rFonts w:ascii="黑体" w:eastAsia="黑体" w:hAnsi="黑体" w:hint="eastAsia"/>
                <w:bCs/>
                <w:sz w:val="21"/>
                <w:szCs w:val="21"/>
              </w:rPr>
              <w:t>考核要求</w:t>
            </w:r>
          </w:p>
        </w:tc>
        <w:tc>
          <w:tcPr>
            <w:tcW w:w="5612" w:type="dxa"/>
            <w:gridSpan w:val="4"/>
            <w:vAlign w:val="center"/>
          </w:tcPr>
          <w:p w14:paraId="19156A4F" w14:textId="77777777" w:rsidR="00695557" w:rsidRDefault="00C11A21">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695557" w14:paraId="385F4D9A" w14:textId="77777777">
        <w:trPr>
          <w:trHeight w:val="283"/>
        </w:trPr>
        <w:tc>
          <w:tcPr>
            <w:tcW w:w="613" w:type="dxa"/>
            <w:vMerge/>
          </w:tcPr>
          <w:p w14:paraId="2F2A04E8" w14:textId="77777777" w:rsidR="00695557" w:rsidRDefault="00695557">
            <w:pPr>
              <w:snapToGrid w:val="0"/>
              <w:jc w:val="center"/>
              <w:rPr>
                <w:rFonts w:ascii="黑体" w:eastAsia="黑体" w:hAnsi="黑体"/>
                <w:bCs/>
                <w:sz w:val="21"/>
                <w:szCs w:val="21"/>
              </w:rPr>
            </w:pPr>
          </w:p>
        </w:tc>
        <w:tc>
          <w:tcPr>
            <w:tcW w:w="648" w:type="dxa"/>
            <w:vMerge/>
          </w:tcPr>
          <w:p w14:paraId="7A0B1530" w14:textId="77777777" w:rsidR="00695557" w:rsidRDefault="00695557">
            <w:pPr>
              <w:pStyle w:val="DG1"/>
              <w:rPr>
                <w:rFonts w:ascii="黑体" w:hAnsi="黑体"/>
                <w:bCs/>
                <w:sz w:val="21"/>
                <w:szCs w:val="21"/>
              </w:rPr>
            </w:pPr>
          </w:p>
        </w:tc>
        <w:tc>
          <w:tcPr>
            <w:tcW w:w="1403" w:type="dxa"/>
            <w:vMerge/>
          </w:tcPr>
          <w:p w14:paraId="1638DBA2" w14:textId="77777777" w:rsidR="00695557" w:rsidRDefault="00695557">
            <w:pPr>
              <w:pStyle w:val="DG1"/>
              <w:rPr>
                <w:rFonts w:ascii="黑体" w:hAnsi="黑体"/>
                <w:bCs/>
                <w:sz w:val="21"/>
                <w:szCs w:val="21"/>
              </w:rPr>
            </w:pPr>
          </w:p>
        </w:tc>
        <w:tc>
          <w:tcPr>
            <w:tcW w:w="1403" w:type="dxa"/>
            <w:vAlign w:val="center"/>
          </w:tcPr>
          <w:p w14:paraId="1E4E9FCF" w14:textId="77777777" w:rsidR="00695557" w:rsidRDefault="00C11A21">
            <w:pPr>
              <w:snapToGrid w:val="0"/>
              <w:jc w:val="center"/>
              <w:rPr>
                <w:rFonts w:ascii="Arial" w:eastAsia="黑体" w:hAnsi="Arial" w:cs="Arial"/>
                <w:bCs/>
                <w:sz w:val="21"/>
                <w:szCs w:val="21"/>
              </w:rPr>
            </w:pPr>
            <w:r>
              <w:rPr>
                <w:rFonts w:ascii="Arial" w:eastAsia="黑体" w:hAnsi="Arial" w:cs="Arial" w:hint="eastAsia"/>
                <w:bCs/>
                <w:sz w:val="21"/>
                <w:szCs w:val="21"/>
              </w:rPr>
              <w:t>优</w:t>
            </w:r>
          </w:p>
          <w:p w14:paraId="49558664" w14:textId="77777777" w:rsidR="00695557" w:rsidRDefault="00C11A21">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71117B06" w14:textId="77777777" w:rsidR="00695557" w:rsidRDefault="00C11A21">
            <w:pPr>
              <w:snapToGrid w:val="0"/>
              <w:jc w:val="center"/>
              <w:rPr>
                <w:rFonts w:ascii="Arial" w:eastAsia="黑体" w:hAnsi="Arial" w:cs="Arial"/>
                <w:bCs/>
                <w:sz w:val="21"/>
                <w:szCs w:val="21"/>
              </w:rPr>
            </w:pPr>
            <w:r>
              <w:rPr>
                <w:rFonts w:ascii="Arial" w:eastAsia="黑体" w:hAnsi="Arial" w:cs="Arial" w:hint="eastAsia"/>
                <w:bCs/>
                <w:sz w:val="21"/>
                <w:szCs w:val="21"/>
              </w:rPr>
              <w:t>良</w:t>
            </w:r>
          </w:p>
          <w:p w14:paraId="46A98712" w14:textId="77777777" w:rsidR="00695557" w:rsidRDefault="00C11A21">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70AF9AF9" w14:textId="77777777" w:rsidR="00695557" w:rsidRDefault="00C11A21">
            <w:pPr>
              <w:snapToGrid w:val="0"/>
              <w:jc w:val="center"/>
              <w:rPr>
                <w:rFonts w:ascii="Arial" w:eastAsia="黑体" w:hAnsi="Arial" w:cs="Arial"/>
                <w:bCs/>
                <w:sz w:val="21"/>
                <w:szCs w:val="21"/>
              </w:rPr>
            </w:pPr>
            <w:r>
              <w:rPr>
                <w:rFonts w:ascii="Arial" w:eastAsia="黑体" w:hAnsi="Arial" w:cs="Arial" w:hint="eastAsia"/>
                <w:bCs/>
                <w:sz w:val="21"/>
                <w:szCs w:val="21"/>
              </w:rPr>
              <w:t>中</w:t>
            </w:r>
          </w:p>
          <w:p w14:paraId="1BD92FB4" w14:textId="77777777" w:rsidR="00695557" w:rsidRDefault="00C11A21">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7607DFC8" w14:textId="77777777" w:rsidR="00695557" w:rsidRDefault="00C11A21">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2721023B" w14:textId="77777777" w:rsidR="00695557" w:rsidRDefault="00C11A21">
            <w:pPr>
              <w:snapToGrid w:val="0"/>
              <w:jc w:val="center"/>
              <w:rPr>
                <w:rFonts w:ascii="Arial" w:eastAsia="黑体" w:hAnsi="Arial" w:cs="Arial"/>
                <w:bCs/>
                <w:sz w:val="21"/>
                <w:szCs w:val="21"/>
              </w:rPr>
            </w:pPr>
            <w:r>
              <w:rPr>
                <w:rFonts w:ascii="Arial" w:eastAsia="黑体" w:hAnsi="Arial" w:cs="Arial"/>
                <w:bCs/>
                <w:sz w:val="21"/>
                <w:szCs w:val="21"/>
              </w:rPr>
              <w:t>59-0</w:t>
            </w:r>
          </w:p>
        </w:tc>
      </w:tr>
      <w:tr w:rsidR="00695557" w14:paraId="7A32D381" w14:textId="77777777">
        <w:trPr>
          <w:trHeight w:val="454"/>
        </w:trPr>
        <w:tc>
          <w:tcPr>
            <w:tcW w:w="613" w:type="dxa"/>
            <w:vAlign w:val="center"/>
          </w:tcPr>
          <w:p w14:paraId="3B30E151" w14:textId="77777777" w:rsidR="00695557" w:rsidRDefault="00C11A21">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5D40A821" w14:textId="77777777" w:rsidR="00695557" w:rsidRDefault="00695557">
            <w:pPr>
              <w:snapToGrid w:val="0"/>
              <w:jc w:val="center"/>
              <w:rPr>
                <w:rFonts w:ascii="Arial" w:eastAsia="黑体" w:hAnsi="Arial" w:cs="Arial"/>
                <w:bCs/>
                <w:sz w:val="21"/>
                <w:szCs w:val="21"/>
              </w:rPr>
            </w:pPr>
          </w:p>
        </w:tc>
        <w:tc>
          <w:tcPr>
            <w:tcW w:w="1403" w:type="dxa"/>
          </w:tcPr>
          <w:p w14:paraId="147EF3AD" w14:textId="77777777" w:rsidR="00695557" w:rsidRDefault="006955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6556E6B9" w14:textId="77777777" w:rsidR="00695557" w:rsidRDefault="00695557">
            <w:pPr>
              <w:pStyle w:val="DG0"/>
              <w:jc w:val="both"/>
            </w:pPr>
          </w:p>
        </w:tc>
        <w:tc>
          <w:tcPr>
            <w:tcW w:w="1403" w:type="dxa"/>
          </w:tcPr>
          <w:p w14:paraId="51DE2DDC" w14:textId="77777777" w:rsidR="00695557" w:rsidRDefault="00695557">
            <w:pPr>
              <w:pStyle w:val="DG0"/>
              <w:jc w:val="both"/>
            </w:pPr>
          </w:p>
        </w:tc>
        <w:tc>
          <w:tcPr>
            <w:tcW w:w="1403" w:type="dxa"/>
          </w:tcPr>
          <w:p w14:paraId="539224EA" w14:textId="77777777" w:rsidR="00695557" w:rsidRDefault="00695557">
            <w:pPr>
              <w:pStyle w:val="DG0"/>
              <w:jc w:val="both"/>
            </w:pPr>
          </w:p>
        </w:tc>
        <w:tc>
          <w:tcPr>
            <w:tcW w:w="1403" w:type="dxa"/>
          </w:tcPr>
          <w:p w14:paraId="289F169A" w14:textId="77777777" w:rsidR="00695557" w:rsidRDefault="00695557">
            <w:pPr>
              <w:pStyle w:val="NormalWeb"/>
              <w:widowControl/>
              <w:shd w:val="clear" w:color="auto" w:fill="FFFFFF"/>
            </w:pPr>
          </w:p>
        </w:tc>
      </w:tr>
      <w:tr w:rsidR="00695557" w14:paraId="3950CF57" w14:textId="77777777">
        <w:trPr>
          <w:trHeight w:val="454"/>
        </w:trPr>
        <w:tc>
          <w:tcPr>
            <w:tcW w:w="613" w:type="dxa"/>
            <w:vAlign w:val="center"/>
          </w:tcPr>
          <w:p w14:paraId="0AE8F999" w14:textId="77777777" w:rsidR="00695557" w:rsidRDefault="00C11A21">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26BC0E1E" w14:textId="77777777" w:rsidR="00695557" w:rsidRDefault="00695557">
            <w:pPr>
              <w:snapToGrid w:val="0"/>
              <w:jc w:val="center"/>
              <w:rPr>
                <w:rFonts w:ascii="Arial" w:eastAsia="黑体" w:hAnsi="Arial" w:cs="Arial"/>
                <w:bCs/>
                <w:sz w:val="21"/>
                <w:szCs w:val="21"/>
              </w:rPr>
            </w:pPr>
          </w:p>
        </w:tc>
        <w:tc>
          <w:tcPr>
            <w:tcW w:w="1403" w:type="dxa"/>
            <w:vAlign w:val="center"/>
          </w:tcPr>
          <w:p w14:paraId="17765CD5" w14:textId="77777777" w:rsidR="00695557" w:rsidRDefault="006955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2D4193E" w14:textId="77777777" w:rsidR="00695557" w:rsidRDefault="006955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DD92C67" w14:textId="77777777" w:rsidR="00695557" w:rsidRDefault="006955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F892CD4" w14:textId="77777777" w:rsidR="00695557" w:rsidRDefault="006955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C89B0CF" w14:textId="77777777" w:rsidR="00695557" w:rsidRDefault="006955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695557" w14:paraId="02E143D1" w14:textId="77777777">
        <w:trPr>
          <w:trHeight w:val="454"/>
        </w:trPr>
        <w:tc>
          <w:tcPr>
            <w:tcW w:w="613" w:type="dxa"/>
            <w:vAlign w:val="center"/>
          </w:tcPr>
          <w:p w14:paraId="6C2F03C9" w14:textId="77777777" w:rsidR="00695557" w:rsidRDefault="00C11A21">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62B12549" w14:textId="77777777" w:rsidR="00695557" w:rsidRDefault="00695557">
            <w:pPr>
              <w:snapToGrid w:val="0"/>
              <w:jc w:val="center"/>
              <w:rPr>
                <w:rFonts w:ascii="Arial" w:eastAsia="黑体" w:hAnsi="Arial" w:cs="Arial"/>
                <w:bCs/>
                <w:sz w:val="21"/>
                <w:szCs w:val="21"/>
              </w:rPr>
            </w:pPr>
          </w:p>
        </w:tc>
        <w:tc>
          <w:tcPr>
            <w:tcW w:w="1403" w:type="dxa"/>
            <w:vAlign w:val="center"/>
          </w:tcPr>
          <w:p w14:paraId="40F057AF" w14:textId="77777777" w:rsidR="00695557" w:rsidRDefault="006955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F609935" w14:textId="77777777" w:rsidR="00695557" w:rsidRDefault="006955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7E26EC8" w14:textId="77777777" w:rsidR="00695557" w:rsidRDefault="006955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4C0B10A" w14:textId="77777777" w:rsidR="00695557" w:rsidRDefault="006955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F54CA49" w14:textId="77777777" w:rsidR="00695557" w:rsidRDefault="006955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695557" w14:paraId="67487D47" w14:textId="77777777">
        <w:trPr>
          <w:trHeight w:val="454"/>
        </w:trPr>
        <w:tc>
          <w:tcPr>
            <w:tcW w:w="613" w:type="dxa"/>
            <w:vAlign w:val="center"/>
          </w:tcPr>
          <w:p w14:paraId="16F34E9E" w14:textId="77777777" w:rsidR="00695557" w:rsidRDefault="00C11A21">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0F1BC4E4" w14:textId="77777777" w:rsidR="00695557" w:rsidRDefault="00695557">
            <w:pPr>
              <w:snapToGrid w:val="0"/>
              <w:jc w:val="center"/>
              <w:rPr>
                <w:rFonts w:ascii="Arial" w:eastAsia="黑体" w:hAnsi="Arial" w:cs="Arial"/>
                <w:bCs/>
                <w:sz w:val="21"/>
                <w:szCs w:val="21"/>
              </w:rPr>
            </w:pPr>
          </w:p>
        </w:tc>
        <w:tc>
          <w:tcPr>
            <w:tcW w:w="1403" w:type="dxa"/>
            <w:vAlign w:val="center"/>
          </w:tcPr>
          <w:p w14:paraId="375D1FDE" w14:textId="77777777" w:rsidR="00695557" w:rsidRDefault="006955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A9C549A" w14:textId="77777777" w:rsidR="00695557" w:rsidRDefault="006955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A666054" w14:textId="77777777" w:rsidR="00695557" w:rsidRDefault="006955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48A3BD3" w14:textId="77777777" w:rsidR="00695557" w:rsidRDefault="006955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625E82B" w14:textId="77777777" w:rsidR="00695557" w:rsidRDefault="006955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304A7572" w14:textId="77777777" w:rsidR="00695557" w:rsidRDefault="00C11A21">
      <w:pPr>
        <w:pStyle w:val="DG1"/>
        <w:spacing w:beforeLines="100" w:before="326" w:line="360" w:lineRule="auto"/>
        <w:rPr>
          <w:rFonts w:ascii="黑体" w:hAnsi="宋体"/>
        </w:rPr>
      </w:pPr>
      <w:r>
        <w:rPr>
          <w:rFonts w:ascii="黑体" w:hAnsi="宋体" w:hint="eastAsia"/>
        </w:rPr>
        <w:t>六、其他需要说明的问题</w:t>
      </w:r>
      <w:r>
        <w:rPr>
          <w:rFonts w:ascii="黑体" w:hAnsi="宋体" w:hint="eastAsia"/>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695557" w14:paraId="0AB85EE6" w14:textId="77777777">
        <w:tc>
          <w:tcPr>
            <w:tcW w:w="8296" w:type="dxa"/>
          </w:tcPr>
          <w:p w14:paraId="3388507C" w14:textId="77777777" w:rsidR="00695557" w:rsidRDefault="00695557">
            <w:pPr>
              <w:pStyle w:val="DG0"/>
              <w:jc w:val="left"/>
              <w:rPr>
                <w:rFonts w:ascii="仿宋" w:eastAsia="仿宋" w:hAnsi="仿宋" w:cs="仿宋"/>
              </w:rPr>
            </w:pPr>
          </w:p>
          <w:p w14:paraId="0F84761F" w14:textId="77777777" w:rsidR="00695557" w:rsidRDefault="00695557">
            <w:pPr>
              <w:pStyle w:val="DG0"/>
              <w:jc w:val="left"/>
              <w:rPr>
                <w:rFonts w:ascii="宋体" w:hAnsi="宋体"/>
                <w:bCs/>
              </w:rPr>
            </w:pPr>
          </w:p>
          <w:p w14:paraId="67B44B44" w14:textId="77777777" w:rsidR="00695557" w:rsidRDefault="00695557">
            <w:pPr>
              <w:pStyle w:val="DG0"/>
              <w:jc w:val="left"/>
              <w:rPr>
                <w:rFonts w:ascii="黑体"/>
              </w:rPr>
            </w:pPr>
          </w:p>
        </w:tc>
      </w:tr>
    </w:tbl>
    <w:p w14:paraId="5E1D664F" w14:textId="77777777" w:rsidR="00695557" w:rsidRDefault="00695557" w:rsidP="00302059">
      <w:pPr>
        <w:pStyle w:val="DG1"/>
        <w:rPr>
          <w:rFonts w:ascii="黑体" w:hAnsi="宋体"/>
          <w:sz w:val="18"/>
          <w:szCs w:val="16"/>
        </w:rPr>
      </w:pPr>
    </w:p>
    <w:sectPr w:rsidR="00695557">
      <w:headerReference w:type="default" r:id="rId13"/>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D8990" w14:textId="77777777" w:rsidR="00664A00" w:rsidRDefault="00664A00">
      <w:r>
        <w:separator/>
      </w:r>
    </w:p>
  </w:endnote>
  <w:endnote w:type="continuationSeparator" w:id="0">
    <w:p w14:paraId="33914CC6" w14:textId="77777777" w:rsidR="00664A00" w:rsidRDefault="0066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variable"/>
    <w:sig w:usb0="E00002FF" w:usb1="5000785B" w:usb2="00000000" w:usb3="00000000" w:csb0="0000019F" w:csb1="0000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A7A92" w14:textId="77777777" w:rsidR="00664A00" w:rsidRDefault="00664A00">
      <w:r>
        <w:separator/>
      </w:r>
    </w:p>
  </w:footnote>
  <w:footnote w:type="continuationSeparator" w:id="0">
    <w:p w14:paraId="4991DF17" w14:textId="77777777" w:rsidR="00664A00" w:rsidRDefault="00664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35FE" w14:textId="77777777" w:rsidR="00695557" w:rsidRDefault="00C11A21">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E7AF4E4" wp14:editId="7E11B18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7D3AA9C" w14:textId="77777777" w:rsidR="00695557" w:rsidRDefault="00C11A21">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E7AF4E4"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07D3AA9C" w14:textId="77777777" w:rsidR="00695557"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xZGVhMTJjYWI3ODEwYmEwYjZjYTM3MTgwNmVjZjEifQ=="/>
  </w:docVars>
  <w:rsids>
    <w:rsidRoot w:val="00B7651F"/>
    <w:rsid w:val="00012804"/>
    <w:rsid w:val="000203E0"/>
    <w:rsid w:val="000210E0"/>
    <w:rsid w:val="000233F0"/>
    <w:rsid w:val="00030962"/>
    <w:rsid w:val="00033082"/>
    <w:rsid w:val="00044088"/>
    <w:rsid w:val="00053590"/>
    <w:rsid w:val="0006001D"/>
    <w:rsid w:val="00066041"/>
    <w:rsid w:val="00076794"/>
    <w:rsid w:val="0008122A"/>
    <w:rsid w:val="00087488"/>
    <w:rsid w:val="0009050A"/>
    <w:rsid w:val="0009721F"/>
    <w:rsid w:val="000A4E73"/>
    <w:rsid w:val="000A5D39"/>
    <w:rsid w:val="000B1BD2"/>
    <w:rsid w:val="000C0F0D"/>
    <w:rsid w:val="000C13BC"/>
    <w:rsid w:val="000D28E5"/>
    <w:rsid w:val="000D34D7"/>
    <w:rsid w:val="00100633"/>
    <w:rsid w:val="001072BC"/>
    <w:rsid w:val="00114BD6"/>
    <w:rsid w:val="00130F6D"/>
    <w:rsid w:val="00133554"/>
    <w:rsid w:val="00135DC0"/>
    <w:rsid w:val="00144082"/>
    <w:rsid w:val="0016379F"/>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2059"/>
    <w:rsid w:val="00305F23"/>
    <w:rsid w:val="00313BBA"/>
    <w:rsid w:val="00317E29"/>
    <w:rsid w:val="00321515"/>
    <w:rsid w:val="00323B06"/>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A6E15"/>
    <w:rsid w:val="003B1258"/>
    <w:rsid w:val="003B4A81"/>
    <w:rsid w:val="003B6823"/>
    <w:rsid w:val="003C1F8D"/>
    <w:rsid w:val="003C61A5"/>
    <w:rsid w:val="003D1968"/>
    <w:rsid w:val="003D4994"/>
    <w:rsid w:val="003E0D36"/>
    <w:rsid w:val="003E10A5"/>
    <w:rsid w:val="003E7D72"/>
    <w:rsid w:val="003F1B1D"/>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433B6"/>
    <w:rsid w:val="0065167D"/>
    <w:rsid w:val="00652D13"/>
    <w:rsid w:val="00664A00"/>
    <w:rsid w:val="0066595A"/>
    <w:rsid w:val="00666206"/>
    <w:rsid w:val="00672788"/>
    <w:rsid w:val="00676183"/>
    <w:rsid w:val="00680DA3"/>
    <w:rsid w:val="0068377F"/>
    <w:rsid w:val="00691B24"/>
    <w:rsid w:val="00695557"/>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83FA6"/>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60CC"/>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43EB"/>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C19"/>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0E7B"/>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09A1"/>
    <w:rsid w:val="00BA6044"/>
    <w:rsid w:val="00BB1A93"/>
    <w:rsid w:val="00BC14BF"/>
    <w:rsid w:val="00BC2625"/>
    <w:rsid w:val="00BC3200"/>
    <w:rsid w:val="00BC338A"/>
    <w:rsid w:val="00BD7AB0"/>
    <w:rsid w:val="00BE524B"/>
    <w:rsid w:val="00BF3C20"/>
    <w:rsid w:val="00C011BC"/>
    <w:rsid w:val="00C03DBA"/>
    <w:rsid w:val="00C112E7"/>
    <w:rsid w:val="00C11A21"/>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3D98"/>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245D"/>
    <w:rsid w:val="00D93E7C"/>
    <w:rsid w:val="00DB2BE6"/>
    <w:rsid w:val="00DB6F93"/>
    <w:rsid w:val="00DB76B3"/>
    <w:rsid w:val="00DD1052"/>
    <w:rsid w:val="00DD3C7B"/>
    <w:rsid w:val="00DD6638"/>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47505"/>
    <w:rsid w:val="00E545FF"/>
    <w:rsid w:val="00E6080E"/>
    <w:rsid w:val="00E64168"/>
    <w:rsid w:val="00E655B3"/>
    <w:rsid w:val="00E7081D"/>
    <w:rsid w:val="00E70904"/>
    <w:rsid w:val="00E71319"/>
    <w:rsid w:val="00E75171"/>
    <w:rsid w:val="00E804B0"/>
    <w:rsid w:val="00E84464"/>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6FBE3F17"/>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CADD9"/>
  <w15:docId w15:val="{0F5885E8-4BC5-C649-A042-A81CDD09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宋体" w:eastAsia="宋体" w:hAnsi="宋体" w:cs="宋体"/>
      <w:sz w:val="24"/>
      <w:szCs w:val="24"/>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widowControl w:val="0"/>
    </w:pPr>
    <w:rPr>
      <w:rFonts w:ascii="Times New Roman" w:hAnsi="Times New Roman" w:cs="Times New Roman"/>
      <w:kern w:val="2"/>
      <w:sz w:val="21"/>
    </w:rPr>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customStyle="1" w:styleId="DG">
    <w:name w:val="表格标题DG"/>
    <w:basedOn w:val="Normal"/>
    <w:qFormat/>
    <w:pPr>
      <w:snapToGrid w:val="0"/>
      <w:jc w:val="center"/>
    </w:pPr>
    <w:rPr>
      <w:rFonts w:ascii="Arial" w:eastAsia="黑体" w:hAnsi="Arial"/>
      <w:bCs/>
      <w:color w:val="000000"/>
      <w:sz w:val="21"/>
      <w:szCs w:val="20"/>
    </w:rPr>
  </w:style>
  <w:style w:type="paragraph" w:customStyle="1" w:styleId="DG0">
    <w:name w:val="表格正文DG"/>
    <w:basedOn w:val="Normal"/>
    <w:qFormat/>
    <w:pPr>
      <w:jc w:val="center"/>
    </w:pPr>
    <w:rPr>
      <w:rFonts w:ascii="Times New Roman" w:hAnsi="Times New Roman"/>
      <w:color w:val="000000"/>
      <w:sz w:val="21"/>
      <w:szCs w:val="21"/>
    </w:rPr>
  </w:style>
  <w:style w:type="paragraph" w:styleId="ListParagraph">
    <w:name w:val="List Paragraph"/>
    <w:basedOn w:val="Normal"/>
    <w:uiPriority w:val="99"/>
    <w:unhideWhenUsed/>
    <w:qFormat/>
    <w:pPr>
      <w:ind w:firstLineChars="200" w:firstLine="420"/>
    </w:pPr>
  </w:style>
  <w:style w:type="paragraph" w:customStyle="1" w:styleId="DG1">
    <w:name w:val="一级标题DG"/>
    <w:basedOn w:val="Normal"/>
    <w:qFormat/>
    <w:pPr>
      <w:spacing w:line="480" w:lineRule="auto"/>
      <w:outlineLvl w:val="0"/>
    </w:pPr>
    <w:rPr>
      <w:rFonts w:ascii="Arial" w:eastAsia="黑体" w:hAnsi="Arial"/>
      <w:sz w:val="28"/>
    </w:rPr>
  </w:style>
  <w:style w:type="paragraph" w:customStyle="1" w:styleId="DG2">
    <w:name w:val="二级标题DG"/>
    <w:basedOn w:val="NormalWeb"/>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Normal"/>
    <w:qFormat/>
    <w:pPr>
      <w:snapToGrid w:val="0"/>
      <w:spacing w:line="440" w:lineRule="exact"/>
      <w:ind w:firstLineChars="200" w:firstLine="480"/>
    </w:pPr>
    <w:rPr>
      <w:rFonts w:ascii="Times New Roman" w:hAnsi="Times New Roman" w:cs="Times New Roman"/>
      <w:color w:val="000000"/>
    </w:rPr>
  </w:style>
  <w:style w:type="character" w:customStyle="1" w:styleId="Heading1Char">
    <w:name w:val="Heading 1 Char"/>
    <w:basedOn w:val="DefaultParagraphFont"/>
    <w:link w:val="Heading1"/>
    <w:uiPriority w:val="9"/>
    <w:qFormat/>
    <w:rPr>
      <w:rFonts w:ascii="Calibri" w:eastAsia="宋体" w:hAnsi="Calibri" w:cs="Times New Roman"/>
      <w:b/>
      <w:bCs/>
      <w:kern w:val="44"/>
      <w:sz w:val="44"/>
      <w:szCs w:val="44"/>
    </w:rPr>
  </w:style>
  <w:style w:type="character" w:customStyle="1" w:styleId="CommentTextChar">
    <w:name w:val="Comment Text Char"/>
    <w:basedOn w:val="DefaultParagraphFont"/>
    <w:link w:val="CommentText"/>
    <w:uiPriority w:val="99"/>
    <w:qFormat/>
    <w:rPr>
      <w:rFonts w:ascii="Times New Roman" w:eastAsia="宋体" w:hAnsi="Times New Roman" w:cs="Times New Roman"/>
      <w:kern w:val="2"/>
      <w:sz w:val="21"/>
      <w:szCs w:val="24"/>
    </w:rPr>
  </w:style>
  <w:style w:type="character" w:customStyle="1" w:styleId="editor-text-node">
    <w:name w:val="editor-text-node"/>
    <w:basedOn w:val="DefaultParagraphFont"/>
    <w:qFormat/>
  </w:style>
  <w:style w:type="character" w:styleId="PlaceholderText">
    <w:name w:val="Placeholder Text"/>
    <w:basedOn w:val="DefaultParagraphFont"/>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Jun HE</cp:lastModifiedBy>
  <cp:revision>21</cp:revision>
  <cp:lastPrinted>2023-11-21T00:52:00Z</cp:lastPrinted>
  <dcterms:created xsi:type="dcterms:W3CDTF">2024-01-11T10:39:00Z</dcterms:created>
  <dcterms:modified xsi:type="dcterms:W3CDTF">2025-02-22T15:38:00Z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8189CFD8935D4EB48DDBCF51E49C109F_12</vt:lpwstr>
  </property>
</Properties>
</file>