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71"/>
        <w:gridCol w:w="2219"/>
        <w:gridCol w:w="1109"/>
        <w:gridCol w:w="746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8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人力资源管理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19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/>
              </w:rPr>
              <w:t>2120174</w:t>
            </w:r>
          </w:p>
        </w:tc>
        <w:tc>
          <w:tcPr>
            <w:tcW w:w="110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46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1799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19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沈之楷</w:t>
            </w:r>
          </w:p>
        </w:tc>
        <w:tc>
          <w:tcPr>
            <w:tcW w:w="110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746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19" w:type="dxa"/>
            <w:vAlign w:val="center"/>
          </w:tcPr>
          <w:p w14:paraId="2B7F0CCC">
            <w:pPr>
              <w:keepNext w:val="0"/>
              <w:keepLines w:val="0"/>
              <w:widowControl/>
              <w:suppressLineNumbers w:val="0"/>
              <w:jc w:val="left"/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工商管理（珠宝）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B23-1;B23-1（专升本）</w:t>
            </w:r>
          </w:p>
          <w:p w14:paraId="4E35E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B23-2;B23-2（专升本）</w:t>
            </w:r>
          </w:p>
        </w:tc>
        <w:tc>
          <w:tcPr>
            <w:tcW w:w="110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746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5A9E3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1~12周：</w:t>
            </w:r>
          </w:p>
          <w:p w14:paraId="7AFCB6F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一教103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 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99A9358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8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周二（12:00-16:</w:t>
            </w:r>
            <w:r>
              <w:rPr>
                <w:rFonts w:hint="default" w:ascii="黑体" w:hAnsi="黑体" w:eastAsia="黑体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0）；珠宝学院奢侈品管理办公室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8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云班课：3864316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8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PMingLiU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人力资源管理，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董克用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编，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高等教育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出版社，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cs="Calibri"/>
                <w:color w:val="000000"/>
                <w:sz w:val="20"/>
                <w:szCs w:val="20"/>
              </w:rPr>
              <w:t>ISBN:9787</w:t>
            </w:r>
            <w:r>
              <w:rPr>
                <w:rFonts w:hint="eastAsia" w:cs="Calibri"/>
                <w:color w:val="000000"/>
                <w:sz w:val="20"/>
                <w:szCs w:val="20"/>
                <w:lang w:val="en-US" w:eastAsia="zh-CN"/>
              </w:rPr>
              <w:t>040574425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77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8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参考书目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：人力资源管理专业知识和实务，人力资源和社会保障部人事考试中心组织编写，中国人事出版社，2024年，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ISBN:9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787512920361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3"/>
        <w:gridCol w:w="505"/>
        <w:gridCol w:w="4134"/>
        <w:gridCol w:w="1611"/>
        <w:gridCol w:w="2213"/>
      </w:tblGrid>
      <w:tr w14:paraId="6190B1A2">
        <w:trPr>
          <w:trHeight w:val="454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05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07" w:hRule="atLeast"/>
        </w:trPr>
        <w:tc>
          <w:tcPr>
            <w:tcW w:w="54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5" w:type="dxa"/>
            <w:vMerge w:val="restart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34D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绪论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134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38816C7A">
        <w:trPr>
          <w:trHeight w:val="407" w:hRule="atLeast"/>
        </w:trPr>
        <w:tc>
          <w:tcPr>
            <w:tcW w:w="54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56E7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05" w:type="dxa"/>
            <w:vMerge w:val="continue"/>
            <w:vAlign w:val="center"/>
          </w:tcPr>
          <w:p w14:paraId="53296B0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1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第一章 人力资源战略与规划</w:t>
            </w:r>
          </w:p>
        </w:tc>
        <w:tc>
          <w:tcPr>
            <w:tcW w:w="1611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368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2213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43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0372CC72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5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第二章 职位分析与胜任素质模型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2D4ADCA0">
        <w:trPr>
          <w:trHeight w:val="908" w:hRule="atLeast"/>
        </w:trPr>
        <w:tc>
          <w:tcPr>
            <w:tcW w:w="54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76E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5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B46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第三章 人员招聘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2F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79CA456E">
        <w:trPr>
          <w:trHeight w:val="908" w:hRule="atLeast"/>
        </w:trPr>
        <w:tc>
          <w:tcPr>
            <w:tcW w:w="54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032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FFEBC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6BD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第四章 培训与开发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8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30EDE615">
        <w:trPr>
          <w:trHeight w:val="454" w:hRule="atLeast"/>
        </w:trPr>
        <w:tc>
          <w:tcPr>
            <w:tcW w:w="54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BBF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C59D9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第五章 绩效管理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7B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7A425125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7CE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第六章 薪酬管理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FD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307F9F37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第七章 员工关系管理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17CFDB29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第八章 国际人力资源管理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D6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204E4EB6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第九章 人力资源管理信息化与外包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讲授、讨论、案例分析</w:t>
            </w:r>
          </w:p>
        </w:tc>
        <w:tc>
          <w:tcPr>
            <w:tcW w:w="2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扫码完成课后作业</w:t>
            </w:r>
          </w:p>
        </w:tc>
      </w:tr>
      <w:tr w14:paraId="1CBD82BD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文献阅读与讨论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文献研读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49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</w:p>
        </w:tc>
      </w:tr>
      <w:tr w14:paraId="5C877D52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CE95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0923276">
            <w:pPr>
              <w:widowControl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53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人力资源管理综合主题汇报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E3B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翻转课堂</w:t>
            </w: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DE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D91BE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  <w:t>期末考试复习</w:t>
            </w:r>
          </w:p>
        </w:tc>
        <w:tc>
          <w:tcPr>
            <w:tcW w:w="16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DCC38A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期末考试</w:t>
            </w:r>
          </w:p>
        </w:tc>
      </w:tr>
    </w:tbl>
    <w:p w14:paraId="6BE4BAA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期末考试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0%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过程性考核：文献/资料阅读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%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过程性考核：课堂作业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%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过程性考核：汇报与讨论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%</w:t>
            </w:r>
          </w:p>
        </w:tc>
      </w:tr>
    </w:tbl>
    <w:p w14:paraId="20A78CB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eastAsia="仿宋" w:cs="Times New Roman"/>
          <w:color w:val="000000"/>
          <w:position w:val="-20"/>
          <w:sz w:val="21"/>
          <w:szCs w:val="21"/>
          <w:lang w:val="en-US" w:eastAsia="zh-CN"/>
        </w:rPr>
        <w:t>沈之楷</w:t>
      </w:r>
      <w:r>
        <w:rPr>
          <w:rFonts w:ascii="Times New Roman" w:hAnsi="Times New Roman" w:eastAsia="仿宋" w:cs="Times New Roman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仿宋" w:cs="Times New Roman"/>
          <w:color w:val="000000"/>
          <w:position w:val="-20"/>
          <w:sz w:val="21"/>
          <w:szCs w:val="21"/>
          <w:lang w:val="en-US" w:eastAsia="zh-CN"/>
        </w:rPr>
        <w:t>何俊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Times New Roman" w:hAnsi="Times New Roman" w:eastAsia="仿宋" w:cs="Times New Roman"/>
          <w:color w:val="000000"/>
          <w:position w:val="-20"/>
          <w:sz w:val="21"/>
          <w:szCs w:val="21"/>
          <w:lang w:eastAsia="zh-CN"/>
        </w:rPr>
        <w:t>20</w:t>
      </w:r>
      <w:r>
        <w:rPr>
          <w:rFonts w:hint="eastAsia" w:eastAsia="仿宋" w:cs="Times New Roman"/>
          <w:color w:val="000000"/>
          <w:position w:val="-20"/>
          <w:sz w:val="21"/>
          <w:szCs w:val="21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eastAsia="仿宋" w:cs="Times New Roman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position w:val="-20"/>
          <w:sz w:val="21"/>
          <w:szCs w:val="21"/>
          <w:lang w:eastAsia="zh-CN"/>
        </w:rPr>
        <w:t>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59FA965"/>
    <w:rsid w:val="57395333"/>
    <w:rsid w:val="5FE6E772"/>
    <w:rsid w:val="65310993"/>
    <w:rsid w:val="660F61CA"/>
    <w:rsid w:val="6E256335"/>
    <w:rsid w:val="700912C5"/>
    <w:rsid w:val="74F62C86"/>
    <w:rsid w:val="7DDDFD9D"/>
    <w:rsid w:val="7ED570F1"/>
    <w:rsid w:val="7FBE9451"/>
    <w:rsid w:val="7FFD4F9B"/>
    <w:rsid w:val="9ABE07E6"/>
    <w:rsid w:val="9F73B397"/>
    <w:rsid w:val="9FEFA83E"/>
    <w:rsid w:val="A37FF3D3"/>
    <w:rsid w:val="BE53900A"/>
    <w:rsid w:val="D85EB398"/>
    <w:rsid w:val="DAF961D4"/>
    <w:rsid w:val="F1FFCA6C"/>
    <w:rsid w:val="F68F7857"/>
    <w:rsid w:val="FBF7D870"/>
    <w:rsid w:val="FF6C57F6"/>
    <w:rsid w:val="FF7F75A8"/>
    <w:rsid w:val="FF93F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left"/>
    </w:pPr>
    <w:rPr>
      <w:rFonts w:ascii="Times New Roman" w:hAnsi="Times New Roman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karen shen</cp:lastModifiedBy>
  <cp:lastPrinted>2015-03-19T19:45:00Z</cp:lastPrinted>
  <dcterms:modified xsi:type="dcterms:W3CDTF">2026-03-04T15:37:32Z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19797D6164A761132F19B867923E53DC_42</vt:lpwstr>
  </property>
</Properties>
</file>