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14"/>
        <w:gridCol w:w="1730"/>
        <w:gridCol w:w="1132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81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246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组织行为学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814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730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2120176</w:t>
            </w:r>
          </w:p>
        </w:tc>
        <w:tc>
          <w:tcPr>
            <w:tcW w:w="1132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7153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814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730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沈之楷</w:t>
            </w:r>
          </w:p>
        </w:tc>
        <w:tc>
          <w:tcPr>
            <w:tcW w:w="1132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24298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814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730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工商管理（珠宝）B24-1/B24-1（专升本）</w:t>
            </w:r>
          </w:p>
        </w:tc>
        <w:tc>
          <w:tcPr>
            <w:tcW w:w="1132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18/17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二教105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814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46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每周二下午</w:t>
            </w:r>
            <w:bookmarkStart w:id="0" w:name="_GoBack"/>
            <w:bookmarkEnd w:id="0"/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19110@genc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h.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com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814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246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rPr>
          <w:trHeight w:val="454" w:hRule="atLeast"/>
          <w:jc w:val="center"/>
        </w:trPr>
        <w:tc>
          <w:tcPr>
            <w:tcW w:w="1814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246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《组织行为学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第二版）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孙健敏、张德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高等教育出版社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，2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25.7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81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4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管理评论》、《管理世界》、《管理科学》、《中国人力资源开发》、《心理学报》等期刊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67"/>
        <w:gridCol w:w="700"/>
        <w:gridCol w:w="5086"/>
        <w:gridCol w:w="1848"/>
        <w:gridCol w:w="705"/>
      </w:tblGrid>
      <w:tr w14:paraId="6190B1A2">
        <w:trPr>
          <w:trHeight w:val="454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00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0" w:type="dxa"/>
            <w:vAlign w:val="center"/>
          </w:tcPr>
          <w:p w14:paraId="7806BF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绪论（一）：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组织与组织行为学、组织行为学的历史变革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9W</w:t>
            </w:r>
          </w:p>
        </w:tc>
      </w:tr>
      <w:tr w14:paraId="0372CC72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0" w:type="dxa"/>
            <w:vAlign w:val="center"/>
          </w:tcPr>
          <w:p w14:paraId="00213A3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both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绪论（二）：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组织行为学常用的研究方法</w:t>
            </w:r>
          </w:p>
          <w:p w14:paraId="67543282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个体心理与行为（一）：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认知与决策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课堂实践法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9W</w:t>
            </w:r>
          </w:p>
        </w:tc>
      </w:tr>
      <w:tr w14:paraId="2D4ADCA0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0" w:type="dxa"/>
            <w:vAlign w:val="center"/>
          </w:tcPr>
          <w:p w14:paraId="0B78D30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个体心理与行为（二）：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价值观、态度、能力、人格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10W</w:t>
            </w:r>
          </w:p>
        </w:tc>
      </w:tr>
      <w:tr w14:paraId="564FAD3A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0" w:type="dxa"/>
            <w:vAlign w:val="center"/>
          </w:tcPr>
          <w:p w14:paraId="460982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个体心理与行为（三）：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情绪与压力</w:t>
            </w:r>
          </w:p>
          <w:p w14:paraId="3758440D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动机与激励（一）：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其本概念、激励的需要理论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10W</w:t>
            </w:r>
          </w:p>
        </w:tc>
      </w:tr>
      <w:tr w14:paraId="79CA456E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0" w:type="dxa"/>
            <w:vAlign w:val="center"/>
          </w:tcPr>
          <w:p w14:paraId="594F6E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动机与激励（二）：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激励的过程理论、综合激励理论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案例分析法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11W</w:t>
            </w:r>
          </w:p>
        </w:tc>
      </w:tr>
      <w:tr w14:paraId="445266B7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00" w:type="dxa"/>
            <w:vAlign w:val="center"/>
          </w:tcPr>
          <w:p w14:paraId="0B41742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群体心理与行为：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概述、形成发展、群体结构、行为特征、群体冲突与和谐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翻转课堂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11W</w:t>
            </w:r>
          </w:p>
        </w:tc>
      </w:tr>
      <w:tr w14:paraId="30EDE615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00" w:type="dxa"/>
            <w:vAlign w:val="center"/>
          </w:tcPr>
          <w:p w14:paraId="4FAFA5E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团队：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概述、类型、团队过程管理、团队效能与评价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12W</w:t>
            </w:r>
          </w:p>
        </w:tc>
      </w:tr>
      <w:tr w14:paraId="523C968D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00" w:type="dxa"/>
            <w:vAlign w:val="center"/>
          </w:tcPr>
          <w:p w14:paraId="7ACFB4F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领导（一）：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经典领导理论、新型领导理论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12W</w:t>
            </w:r>
          </w:p>
        </w:tc>
      </w:tr>
      <w:tr w14:paraId="7A425125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00" w:type="dxa"/>
            <w:vAlign w:val="center"/>
          </w:tcPr>
          <w:p w14:paraId="19929F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领导（二）：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中国的领导理论研究与实践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案例分析法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13W</w:t>
            </w:r>
          </w:p>
        </w:tc>
      </w:tr>
      <w:tr w14:paraId="307F9F37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00" w:type="dxa"/>
            <w:vAlign w:val="center"/>
          </w:tcPr>
          <w:p w14:paraId="22B2A3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沟通：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概述、组织沟通的种类、障碍与克服、跨文化沟通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翻转课堂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13W</w:t>
            </w:r>
          </w:p>
        </w:tc>
      </w:tr>
      <w:tr w14:paraId="17CFDB29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0" w:type="dxa"/>
            <w:vAlign w:val="center"/>
          </w:tcPr>
          <w:p w14:paraId="576CAFA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组织文化（一）：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概述、分类与测量、文化建设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14W</w:t>
            </w:r>
          </w:p>
        </w:tc>
      </w:tr>
      <w:tr w14:paraId="204E4EB6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0" w:type="dxa"/>
            <w:vAlign w:val="center"/>
          </w:tcPr>
          <w:p w14:paraId="2BBF2B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组织文化（二）：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中国组织文化建设的实践</w:t>
            </w:r>
          </w:p>
          <w:p w14:paraId="5F4A132B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组织学习与创新（一）：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组织学习、学习型组织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14W</w:t>
            </w:r>
          </w:p>
        </w:tc>
      </w:tr>
      <w:tr w14:paraId="1CBD82BD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0" w:type="dxa"/>
            <w:vAlign w:val="center"/>
          </w:tcPr>
          <w:p w14:paraId="2C57C468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组织学习与创新（二）：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组织创新、学习型组织和组织创新的中国实践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15W</w:t>
            </w:r>
          </w:p>
        </w:tc>
      </w:tr>
      <w:tr w14:paraId="7BA20590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0" w:type="dxa"/>
            <w:vAlign w:val="center"/>
          </w:tcPr>
          <w:p w14:paraId="051CE19C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组织变革与发展（一）：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概述、系统模型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15W</w:t>
            </w:r>
          </w:p>
        </w:tc>
      </w:tr>
      <w:tr w14:paraId="0931AC1F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0" w:type="dxa"/>
            <w:vAlign w:val="center"/>
          </w:tcPr>
          <w:p w14:paraId="08931D99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组织变革与发展（二）：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阻力及其克服、组织发展方向和新型组织</w:t>
            </w:r>
          </w:p>
          <w:p w14:paraId="1D368950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个人与组织的关系（一）：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个人-组织契合度、组织社会化与个体策略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16W</w:t>
            </w:r>
          </w:p>
        </w:tc>
      </w:tr>
      <w:tr w14:paraId="30591BB3">
        <w:trPr>
          <w:trHeight w:val="340" w:hRule="atLeast"/>
        </w:trPr>
        <w:tc>
          <w:tcPr>
            <w:tcW w:w="6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00" w:type="dxa"/>
            <w:vAlign w:val="center"/>
          </w:tcPr>
          <w:p w14:paraId="3D91BEF2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  <w:lang w:val="en-US" w:eastAsia="zh-CN"/>
              </w:rPr>
              <w:t>个人与组织的关系（二）：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组织认同与组织承诺、心理契约、组织公民行为</w:t>
            </w:r>
          </w:p>
        </w:tc>
        <w:tc>
          <w:tcPr>
            <w:tcW w:w="18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翻转课堂</w:t>
            </w:r>
          </w:p>
        </w:tc>
        <w:tc>
          <w:tcPr>
            <w:tcW w:w="7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16W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课堂测试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课程汇报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结课论文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drawing>
          <wp:inline distT="0" distB="0" distL="114300" distR="114300">
            <wp:extent cx="776605" cy="289560"/>
            <wp:effectExtent l="0" t="0" r="10795" b="152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3630" t="12472" r="5903" b="12873"/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3BF3988"/>
    <w:rsid w:val="2E59298A"/>
    <w:rsid w:val="37E50B00"/>
    <w:rsid w:val="49DF08B3"/>
    <w:rsid w:val="5776EC8D"/>
    <w:rsid w:val="65310993"/>
    <w:rsid w:val="6BF1BD22"/>
    <w:rsid w:val="6E256335"/>
    <w:rsid w:val="6FF3F408"/>
    <w:rsid w:val="700912C5"/>
    <w:rsid w:val="74EB9D65"/>
    <w:rsid w:val="74F62C86"/>
    <w:rsid w:val="ADE5A008"/>
    <w:rsid w:val="BF7F3246"/>
    <w:rsid w:val="DE7F4F8C"/>
    <w:rsid w:val="DEFD0DAD"/>
    <w:rsid w:val="DFB792A6"/>
    <w:rsid w:val="EAFFE2BF"/>
    <w:rsid w:val="EFDDC107"/>
    <w:rsid w:val="F7EF2A5B"/>
    <w:rsid w:val="F86D8032"/>
    <w:rsid w:val="FF6DD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58</Words>
  <Characters>334</Characters>
  <Lines>2</Lines>
  <Paragraphs>1</Paragraphs>
  <TotalTime>1</TotalTime>
  <ScaleCrop>false</ScaleCrop>
  <LinksUpToDate>false</LinksUpToDate>
  <CharactersWithSpaces>391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2015-08-28T04:51:00Z</dcterms:created>
  <dc:creator>*****</dc:creator>
  <cp:lastModifiedBy>Double</cp:lastModifiedBy>
  <cp:lastPrinted>2015-03-19T03:45:00Z</cp:lastPrinted>
  <dcterms:modified xsi:type="dcterms:W3CDTF">2026-09-06T09:14:05Z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D05E7C446B3A4FE622CC9668B405406C_42</vt:lpwstr>
  </property>
</Properties>
</file>