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00"/>
        <w:gridCol w:w="1376"/>
        <w:gridCol w:w="1282"/>
        <w:gridCol w:w="1142"/>
        <w:gridCol w:w="1708"/>
        <w:gridCol w:w="1426"/>
      </w:tblGrid>
      <w:tr w14:paraId="69EC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6918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《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首饰制作基础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》</w:t>
            </w:r>
          </w:p>
        </w:tc>
      </w:tr>
      <w:tr w14:paraId="76E9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373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eastAsia="zh-CN"/>
              </w:rPr>
              <w:t>2120161</w:t>
            </w:r>
          </w:p>
        </w:tc>
        <w:tc>
          <w:tcPr>
            <w:tcW w:w="1279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39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hint="default" w:asciiTheme="minorEastAsia" w:hAnsiTheme="minorEastAsia" w:eastAsia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1166</w:t>
            </w:r>
          </w:p>
        </w:tc>
        <w:tc>
          <w:tcPr>
            <w:tcW w:w="1704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23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hint="default" w:asciiTheme="minorEastAsia" w:hAnsiTheme="minorEastAsia" w:eastAsia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Theme="minorEastAsia" w:hAnsiTheme="minorEastAsia" w:eastAsiaTheme="min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</w:tr>
      <w:tr w14:paraId="31FF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373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黄玉竹</w:t>
            </w:r>
          </w:p>
        </w:tc>
        <w:tc>
          <w:tcPr>
            <w:tcW w:w="1279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39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hint="default" w:asciiTheme="minorEastAsia" w:hAnsiTheme="minorEastAsia" w:eastAsia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19102</w:t>
            </w:r>
          </w:p>
        </w:tc>
        <w:tc>
          <w:tcPr>
            <w:tcW w:w="1704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23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asciiTheme="minorEastAsia" w:hAnsiTheme="minorEastAsia" w:eastAsiaTheme="min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专职</w:t>
            </w:r>
          </w:p>
        </w:tc>
      </w:tr>
      <w:tr w14:paraId="1EB9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373" w:type="dxa"/>
            <w:vAlign w:val="center"/>
          </w:tcPr>
          <w:p w14:paraId="19F205D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工商管理（珠宝）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B24-1</w:t>
            </w:r>
          </w:p>
        </w:tc>
        <w:tc>
          <w:tcPr>
            <w:tcW w:w="1279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39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704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23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hint="default" w:asciiTheme="minorEastAsia" w:hAnsiTheme="minorEastAsia" w:eastAsiaTheme="minorEastAsia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珠宝学院4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</w:tr>
      <w:tr w14:paraId="799A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6918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tabs>
                <w:tab w:val="left" w:pos="532"/>
              </w:tabs>
              <w:jc w:val="both"/>
              <w:rPr>
                <w:rFonts w:hint="default" w:asciiTheme="minorEastAsia" w:hAnsiTheme="minorEastAsia" w:eastAsia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时间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: 周四下午</w:t>
            </w:r>
            <w:r>
              <w:rPr>
                <w:rFonts w:asciiTheme="minorEastAsia" w:hAnsiTheme="minorEastAsia" w:eastAsiaTheme="min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13:00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asciiTheme="minorEastAsia" w:hAnsiTheme="minorEastAsia" w:eastAsiaTheme="min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16:00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asciiTheme="minorEastAsia" w:hAnsiTheme="minorEastAsia" w:eastAsiaTheme="min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地点: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珠宝学院</w:t>
            </w:r>
            <w:r>
              <w:rPr>
                <w:rFonts w:asciiTheme="minorEastAsia" w:hAnsiTheme="minorEastAsia" w:eastAsiaTheme="min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242  电话：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17302155512</w:t>
            </w:r>
          </w:p>
        </w:tc>
      </w:tr>
      <w:tr w14:paraId="54FD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6918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tabs>
                <w:tab w:val="left" w:pos="532"/>
              </w:tabs>
              <w:jc w:val="both"/>
              <w:rPr>
                <w:rFonts w:hint="eastAsia" w:asciiTheme="minorEastAsia" w:hAnsiTheme="minorEastAsia" w:eastAsiaTheme="minor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https://mooc1.chaoxing.com/course/266462276.html</w:t>
            </w:r>
          </w:p>
        </w:tc>
      </w:tr>
      <w:tr w14:paraId="410B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6918" w:type="dxa"/>
            <w:gridSpan w:val="5"/>
            <w:tcBorders>
              <w:right w:val="single" w:color="auto" w:sz="12" w:space="0"/>
            </w:tcBorders>
            <w:vAlign w:val="center"/>
          </w:tcPr>
          <w:p w14:paraId="77B329F8">
            <w:pPr>
              <w:tabs>
                <w:tab w:val="left" w:pos="532"/>
              </w:tabs>
              <w:rPr>
                <w:rFonts w:asciiTheme="minorEastAsia" w:hAnsiTheme="minorEastAsia" w:eastAsiaTheme="minor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《珠宝首饰制作工艺手册（最新版）》</w:t>
            </w:r>
            <w:r>
              <w:rPr>
                <w:rFonts w:ascii="宋体" w:hAnsi="宋体"/>
                <w:kern w:val="0"/>
                <w:sz w:val="21"/>
                <w:szCs w:val="21"/>
              </w:rPr>
              <w:t>[</w:t>
            </w:r>
            <w:r>
              <w:rPr>
                <w:rFonts w:hint="eastAsia" w:ascii="宋体" w:hAnsi="宋体"/>
                <w:kern w:val="0"/>
                <w:sz w:val="21"/>
                <w:szCs w:val="21"/>
              </w:rPr>
              <w:t>英</w:t>
            </w:r>
            <w:r>
              <w:rPr>
                <w:rFonts w:ascii="宋体" w:hAnsi="宋体"/>
                <w:kern w:val="0"/>
                <w:sz w:val="21"/>
                <w:szCs w:val="21"/>
              </w:rPr>
              <w:t>]</w:t>
            </w:r>
            <w:r>
              <w:rPr>
                <w:rFonts w:hint="eastAsia" w:ascii="宋体" w:hAnsi="宋体"/>
                <w:kern w:val="0"/>
                <w:sz w:val="21"/>
                <w:szCs w:val="21"/>
              </w:rPr>
              <w:t>金克斯</w:t>
            </w:r>
            <w:r>
              <w:rPr>
                <w:rFonts w:ascii="宋体" w:hAnsi="宋体"/>
                <w:kern w:val="0"/>
                <w:sz w:val="21"/>
                <w:szCs w:val="21"/>
              </w:rPr>
              <w:t>`</w:t>
            </w:r>
            <w:r>
              <w:rPr>
                <w:rFonts w:hint="eastAsia" w:ascii="宋体" w:hAnsi="宋体"/>
                <w:kern w:val="0"/>
                <w:sz w:val="21"/>
                <w:szCs w:val="21"/>
              </w:rPr>
              <w:t>麦克格兰斯著，张晓燕译，中国纺织出版社</w:t>
            </w:r>
            <w:r>
              <w:rPr>
                <w:rFonts w:ascii="宋体" w:hAnsi="宋体"/>
                <w:kern w:val="0"/>
                <w:sz w:val="21"/>
                <w:szCs w:val="21"/>
              </w:rPr>
              <w:t>2013.5</w:t>
            </w:r>
          </w:p>
        </w:tc>
      </w:tr>
      <w:tr w14:paraId="67DF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6918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0104788">
            <w:pPr>
              <w:snapToGrid w:val="0"/>
              <w:spacing w:line="288" w:lineRule="auto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《玩金术1》</w:t>
            </w:r>
            <w:r>
              <w:rPr>
                <w:rFonts w:hint="eastAsia" w:ascii="宋体" w:hAnsi="宋体" w:cs="宋体"/>
                <w:sz w:val="20"/>
                <w:szCs w:val="20"/>
              </w:rPr>
              <w:t>赵丹绮、王意婷著，宝之艺文化出版社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宋体" w:hAnsi="宋体" w:cs="宋体"/>
                <w:sz w:val="20"/>
                <w:szCs w:val="20"/>
              </w:rPr>
              <w:t>2008</w:t>
            </w:r>
          </w:p>
          <w:p w14:paraId="7D7B5464">
            <w:pPr>
              <w:snapToGrid w:val="0"/>
              <w:spacing w:line="288" w:lineRule="auto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《现代首饰工艺与设计》，邹宁馨、伏永和、高伟 编著，中国纺织出版社，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2005.7</w:t>
            </w:r>
          </w:p>
          <w:p w14:paraId="087DDF70">
            <w:pPr>
              <w:tabs>
                <w:tab w:val="left" w:pos="532"/>
              </w:tabs>
              <w:rPr>
                <w:rFonts w:asciiTheme="minorEastAsia" w:hAnsiTheme="minorEastAsia" w:eastAsiaTheme="minor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《国际首饰设计与制作：银饰工艺》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[英]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伊丽莎白·波恩，胡俊译，中国纺织出版社，2014.6</w:t>
            </w:r>
          </w:p>
        </w:tc>
      </w:tr>
    </w:tbl>
    <w:p w14:paraId="1E2E20EE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6C34517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576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664"/>
        <w:gridCol w:w="663"/>
        <w:gridCol w:w="4099"/>
        <w:gridCol w:w="1534"/>
        <w:gridCol w:w="1106"/>
      </w:tblGrid>
      <w:tr w14:paraId="6190B1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682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21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57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1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8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widowControl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82" w:type="dxa"/>
            <w:vAlign w:val="center"/>
          </w:tcPr>
          <w:p w14:paraId="7806BFDB">
            <w:pPr>
              <w:widowControl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21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5558D8">
            <w:pPr>
              <w:widowControl/>
              <w:jc w:val="both"/>
              <w:rPr>
                <w:rFonts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第一章、首饰制作工艺概论及工具使用方法</w:t>
            </w:r>
            <w:r>
              <w:rPr>
                <w:rFonts w:ascii="宋体" w:hAnsi="宋体" w:cs="Arial"/>
                <w:kern w:val="0"/>
                <w:sz w:val="21"/>
                <w:szCs w:val="21"/>
                <w:lang w:eastAsia="zh-CN"/>
              </w:rPr>
              <w:t xml:space="preserve">                        </w:t>
            </w:r>
          </w:p>
          <w:p w14:paraId="346F4434">
            <w:pPr>
              <w:widowControl/>
              <w:jc w:val="both"/>
              <w:rPr>
                <w:rFonts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1、首饰创意设计与工艺制作的关系</w:t>
            </w:r>
          </w:p>
          <w:p w14:paraId="5DFD50ED">
            <w:pPr>
              <w:widowControl/>
              <w:jc w:val="both"/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2、金属材料的特性和工艺制作特点</w:t>
            </w:r>
          </w:p>
          <w:p w14:paraId="3A08C5D8">
            <w:pPr>
              <w:widowControl/>
              <w:jc w:val="both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3、首饰制作常用工具的使用方法及首饰制作工艺流程</w:t>
            </w:r>
          </w:p>
        </w:tc>
        <w:tc>
          <w:tcPr>
            <w:tcW w:w="157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011B75">
            <w:pPr>
              <w:widowControl/>
              <w:jc w:val="center"/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讲课示范</w:t>
            </w:r>
          </w:p>
          <w:p w14:paraId="7E7088D2">
            <w:pPr>
              <w:widowControl/>
              <w:jc w:val="center"/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实践操作</w:t>
            </w:r>
          </w:p>
          <w:p w14:paraId="3B0A04EB">
            <w:pPr>
              <w:widowControl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辅导答疑</w:t>
            </w:r>
          </w:p>
        </w:tc>
        <w:tc>
          <w:tcPr>
            <w:tcW w:w="11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>
            <w:pPr>
              <w:widowControl/>
              <w:jc w:val="both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简单几何形状锯切练习</w:t>
            </w:r>
          </w:p>
        </w:tc>
      </w:tr>
      <w:tr w14:paraId="0372CC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8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widowControl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682" w:type="dxa"/>
            <w:vAlign w:val="center"/>
          </w:tcPr>
          <w:p w14:paraId="00213A3B">
            <w:pPr>
              <w:widowControl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21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6AF6F5">
            <w:pPr>
              <w:widowControl/>
              <w:jc w:val="both"/>
              <w:rPr>
                <w:rFonts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第二章、首饰的制作工艺种类和基本材料的加工</w:t>
            </w:r>
          </w:p>
          <w:p w14:paraId="65548F47">
            <w:pPr>
              <w:widowControl/>
              <w:jc w:val="both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1、镂空技术：圆规、钢尺、锯弓、吊机、钻头等工具的使用方法</w:t>
            </w:r>
          </w:p>
        </w:tc>
        <w:tc>
          <w:tcPr>
            <w:tcW w:w="157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AE2B66">
            <w:pPr>
              <w:widowControl/>
              <w:jc w:val="center"/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讲课示范</w:t>
            </w:r>
          </w:p>
          <w:p w14:paraId="5A4A8214">
            <w:pPr>
              <w:widowControl/>
              <w:jc w:val="center"/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实践操作</w:t>
            </w:r>
          </w:p>
          <w:p w14:paraId="407D77FD">
            <w:pPr>
              <w:widowControl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辅导答疑</w:t>
            </w:r>
          </w:p>
        </w:tc>
        <w:tc>
          <w:tcPr>
            <w:tcW w:w="11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>
            <w:pPr>
              <w:widowControl/>
              <w:jc w:val="both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平面几何形状的切磨镂空</w:t>
            </w:r>
          </w:p>
        </w:tc>
      </w:tr>
      <w:tr w14:paraId="2D4ADC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8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widowControl/>
              <w:jc w:val="center"/>
              <w:rPr>
                <w:rFonts w:hint="default" w:ascii="宋体" w:hAnsi="宋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682" w:type="dxa"/>
            <w:vAlign w:val="center"/>
          </w:tcPr>
          <w:p w14:paraId="0B78D30E">
            <w:pPr>
              <w:widowControl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21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>
            <w:pPr>
              <w:widowControl/>
              <w:jc w:val="both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Arial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、镂空技能：平面几何形状的切磨镂空</w:t>
            </w:r>
          </w:p>
        </w:tc>
        <w:tc>
          <w:tcPr>
            <w:tcW w:w="157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C99220">
            <w:pPr>
              <w:widowControl/>
              <w:jc w:val="center"/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讲课示范</w:t>
            </w:r>
          </w:p>
          <w:p w14:paraId="253DCE40">
            <w:pPr>
              <w:widowControl/>
              <w:jc w:val="center"/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实践操作</w:t>
            </w:r>
          </w:p>
          <w:p w14:paraId="3DBB075E">
            <w:pPr>
              <w:widowControl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辅导答疑</w:t>
            </w:r>
          </w:p>
        </w:tc>
        <w:tc>
          <w:tcPr>
            <w:tcW w:w="11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>
            <w:pPr>
              <w:widowControl/>
              <w:jc w:val="both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平面几何形状的切磨镂空</w:t>
            </w:r>
          </w:p>
        </w:tc>
      </w:tr>
      <w:tr w14:paraId="70103F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8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4AC19">
            <w:pPr>
              <w:widowControl/>
              <w:jc w:val="center"/>
              <w:rPr>
                <w:rFonts w:hint="default" w:ascii="宋体" w:hAnsi="宋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682" w:type="dxa"/>
            <w:vAlign w:val="center"/>
          </w:tcPr>
          <w:p w14:paraId="681DE38A">
            <w:pPr>
              <w:widowControl/>
              <w:jc w:val="center"/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21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7B328E">
            <w:pPr>
              <w:widowControl/>
              <w:jc w:val="both"/>
              <w:rPr>
                <w:rFonts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cs="Arial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、镂空技能：平面几何形状的切磨镂空</w:t>
            </w:r>
          </w:p>
        </w:tc>
        <w:tc>
          <w:tcPr>
            <w:tcW w:w="157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4D755A">
            <w:pPr>
              <w:widowControl/>
              <w:jc w:val="center"/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讲课示范</w:t>
            </w:r>
          </w:p>
          <w:p w14:paraId="7D9B7D4D">
            <w:pPr>
              <w:widowControl/>
              <w:jc w:val="center"/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实践操作</w:t>
            </w:r>
          </w:p>
          <w:p w14:paraId="4460B4F2">
            <w:pPr>
              <w:widowControl/>
              <w:jc w:val="center"/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辅导答疑</w:t>
            </w:r>
          </w:p>
        </w:tc>
        <w:tc>
          <w:tcPr>
            <w:tcW w:w="11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2911C0">
            <w:pPr>
              <w:widowControl/>
              <w:jc w:val="both"/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平面几何形状的切磨镂空</w:t>
            </w:r>
          </w:p>
        </w:tc>
      </w:tr>
      <w:tr w14:paraId="564FA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8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widowControl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682" w:type="dxa"/>
            <w:vAlign w:val="center"/>
          </w:tcPr>
          <w:p w14:paraId="46098286">
            <w:pPr>
              <w:widowControl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21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EB3D1E">
            <w:pPr>
              <w:widowControl/>
              <w:jc w:val="both"/>
              <w:rPr>
                <w:rFonts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第三章、锉削技术</w:t>
            </w:r>
            <w:r>
              <w:rPr>
                <w:rFonts w:ascii="宋体" w:hAnsi="宋体" w:cs="Arial"/>
                <w:kern w:val="0"/>
                <w:sz w:val="21"/>
                <w:szCs w:val="21"/>
                <w:lang w:eastAsia="zh-CN"/>
              </w:rPr>
              <w:t xml:space="preserve">                                              </w:t>
            </w:r>
          </w:p>
          <w:p w14:paraId="1BFA3083">
            <w:pPr>
              <w:widowControl/>
              <w:jc w:val="both"/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cs="Arial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、锉的种类及各种型号</w:t>
            </w:r>
          </w:p>
          <w:p w14:paraId="03522DE6">
            <w:pPr>
              <w:widowControl/>
              <w:jc w:val="both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Arial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、锉削技能：三维几何形状的切割磨制造型</w:t>
            </w:r>
          </w:p>
        </w:tc>
        <w:tc>
          <w:tcPr>
            <w:tcW w:w="157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427DF">
            <w:pPr>
              <w:widowControl/>
              <w:jc w:val="center"/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讲课示范</w:t>
            </w:r>
          </w:p>
          <w:p w14:paraId="01240030">
            <w:pPr>
              <w:widowControl/>
              <w:jc w:val="center"/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实践操作</w:t>
            </w:r>
          </w:p>
          <w:p w14:paraId="451BDCCB">
            <w:pPr>
              <w:widowControl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辅导答疑</w:t>
            </w:r>
          </w:p>
        </w:tc>
        <w:tc>
          <w:tcPr>
            <w:tcW w:w="11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>
            <w:pPr>
              <w:widowControl/>
              <w:jc w:val="both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三维几何形状的切割磨制造型</w:t>
            </w:r>
          </w:p>
        </w:tc>
      </w:tr>
      <w:tr w14:paraId="79CA45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8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>
            <w:pPr>
              <w:widowControl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682" w:type="dxa"/>
            <w:vAlign w:val="center"/>
          </w:tcPr>
          <w:p w14:paraId="594F6E53">
            <w:pPr>
              <w:widowControl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21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5548AF">
            <w:pPr>
              <w:widowControl/>
              <w:jc w:val="both"/>
              <w:rPr>
                <w:rFonts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第四章、锻打及焊接技术</w:t>
            </w:r>
            <w:r>
              <w:rPr>
                <w:rFonts w:ascii="宋体" w:hAnsi="宋体" w:cs="Arial"/>
                <w:kern w:val="0"/>
                <w:sz w:val="21"/>
                <w:szCs w:val="21"/>
                <w:lang w:eastAsia="zh-CN"/>
              </w:rPr>
              <w:t xml:space="preserve">                                        </w:t>
            </w:r>
          </w:p>
          <w:p w14:paraId="5B3D758C">
            <w:pPr>
              <w:widowControl/>
              <w:jc w:val="both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Arial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、锤子、砧铁、戒指铁、窝錾和窝灶的种类和使用方法</w:t>
            </w:r>
          </w:p>
        </w:tc>
        <w:tc>
          <w:tcPr>
            <w:tcW w:w="157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3096E9">
            <w:pPr>
              <w:widowControl/>
              <w:jc w:val="center"/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讲课示范</w:t>
            </w:r>
          </w:p>
          <w:p w14:paraId="6C127720">
            <w:pPr>
              <w:widowControl/>
              <w:jc w:val="center"/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实践操作</w:t>
            </w:r>
          </w:p>
          <w:p w14:paraId="13F73A1F">
            <w:pPr>
              <w:widowControl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辅导答疑</w:t>
            </w:r>
          </w:p>
        </w:tc>
        <w:tc>
          <w:tcPr>
            <w:tcW w:w="11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>
            <w:pPr>
              <w:widowControl/>
              <w:jc w:val="both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素金光身女戒</w:t>
            </w:r>
          </w:p>
        </w:tc>
      </w:tr>
      <w:tr w14:paraId="445266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8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>
            <w:pPr>
              <w:widowControl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682" w:type="dxa"/>
            <w:vAlign w:val="center"/>
          </w:tcPr>
          <w:p w14:paraId="0B417423">
            <w:pPr>
              <w:widowControl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21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919474">
            <w:pPr>
              <w:widowControl/>
              <w:jc w:val="both"/>
              <w:rPr>
                <w:rFonts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cs="Arial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、锻打和造型塑造技能</w:t>
            </w:r>
          </w:p>
          <w:p w14:paraId="5CC86A6C">
            <w:pPr>
              <w:widowControl/>
              <w:jc w:val="both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D8B1BD">
            <w:pPr>
              <w:widowControl/>
              <w:jc w:val="center"/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讲课示范</w:t>
            </w:r>
          </w:p>
          <w:p w14:paraId="7702753A">
            <w:pPr>
              <w:widowControl/>
              <w:jc w:val="center"/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实践操作</w:t>
            </w:r>
          </w:p>
          <w:p w14:paraId="0FF60606">
            <w:pPr>
              <w:widowControl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辅导答疑</w:t>
            </w:r>
          </w:p>
        </w:tc>
        <w:tc>
          <w:tcPr>
            <w:tcW w:w="11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>
            <w:pPr>
              <w:widowControl/>
              <w:jc w:val="both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素金光身女戒</w:t>
            </w:r>
          </w:p>
        </w:tc>
      </w:tr>
      <w:tr w14:paraId="09B0A1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83" w:type="dxa"/>
            <w:shd w:val="clear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A1CFFC">
            <w:pPr>
              <w:widowControl/>
              <w:jc w:val="center"/>
              <w:rPr>
                <w:rFonts w:hint="eastAsia" w:ascii="宋体" w:hAnsi="宋体" w:eastAsia="宋体" w:cs="Times New Roman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682" w:type="dxa"/>
            <w:shd w:val="clear"/>
            <w:vAlign w:val="center"/>
          </w:tcPr>
          <w:p w14:paraId="6C5886EC">
            <w:pPr>
              <w:widowControl/>
              <w:jc w:val="center"/>
              <w:rPr>
                <w:rFonts w:hint="eastAsia" w:ascii="宋体" w:hAnsi="宋体" w:eastAsia="宋体" w:cs="Times New Roman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213" w:type="dxa"/>
            <w:shd w:val="clear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785640">
            <w:pPr>
              <w:widowControl/>
              <w:jc w:val="both"/>
              <w:rPr>
                <w:rFonts w:hint="eastAsia" w:ascii="宋体" w:hAnsi="宋体" w:eastAsia="宋体" w:cs="Times New Roman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3、焊接技能：素金光身女戒</w:t>
            </w:r>
          </w:p>
        </w:tc>
        <w:tc>
          <w:tcPr>
            <w:tcW w:w="1577" w:type="dxa"/>
            <w:shd w:val="clear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5F069A">
            <w:pPr>
              <w:widowControl/>
              <w:jc w:val="center"/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讲课示范</w:t>
            </w:r>
          </w:p>
          <w:p w14:paraId="466CC087">
            <w:pPr>
              <w:widowControl/>
              <w:jc w:val="center"/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实践操作</w:t>
            </w:r>
          </w:p>
          <w:p w14:paraId="2E0138B0">
            <w:pPr>
              <w:widowControl/>
              <w:jc w:val="center"/>
              <w:rPr>
                <w:rFonts w:hint="eastAsia" w:ascii="宋体" w:hAnsi="宋体" w:eastAsia="宋体" w:cs="Times New Roman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辅导答疑</w:t>
            </w:r>
          </w:p>
        </w:tc>
        <w:tc>
          <w:tcPr>
            <w:tcW w:w="1137" w:type="dxa"/>
            <w:shd w:val="clear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700632">
            <w:pPr>
              <w:widowControl/>
              <w:jc w:val="both"/>
              <w:rPr>
                <w:rFonts w:hint="eastAsia" w:ascii="宋体" w:hAnsi="宋体" w:eastAsia="宋体" w:cs="Times New Roman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素金光身女戒</w:t>
            </w: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92A9D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vAlign w:val="center"/>
          </w:tcPr>
          <w:p w14:paraId="33B9643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6A4797AE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92E36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F434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430A19E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</w:tcPr>
          <w:p w14:paraId="75902667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0"/>
              </w:rPr>
              <w:t>2</w:t>
            </w:r>
            <w:r>
              <w:rPr>
                <w:rFonts w:hint="eastAsia" w:ascii="宋体" w:hAnsi="宋体"/>
                <w:bCs/>
                <w:color w:val="000000"/>
                <w:szCs w:val="20"/>
                <w:lang w:eastAsia="zh-CN"/>
              </w:rPr>
              <w:t>0</w:t>
            </w:r>
            <w:r>
              <w:rPr>
                <w:rFonts w:hint="eastAsia" w:ascii="宋体" w:hAnsi="宋体"/>
                <w:bCs/>
                <w:color w:val="000000"/>
                <w:szCs w:val="20"/>
              </w:rPr>
              <w:t>%</w:t>
            </w:r>
          </w:p>
        </w:tc>
        <w:tc>
          <w:tcPr>
            <w:tcW w:w="5387" w:type="dxa"/>
          </w:tcPr>
          <w:p w14:paraId="361E30CF">
            <w:pPr>
              <w:widowControl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/>
                <w:sz w:val="20"/>
                <w:szCs w:val="20"/>
              </w:rPr>
              <w:t>个人自主学习报告</w:t>
            </w:r>
          </w:p>
        </w:tc>
      </w:tr>
      <w:tr w14:paraId="115F1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12A9966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</w:tcPr>
          <w:p w14:paraId="0EFC1509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0"/>
                <w:lang w:val="en-US" w:eastAsia="zh-CN"/>
              </w:rPr>
              <w:t>40</w:t>
            </w:r>
            <w:r>
              <w:rPr>
                <w:rFonts w:hint="eastAsia" w:ascii="宋体" w:hAnsi="宋体"/>
                <w:bCs/>
                <w:color w:val="000000"/>
                <w:szCs w:val="20"/>
              </w:rPr>
              <w:t>%</w:t>
            </w:r>
          </w:p>
        </w:tc>
        <w:tc>
          <w:tcPr>
            <w:tcW w:w="5387" w:type="dxa"/>
          </w:tcPr>
          <w:p w14:paraId="77BFBA68">
            <w:pPr>
              <w:widowControl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sz w:val="20"/>
                <w:szCs w:val="20"/>
              </w:rPr>
              <w:t>锯切镂空综合应用作品-</w:t>
            </w:r>
            <w:r>
              <w:rPr>
                <w:rFonts w:hint="eastAsia" w:ascii="宋体" w:hAnsi="宋体" w:cs="宋体"/>
                <w:sz w:val="20"/>
                <w:szCs w:val="20"/>
              </w:rPr>
              <w:t>六角星配件</w:t>
            </w:r>
          </w:p>
        </w:tc>
      </w:tr>
      <w:tr w14:paraId="63088E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0796E27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</w:tcPr>
          <w:p w14:paraId="4279AA78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0"/>
                <w:lang w:val="en-US" w:eastAsia="zh-CN"/>
              </w:rPr>
              <w:t>40</w:t>
            </w:r>
            <w:r>
              <w:rPr>
                <w:rFonts w:hint="eastAsia" w:ascii="宋体" w:hAnsi="宋体"/>
                <w:bCs/>
                <w:color w:val="000000"/>
                <w:szCs w:val="20"/>
              </w:rPr>
              <w:t>%</w:t>
            </w:r>
          </w:p>
        </w:tc>
        <w:tc>
          <w:tcPr>
            <w:tcW w:w="5387" w:type="dxa"/>
          </w:tcPr>
          <w:p w14:paraId="508D97E2">
            <w:pPr>
              <w:widowControl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sz w:val="20"/>
                <w:szCs w:val="20"/>
              </w:rPr>
              <w:t>锻打成型综合应用作品-</w:t>
            </w:r>
            <w:r>
              <w:rPr>
                <w:rFonts w:hint="eastAsia" w:ascii="宋体" w:hAnsi="宋体" w:cs="宋体"/>
                <w:sz w:val="20"/>
                <w:szCs w:val="20"/>
              </w:rPr>
              <w:t>光圈素戒</w:t>
            </w:r>
          </w:p>
        </w:tc>
      </w:tr>
    </w:tbl>
    <w:p w14:paraId="480A6B4D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39334D60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</w:pPr>
      <w:r>
        <w:rPr>
          <w:rFonts w:ascii="黑体" w:hAnsi="黑体" w:eastAsia="黑体"/>
          <w:color w:val="000000"/>
          <w:position w:val="-20"/>
          <w:sz w:val="21"/>
          <w:szCs w:val="21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2747645</wp:posOffset>
            </wp:positionH>
            <wp:positionV relativeFrom="paragraph">
              <wp:posOffset>147955</wp:posOffset>
            </wp:positionV>
            <wp:extent cx="883285" cy="294005"/>
            <wp:effectExtent l="0" t="0" r="0" b="0"/>
            <wp:wrapNone/>
            <wp:docPr id="167047593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475932" name="图片 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540" cy="2939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/>
          <w:color w:val="000000" w:themeColor="text1"/>
          <w:position w:val="-2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579120</wp:posOffset>
            </wp:positionH>
            <wp:positionV relativeFrom="paragraph">
              <wp:posOffset>30480</wp:posOffset>
            </wp:positionV>
            <wp:extent cx="659130" cy="527050"/>
            <wp:effectExtent l="0" t="0" r="1270" b="6350"/>
            <wp:wrapNone/>
            <wp:docPr id="7" name="图片 7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文本, 信件&#10;&#10;描述已自动生成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130" cy="527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720725" cy="345440"/>
            <wp:effectExtent l="0" t="0" r="3175" b="6985"/>
            <wp:docPr id="4" name="图片 4" descr="黄玉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黄玉竹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20725" cy="34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    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仿宋" w:hAnsi="仿宋" w:eastAsia="仿宋"/>
          <w:color w:val="000000" w:themeColor="text1"/>
          <w:position w:val="-20"/>
          <w:sz w:val="28"/>
          <w:szCs w:val="28"/>
          <w14:textFill>
            <w14:solidFill>
              <w14:schemeClr w14:val="tx1"/>
            </w14:solidFill>
          </w14:textFill>
        </w:rPr>
        <w:t>2026.9</w:t>
      </w:r>
    </w:p>
    <w:p w14:paraId="396EF22A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華康儷中黑">
    <w:altName w:val="Microsoft JhengHei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ITC Bookman Demi">
    <w:altName w:val="Calibri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crosoft JhengHei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苹方-简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otumChe">
    <w:altName w:val="Malgun Gothic"/>
    <w:panose1 w:val="020B0609000101010101"/>
    <w:charset w:val="81"/>
    <w:family w:val="modern"/>
    <w:pitch w:val="default"/>
    <w:sig w:usb0="00000000" w:usb1="00000000" w:usb2="00000030" w:usb3="00000000" w:csb0="0008009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A87A4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1312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59AF9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657"/>
    <w:rsid w:val="00001805"/>
    <w:rsid w:val="00001A9A"/>
    <w:rsid w:val="000033C8"/>
    <w:rsid w:val="0001218D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0F0F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383C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1AC4"/>
    <w:rsid w:val="00283A9D"/>
    <w:rsid w:val="00287142"/>
    <w:rsid w:val="002878C2"/>
    <w:rsid w:val="00290A4F"/>
    <w:rsid w:val="00290EB6"/>
    <w:rsid w:val="002A0689"/>
    <w:rsid w:val="002A2334"/>
    <w:rsid w:val="002A43FD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32E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2A81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55B9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3F75AC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48B1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3199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91E76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076E1"/>
    <w:rsid w:val="006123C8"/>
    <w:rsid w:val="006129E9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6AA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D03"/>
    <w:rsid w:val="00780EC3"/>
    <w:rsid w:val="007825FB"/>
    <w:rsid w:val="007829F6"/>
    <w:rsid w:val="00787558"/>
    <w:rsid w:val="00787DF8"/>
    <w:rsid w:val="00794E0E"/>
    <w:rsid w:val="007A042A"/>
    <w:rsid w:val="007A23C9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0E63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1585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66059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0776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23D3"/>
    <w:rsid w:val="00B438B9"/>
    <w:rsid w:val="00B44DC3"/>
    <w:rsid w:val="00B527EC"/>
    <w:rsid w:val="00B751A9"/>
    <w:rsid w:val="00B7624C"/>
    <w:rsid w:val="00B767B7"/>
    <w:rsid w:val="00BA2798"/>
    <w:rsid w:val="00BA5396"/>
    <w:rsid w:val="00BB00B3"/>
    <w:rsid w:val="00BC09B7"/>
    <w:rsid w:val="00BC622E"/>
    <w:rsid w:val="00BD2AE6"/>
    <w:rsid w:val="00BD4461"/>
    <w:rsid w:val="00BE1F18"/>
    <w:rsid w:val="00BE1F39"/>
    <w:rsid w:val="00BE24A6"/>
    <w:rsid w:val="00BE747E"/>
    <w:rsid w:val="00BE7EFB"/>
    <w:rsid w:val="00BF7135"/>
    <w:rsid w:val="00C04815"/>
    <w:rsid w:val="00C07176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42C7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3F65"/>
    <w:rsid w:val="00DB7433"/>
    <w:rsid w:val="00DB74C6"/>
    <w:rsid w:val="00DC1BDA"/>
    <w:rsid w:val="00DC282F"/>
    <w:rsid w:val="00DC78C9"/>
    <w:rsid w:val="00DC7AA0"/>
    <w:rsid w:val="00DD0E64"/>
    <w:rsid w:val="00DD3088"/>
    <w:rsid w:val="00DD78B1"/>
    <w:rsid w:val="00DE7A45"/>
    <w:rsid w:val="00DF1D4C"/>
    <w:rsid w:val="00DF7CCF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9C301C4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customXml" Target="../customXml/item1.xml"/><Relationship Id="rId12" Type="http://schemas.openxmlformats.org/officeDocument/2006/relationships/image" Target="media/image5.jpeg"/><Relationship Id="rId11" Type="http://schemas.openxmlformats.org/officeDocument/2006/relationships/image" Target="media/image4.jpe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2</Pages>
  <Words>667</Words>
  <Characters>840</Characters>
  <Lines>7</Lines>
  <Paragraphs>2</Paragraphs>
  <TotalTime>1</TotalTime>
  <ScaleCrop>false</ScaleCrop>
  <LinksUpToDate>false</LinksUpToDate>
  <CharactersWithSpaces>892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2025-02-17T13:08:00Z</dcterms:created>
  <dc:creator>*****</dc:creator>
  <cp:lastModifiedBy>Echo 玉竹</cp:lastModifiedBy>
  <cp:lastPrinted>2025-02-17T15:11:00Z</cp:lastPrinted>
  <dcterms:modified xsi:type="dcterms:W3CDTF">2026-09-07T05:32:44Z</dcterms:modified>
  <dc:title>上海建桥学院教学进度计划表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eyJoZGlkIjoiMzAzODRhODMyMzU1MTk2YmFlYjFkMjE4YzJlM2E0MmEiLCJ1c2VySWQiOiI3OTY3NjI5NjEifQ==</vt:lpwstr>
  </property>
  <property fmtid="{D5CDD505-2E9C-101B-9397-08002B2CF9AE}" pid="4" name="ICV">
    <vt:lpwstr>A356F118C03C43ECBC123CCBA1E30A6A_13</vt:lpwstr>
  </property>
</Properties>
</file>