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珠宝评估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2040116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0835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涂彩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20080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工商管理（珠宝）B23-2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一教110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8周：周一 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11:40-12:40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；地点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230  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电话：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68190418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https://mooc1.chaoxing.com/course-ans/ps/Z4zy5nrRi-5jGicDvEKXTg==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《珠宝首饰评估》，张蓓莉、陈华、孙凤民编著，北京：地质出版社，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2018.08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6E289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《珠宝首饰的质量与价值评估》，王昶、申柯娅编著，中国地质大学出版社，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2011.8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《珠宝首饰系统评估导论》，丘志力等编著，中国地质大学出版社，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2003.4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珠宝首饰评估概述、珠宝首饰评估基本原理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珠宝首饰评估基本原理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X1、X2、X4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珠宝首饰评估方法——珠宝首饰评估的信息收集及分析、成本法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X1、X2、X4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珠宝首饰评估方法——成本法、市场法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X1、X3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珠宝首饰评估方法——市场法、收益法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X1、X3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珠宝首饰评估程序、珠宝首饰评估报告和档案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珠宝首饰评估案例分析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常见宝玉石的质量评价方法和价格体系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X4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835"/>
        <w:gridCol w:w="4395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835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395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2835" w:type="dxa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珠宝案例评估报告（小组作业）</w:t>
            </w:r>
          </w:p>
        </w:tc>
        <w:tc>
          <w:tcPr>
            <w:tcW w:w="4395" w:type="dxa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30%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2835" w:type="dxa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课堂练习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：描述练习、评估基本事项练习</w:t>
            </w:r>
          </w:p>
        </w:tc>
        <w:tc>
          <w:tcPr>
            <w:tcW w:w="4395" w:type="dxa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2835" w:type="dxa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课堂练习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：成本法、市场法练习</w:t>
            </w:r>
          </w:p>
        </w:tc>
        <w:tc>
          <w:tcPr>
            <w:tcW w:w="4395" w:type="dxa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2835" w:type="dxa"/>
            <w:vAlign w:val="center"/>
          </w:tcPr>
          <w:p w14:paraId="07319AD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小组项目报告</w:t>
            </w:r>
          </w:p>
        </w:tc>
        <w:tc>
          <w:tcPr>
            <w:tcW w:w="4395" w:type="dxa"/>
            <w:vAlign w:val="center"/>
          </w:tcPr>
          <w:p w14:paraId="150F0ED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30%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center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3848100</wp:posOffset>
            </wp:positionH>
            <wp:positionV relativeFrom="paragraph">
              <wp:posOffset>172085</wp:posOffset>
            </wp:positionV>
            <wp:extent cx="720090" cy="251460"/>
            <wp:effectExtent l="0" t="0" r="3810" b="15240"/>
            <wp:wrapSquare wrapText="bothSides"/>
            <wp:docPr id="127" name="图片 30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30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133985</wp:posOffset>
            </wp:positionV>
            <wp:extent cx="402590" cy="311150"/>
            <wp:effectExtent l="0" t="0" r="16510" b="13335"/>
            <wp:wrapSquare wrapText="bothSides"/>
            <wp:docPr id="125" name="图片 29" descr="涂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9" descr="涂彩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2026.09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6FA"/>
    <w:rsid w:val="000509DC"/>
    <w:rsid w:val="0005291A"/>
    <w:rsid w:val="00054B07"/>
    <w:rsid w:val="00055B75"/>
    <w:rsid w:val="00061DF6"/>
    <w:rsid w:val="00064496"/>
    <w:rsid w:val="00065C53"/>
    <w:rsid w:val="000703C6"/>
    <w:rsid w:val="000708DA"/>
    <w:rsid w:val="0007230D"/>
    <w:rsid w:val="00073336"/>
    <w:rsid w:val="00075557"/>
    <w:rsid w:val="000757F8"/>
    <w:rsid w:val="00081FA0"/>
    <w:rsid w:val="00085C3A"/>
    <w:rsid w:val="00087FB2"/>
    <w:rsid w:val="00092EC4"/>
    <w:rsid w:val="00094CE3"/>
    <w:rsid w:val="000A22C6"/>
    <w:rsid w:val="000A3531"/>
    <w:rsid w:val="000A448C"/>
    <w:rsid w:val="000A5A1C"/>
    <w:rsid w:val="000A5D03"/>
    <w:rsid w:val="000A76F2"/>
    <w:rsid w:val="000B165C"/>
    <w:rsid w:val="000B38AB"/>
    <w:rsid w:val="000B6B65"/>
    <w:rsid w:val="000C1065"/>
    <w:rsid w:val="000C3A32"/>
    <w:rsid w:val="000C65FF"/>
    <w:rsid w:val="000C73F8"/>
    <w:rsid w:val="000C77D9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417C"/>
    <w:rsid w:val="001103D4"/>
    <w:rsid w:val="001111C7"/>
    <w:rsid w:val="001121A1"/>
    <w:rsid w:val="0011669C"/>
    <w:rsid w:val="001212AD"/>
    <w:rsid w:val="001305E1"/>
    <w:rsid w:val="0013156D"/>
    <w:rsid w:val="00140258"/>
    <w:rsid w:val="0014621F"/>
    <w:rsid w:val="001534C3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11B7"/>
    <w:rsid w:val="001C2E51"/>
    <w:rsid w:val="001C57B1"/>
    <w:rsid w:val="001D1C00"/>
    <w:rsid w:val="001D3C62"/>
    <w:rsid w:val="001D4CA8"/>
    <w:rsid w:val="001D6B75"/>
    <w:rsid w:val="001E2E11"/>
    <w:rsid w:val="001E3DBD"/>
    <w:rsid w:val="001E76D4"/>
    <w:rsid w:val="001F430C"/>
    <w:rsid w:val="001F48A6"/>
    <w:rsid w:val="001F52A9"/>
    <w:rsid w:val="001F610E"/>
    <w:rsid w:val="002002FC"/>
    <w:rsid w:val="00202BED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C7ACC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5717"/>
    <w:rsid w:val="00320244"/>
    <w:rsid w:val="00323A00"/>
    <w:rsid w:val="00325BFB"/>
    <w:rsid w:val="00326D1F"/>
    <w:rsid w:val="00331EC3"/>
    <w:rsid w:val="0033603B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1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1657"/>
    <w:rsid w:val="0044371A"/>
    <w:rsid w:val="00452E85"/>
    <w:rsid w:val="00452ED4"/>
    <w:rsid w:val="004534CB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8B4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526F"/>
    <w:rsid w:val="004E68E7"/>
    <w:rsid w:val="004F0DAB"/>
    <w:rsid w:val="004F2B53"/>
    <w:rsid w:val="005003D0"/>
    <w:rsid w:val="00500511"/>
    <w:rsid w:val="005021BF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738C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706E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17784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01A1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414B"/>
    <w:rsid w:val="006E5416"/>
    <w:rsid w:val="006F2384"/>
    <w:rsid w:val="006F4482"/>
    <w:rsid w:val="006F7500"/>
    <w:rsid w:val="00701C32"/>
    <w:rsid w:val="00702B0E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E76"/>
    <w:rsid w:val="007D5EEF"/>
    <w:rsid w:val="007E03D6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0FDA"/>
    <w:rsid w:val="00831D53"/>
    <w:rsid w:val="00840954"/>
    <w:rsid w:val="008429CE"/>
    <w:rsid w:val="008550AF"/>
    <w:rsid w:val="00857F14"/>
    <w:rsid w:val="00865B2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42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4FC"/>
    <w:rsid w:val="00906F55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3CB2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672C"/>
    <w:rsid w:val="00981B58"/>
    <w:rsid w:val="009859BF"/>
    <w:rsid w:val="00990BDA"/>
    <w:rsid w:val="009935E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1602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538C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058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527B"/>
    <w:rsid w:val="00C5743B"/>
    <w:rsid w:val="00C60FF7"/>
    <w:rsid w:val="00C64518"/>
    <w:rsid w:val="00C67772"/>
    <w:rsid w:val="00C7068C"/>
    <w:rsid w:val="00C7584A"/>
    <w:rsid w:val="00C760A0"/>
    <w:rsid w:val="00C81186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2014"/>
    <w:rsid w:val="00CB6942"/>
    <w:rsid w:val="00CB7109"/>
    <w:rsid w:val="00CC0BE5"/>
    <w:rsid w:val="00CC7DCB"/>
    <w:rsid w:val="00CD1F19"/>
    <w:rsid w:val="00CD68E8"/>
    <w:rsid w:val="00CE12AB"/>
    <w:rsid w:val="00CE19B1"/>
    <w:rsid w:val="00CE601F"/>
    <w:rsid w:val="00CE77BE"/>
    <w:rsid w:val="00CF057C"/>
    <w:rsid w:val="00CF089F"/>
    <w:rsid w:val="00CF317D"/>
    <w:rsid w:val="00CF4283"/>
    <w:rsid w:val="00D04F34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4F88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46CB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1A2E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68D4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EF6124"/>
    <w:rsid w:val="00F017A7"/>
    <w:rsid w:val="00F01CFE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3ECA"/>
    <w:rsid w:val="00F54438"/>
    <w:rsid w:val="00F55A8A"/>
    <w:rsid w:val="00F562B7"/>
    <w:rsid w:val="00F570DA"/>
    <w:rsid w:val="00F61F04"/>
    <w:rsid w:val="00F61FD6"/>
    <w:rsid w:val="00F6290B"/>
    <w:rsid w:val="00F633F9"/>
    <w:rsid w:val="00F75B0B"/>
    <w:rsid w:val="00F91469"/>
    <w:rsid w:val="00F938D7"/>
    <w:rsid w:val="00F93A44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32B1"/>
    <w:rsid w:val="00FE3AF2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51D1355B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560</Words>
  <Characters>716</Characters>
  <Lines>81</Lines>
  <Paragraphs>108</Paragraphs>
  <TotalTime>1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2026-09-10T15:08:59Z</dcterms:modified>
  <dc:title>上海建桥学院教学进度计划表</dc:title>
  <cp:revision>129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3B16DDE7FA9548809A0F3262E413848A_12</vt:lpwstr>
  </property>
</Properties>
</file>