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61A" w14:textId="7864C834"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电脑辅助三维设计</w:t>
      </w:r>
      <w:bookmarkEnd w:id="0"/>
      <w:bookmarkEnd w:id="1"/>
      <w:r>
        <w:rPr>
          <w:rFonts w:hint="eastAsia"/>
          <w:b/>
          <w:sz w:val="28"/>
          <w:szCs w:val="30"/>
        </w:rPr>
        <w:t>】</w:t>
      </w:r>
    </w:p>
    <w:p w14:paraId="098C4319" w14:textId="6E5AD845"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767272" w:rsidRPr="00484F17">
        <w:rPr>
          <w:b/>
          <w:sz w:val="28"/>
          <w:szCs w:val="30"/>
        </w:rPr>
        <w:t xml:space="preserve">3D </w:t>
      </w:r>
      <w:r w:rsidR="00484F17" w:rsidRPr="00484F17">
        <w:rPr>
          <w:b/>
          <w:sz w:val="28"/>
          <w:szCs w:val="30"/>
        </w:rPr>
        <w:t xml:space="preserve">Computer-aided </w:t>
      </w:r>
      <w:r w:rsidR="00767272">
        <w:rPr>
          <w:b/>
          <w:sz w:val="28"/>
          <w:szCs w:val="30"/>
        </w:rPr>
        <w:t>D</w:t>
      </w:r>
      <w:r w:rsidR="00484F17" w:rsidRPr="00484F17">
        <w:rPr>
          <w:b/>
          <w:sz w:val="28"/>
          <w:szCs w:val="30"/>
        </w:rPr>
        <w:t>esign</w:t>
      </w:r>
      <w:r>
        <w:rPr>
          <w:rFonts w:hint="eastAsia"/>
          <w:b/>
          <w:sz w:val="28"/>
          <w:szCs w:val="30"/>
        </w:rPr>
        <w:t>】</w:t>
      </w:r>
    </w:p>
    <w:p w14:paraId="64F6CCC7" w14:textId="77777777" w:rsidR="00E148D2" w:rsidRDefault="00C83E33">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1ADF0F" w14:textId="42DF31F8" w:rsidR="00E148D2" w:rsidRPr="00F074A0" w:rsidRDefault="00C83E33" w:rsidP="00F074A0">
      <w:pPr>
        <w:snapToGrid w:val="0"/>
        <w:spacing w:line="288" w:lineRule="auto"/>
        <w:ind w:firstLineChars="196" w:firstLine="400"/>
        <w:rPr>
          <w:bCs/>
          <w:sz w:val="20"/>
          <w:szCs w:val="20"/>
        </w:rPr>
      </w:pPr>
      <w:r>
        <w:rPr>
          <w:b/>
          <w:bCs/>
          <w:sz w:val="20"/>
          <w:szCs w:val="20"/>
        </w:rPr>
        <w:t>课程代码：</w:t>
      </w:r>
      <w:r w:rsidRPr="00F074A0">
        <w:rPr>
          <w:bCs/>
          <w:sz w:val="20"/>
          <w:szCs w:val="20"/>
        </w:rPr>
        <w:t>【</w:t>
      </w:r>
      <w:r w:rsidR="0043417E">
        <w:rPr>
          <w:color w:val="000000"/>
          <w:sz w:val="20"/>
          <w:szCs w:val="20"/>
        </w:rPr>
        <w:t>2120107</w:t>
      </w:r>
      <w:r w:rsidRPr="00F074A0">
        <w:rPr>
          <w:bCs/>
          <w:sz w:val="20"/>
          <w:szCs w:val="20"/>
        </w:rPr>
        <w:t>】</w:t>
      </w:r>
    </w:p>
    <w:p w14:paraId="00EC2A74" w14:textId="2C614A4C" w:rsidR="00E148D2" w:rsidRPr="004A049A" w:rsidRDefault="00C83E33" w:rsidP="00F074A0">
      <w:pPr>
        <w:snapToGrid w:val="0"/>
        <w:spacing w:line="288" w:lineRule="auto"/>
        <w:ind w:firstLineChars="213" w:firstLine="434"/>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14:paraId="7F255C1C" w14:textId="1D57CB8F" w:rsidR="00E148D2" w:rsidRPr="00F074A0" w:rsidRDefault="00C83E33" w:rsidP="00F074A0">
      <w:pPr>
        <w:snapToGrid w:val="0"/>
        <w:spacing w:line="288" w:lineRule="auto"/>
        <w:ind w:firstLineChars="196" w:firstLine="400"/>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14:paraId="574B9250" w14:textId="238F1DA9" w:rsidR="00E148D2" w:rsidRPr="00F074A0" w:rsidRDefault="00C83E33" w:rsidP="00F074A0">
      <w:pPr>
        <w:snapToGrid w:val="0"/>
        <w:spacing w:line="288" w:lineRule="auto"/>
        <w:ind w:firstLineChars="196" w:firstLine="400"/>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14:paraId="0938DAE9" w14:textId="3CAE4FF2" w:rsidR="00E148D2" w:rsidRPr="004A049A" w:rsidRDefault="00C83E33" w:rsidP="00F074A0">
      <w:pPr>
        <w:snapToGrid w:val="0"/>
        <w:spacing w:line="288" w:lineRule="auto"/>
        <w:ind w:firstLineChars="196" w:firstLine="400"/>
        <w:rPr>
          <w:b/>
          <w:bCs/>
          <w:sz w:val="20"/>
          <w:szCs w:val="20"/>
        </w:rPr>
      </w:pPr>
      <w:r>
        <w:rPr>
          <w:b/>
          <w:bCs/>
          <w:sz w:val="20"/>
          <w:szCs w:val="20"/>
        </w:rPr>
        <w:t>开课院系：</w:t>
      </w:r>
      <w:r w:rsidR="00F074A0" w:rsidRPr="00F074A0">
        <w:rPr>
          <w:bCs/>
          <w:sz w:val="20"/>
          <w:szCs w:val="20"/>
        </w:rPr>
        <w:t>【</w:t>
      </w:r>
      <w:r w:rsidRPr="004A049A">
        <w:rPr>
          <w:rFonts w:hint="eastAsia"/>
          <w:b/>
          <w:bCs/>
          <w:sz w:val="20"/>
          <w:szCs w:val="20"/>
        </w:rPr>
        <w:t>珠宝学院</w:t>
      </w:r>
      <w:r w:rsidR="00F074A0" w:rsidRPr="00F074A0">
        <w:rPr>
          <w:bCs/>
          <w:sz w:val="20"/>
          <w:szCs w:val="20"/>
        </w:rPr>
        <w:t>】</w:t>
      </w:r>
    </w:p>
    <w:p w14:paraId="6532D9EF" w14:textId="77777777" w:rsidR="00E148D2" w:rsidRDefault="00C83E33" w:rsidP="00F074A0">
      <w:pPr>
        <w:snapToGrid w:val="0"/>
        <w:spacing w:line="288" w:lineRule="auto"/>
        <w:ind w:firstLineChars="196" w:firstLine="400"/>
        <w:rPr>
          <w:sz w:val="20"/>
          <w:szCs w:val="20"/>
        </w:rPr>
      </w:pPr>
      <w:r>
        <w:rPr>
          <w:b/>
          <w:bCs/>
          <w:sz w:val="20"/>
          <w:szCs w:val="20"/>
        </w:rPr>
        <w:t>使用教材：</w:t>
      </w:r>
    </w:p>
    <w:p w14:paraId="1E8A07E5" w14:textId="3632E217"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2" w:name="OLE_LINK1"/>
      <w:bookmarkStart w:id="3"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2"/>
      <w:bookmarkEnd w:id="3"/>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14:paraId="305D8EC5" w14:textId="52D21017"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14:paraId="103AE659" w14:textId="163A8796"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14:paraId="269BDF82" w14:textId="7CDE1CAD"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14:paraId="0C8EFE18" w14:textId="12887453"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）、色彩</w:t>
      </w:r>
      <w:r>
        <w:rPr>
          <w:sz w:val="20"/>
          <w:szCs w:val="20"/>
        </w:rPr>
        <w:t>2040069</w:t>
      </w:r>
      <w:r>
        <w:rPr>
          <w:rFonts w:hint="eastAsia"/>
          <w:sz w:val="20"/>
          <w:szCs w:val="20"/>
        </w:rPr>
        <w:t>（</w:t>
      </w:r>
      <w:r>
        <w:rPr>
          <w:rFonts w:hint="eastAsia"/>
          <w:sz w:val="20"/>
          <w:szCs w:val="20"/>
        </w:rPr>
        <w:t>3</w:t>
      </w:r>
      <w:r>
        <w:rPr>
          <w:rFonts w:hint="eastAsia"/>
          <w:sz w:val="20"/>
          <w:szCs w:val="20"/>
        </w:rPr>
        <w:t>）</w:t>
      </w:r>
      <w:r w:rsidR="004B3D09">
        <w:rPr>
          <w:rFonts w:hint="eastAsia"/>
          <w:sz w:val="20"/>
          <w:szCs w:val="20"/>
        </w:rPr>
        <w:t>、</w:t>
      </w:r>
      <w:r w:rsidR="004B3D09">
        <w:rPr>
          <w:rFonts w:hint="eastAsia"/>
          <w:color w:val="000000"/>
          <w:sz w:val="20"/>
          <w:szCs w:val="20"/>
        </w:rPr>
        <w:t>电脑（图像、图形</w:t>
      </w:r>
      <w:r w:rsidR="004B3D09">
        <w:rPr>
          <w:rFonts w:eastAsiaTheme="minorEastAsia" w:hint="eastAsia"/>
          <w:color w:val="000000"/>
          <w:sz w:val="20"/>
          <w:szCs w:val="20"/>
        </w:rPr>
        <w:t>处</w:t>
      </w:r>
      <w:r w:rsidR="004B3D09">
        <w:rPr>
          <w:rFonts w:hint="eastAsia"/>
          <w:color w:val="000000"/>
          <w:sz w:val="20"/>
          <w:szCs w:val="20"/>
        </w:rPr>
        <w:t>理）软件</w:t>
      </w:r>
      <w:r w:rsidR="004B3D09">
        <w:rPr>
          <w:rFonts w:hint="eastAsia"/>
          <w:color w:val="000000"/>
          <w:sz w:val="20"/>
          <w:szCs w:val="20"/>
        </w:rPr>
        <w:t>2120041</w:t>
      </w:r>
      <w:r>
        <w:rPr>
          <w:sz w:val="20"/>
          <w:szCs w:val="20"/>
        </w:rPr>
        <w:t>】</w:t>
      </w:r>
    </w:p>
    <w:p w14:paraId="63CF0BFA" w14:textId="77777777" w:rsidR="0006414A" w:rsidRDefault="0006414A" w:rsidP="0006414A">
      <w:pPr>
        <w:adjustRightInd w:val="0"/>
        <w:snapToGrid w:val="0"/>
        <w:spacing w:line="288" w:lineRule="auto"/>
        <w:ind w:firstLine="400"/>
        <w:rPr>
          <w:sz w:val="20"/>
          <w:szCs w:val="20"/>
        </w:rPr>
      </w:pPr>
    </w:p>
    <w:p w14:paraId="3AD7D0BE" w14:textId="77777777" w:rsidR="0006414A" w:rsidRDefault="0006414A" w:rsidP="0006414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46FD5FB" w14:textId="1F6E32DC" w:rsidR="0006414A" w:rsidRDefault="004B3D09"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电脑辅助三维设计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Pr>
          <w:rFonts w:ascii="宋体" w:hAnsi="宋体" w:cs="宋体" w:hint="eastAsia"/>
          <w:kern w:val="0"/>
          <w:sz w:val="20"/>
          <w:szCs w:val="20"/>
        </w:rPr>
        <w:t>首饰</w:t>
      </w:r>
      <w:r w:rsidR="0006414A">
        <w:rPr>
          <w:rFonts w:ascii="宋体" w:hAnsi="宋体" w:cs="宋体" w:hint="eastAsia"/>
          <w:kern w:val="0"/>
          <w:sz w:val="20"/>
          <w:szCs w:val="20"/>
        </w:rPr>
        <w:t>设计的</w:t>
      </w:r>
      <w:r>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Pr>
          <w:rFonts w:ascii="宋体" w:hAnsi="宋体" w:cs="宋体" w:hint="eastAsia"/>
          <w:kern w:val="0"/>
          <w:sz w:val="20"/>
          <w:szCs w:val="20"/>
        </w:rPr>
        <w:t>的</w:t>
      </w:r>
      <w:r w:rsidR="0006414A">
        <w:rPr>
          <w:rFonts w:ascii="宋体" w:hAnsi="宋体" w:cs="宋体" w:hint="eastAsia"/>
          <w:kern w:val="0"/>
          <w:sz w:val="20"/>
          <w:szCs w:val="20"/>
        </w:rPr>
        <w:t>把握。</w:t>
      </w:r>
    </w:p>
    <w:p w14:paraId="5170A033" w14:textId="77777777" w:rsidR="0006414A" w:rsidRDefault="0006414A" w:rsidP="0006414A">
      <w:pPr>
        <w:snapToGrid w:val="0"/>
        <w:spacing w:line="288" w:lineRule="auto"/>
        <w:ind w:firstLineChars="200" w:firstLine="400"/>
        <w:rPr>
          <w:sz w:val="20"/>
          <w:szCs w:val="20"/>
        </w:rPr>
      </w:pPr>
    </w:p>
    <w:p w14:paraId="68BEB032" w14:textId="77777777" w:rsidR="0006414A" w:rsidRDefault="0006414A" w:rsidP="000641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7A6F0A" w14:textId="73955FDD"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14:paraId="63186B43" w14:textId="77777777" w:rsidR="0006414A" w:rsidRDefault="0006414A" w:rsidP="0006414A">
      <w:pPr>
        <w:adjustRightInd w:val="0"/>
        <w:snapToGrid w:val="0"/>
        <w:spacing w:line="288" w:lineRule="auto"/>
        <w:ind w:firstLine="400"/>
        <w:rPr>
          <w:sz w:val="20"/>
          <w:szCs w:val="20"/>
        </w:rPr>
      </w:pPr>
    </w:p>
    <w:p w14:paraId="4E0C53C5" w14:textId="69C027E2" w:rsidR="0006414A" w:rsidRDefault="0006414A" w:rsidP="00836E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W w:w="0" w:type="auto"/>
        <w:tblLook w:val="04A0" w:firstRow="1" w:lastRow="0" w:firstColumn="1" w:lastColumn="0" w:noHBand="0" w:noVBand="1"/>
      </w:tblPr>
      <w:tblGrid>
        <w:gridCol w:w="1690"/>
        <w:gridCol w:w="6028"/>
        <w:gridCol w:w="578"/>
      </w:tblGrid>
      <w:tr w:rsidR="006F7191" w:rsidRPr="006F7191" w14:paraId="17536043" w14:textId="77777777" w:rsidTr="00DE7BC8">
        <w:tc>
          <w:tcPr>
            <w:tcW w:w="1729" w:type="dxa"/>
            <w:vMerge w:val="restart"/>
          </w:tcPr>
          <w:p w14:paraId="77450331" w14:textId="77777777" w:rsidR="006F7191" w:rsidRPr="006F7191" w:rsidRDefault="006F7191" w:rsidP="00DE7BC8">
            <w:pPr>
              <w:tabs>
                <w:tab w:val="left" w:pos="4200"/>
              </w:tabs>
              <w:spacing w:line="440" w:lineRule="exact"/>
              <w:rPr>
                <w:rFonts w:ascii="黑体" w:eastAsia="黑体" w:hAnsi="宋体"/>
                <w:color w:val="000000" w:themeColor="text1"/>
                <w:sz w:val="24"/>
              </w:rPr>
            </w:pPr>
            <w:bookmarkStart w:id="4" w:name="OLE_LINK104"/>
            <w:bookmarkStart w:id="5" w:name="OLE_LINK105"/>
            <w:r w:rsidRPr="006F7191">
              <w:rPr>
                <w:b/>
                <w:color w:val="000000" w:themeColor="text1"/>
              </w:rPr>
              <w:t>LO1</w:t>
            </w:r>
            <w:bookmarkStart w:id="6" w:name="_Hlk138850595"/>
            <w:r w:rsidRPr="006F7191">
              <w:rPr>
                <w:b/>
                <w:color w:val="000000" w:themeColor="text1"/>
              </w:rPr>
              <w:t>品德修养</w:t>
            </w:r>
            <w:bookmarkEnd w:id="6"/>
          </w:p>
        </w:tc>
        <w:tc>
          <w:tcPr>
            <w:tcW w:w="6210" w:type="dxa"/>
          </w:tcPr>
          <w:p w14:paraId="2D985E25"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爱党爱国，坚决拥护党的领导，热爱祖国的大好河山、悠久历史、灿烂文化，自觉维护民族利益和国家尊严。</w:t>
            </w:r>
          </w:p>
        </w:tc>
        <w:tc>
          <w:tcPr>
            <w:tcW w:w="583" w:type="dxa"/>
          </w:tcPr>
          <w:p w14:paraId="49608822" w14:textId="77777777" w:rsidR="006F7191" w:rsidRPr="006F7191" w:rsidRDefault="006F7191" w:rsidP="00DE7BC8">
            <w:pPr>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442ECC97" w14:textId="77777777" w:rsidTr="00DE7BC8">
        <w:tc>
          <w:tcPr>
            <w:tcW w:w="1729" w:type="dxa"/>
            <w:vMerge/>
          </w:tcPr>
          <w:p w14:paraId="74A0B0F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3B30B7D"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遵纪守法，增强法律意识，培养法律思维，自觉遵守法律法规、校纪校规。</w:t>
            </w:r>
          </w:p>
        </w:tc>
        <w:tc>
          <w:tcPr>
            <w:tcW w:w="583" w:type="dxa"/>
          </w:tcPr>
          <w:p w14:paraId="16CCA6F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CFD8ADD" w14:textId="77777777" w:rsidTr="00DE7BC8">
        <w:tc>
          <w:tcPr>
            <w:tcW w:w="1729" w:type="dxa"/>
            <w:vMerge/>
          </w:tcPr>
          <w:p w14:paraId="526B9BC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544738C" w14:textId="77777777" w:rsidR="006F7191" w:rsidRPr="006F7191" w:rsidRDefault="006F7191" w:rsidP="00DE7BC8">
            <w:pPr>
              <w:tabs>
                <w:tab w:val="left" w:pos="4200"/>
              </w:tabs>
              <w:spacing w:line="440" w:lineRule="exact"/>
              <w:rPr>
                <w:rFonts w:ascii="黑体" w:eastAsia="黑体" w:hAnsi="宋体"/>
                <w:color w:val="000000" w:themeColor="text1"/>
                <w:sz w:val="24"/>
              </w:rPr>
            </w:pPr>
            <w:bookmarkStart w:id="7" w:name="OLE_LINK98"/>
            <w:bookmarkStart w:id="8" w:name="OLE_LINK99"/>
            <w:r w:rsidRPr="006F7191">
              <w:rPr>
                <w:rFonts w:hint="eastAsia"/>
                <w:bCs/>
                <w:color w:val="000000" w:themeColor="text1"/>
              </w:rPr>
              <w:t>③</w:t>
            </w:r>
            <w:bookmarkEnd w:id="7"/>
            <w:bookmarkEnd w:id="8"/>
            <w:r w:rsidRPr="006F7191">
              <w:rPr>
                <w:bCs/>
                <w:color w:val="000000" w:themeColor="text1"/>
              </w:rPr>
              <w:t>奉献社会，富有爱心，懂得感恩，自觉传承和弘扬雷锋精神，</w:t>
            </w:r>
            <w:r w:rsidRPr="006F7191">
              <w:rPr>
                <w:bCs/>
                <w:color w:val="000000" w:themeColor="text1"/>
              </w:rPr>
              <w:lastRenderedPageBreak/>
              <w:t>具有服务社会的意愿和行动，积极参加志愿者服务。</w:t>
            </w:r>
          </w:p>
        </w:tc>
        <w:tc>
          <w:tcPr>
            <w:tcW w:w="583" w:type="dxa"/>
          </w:tcPr>
          <w:p w14:paraId="2E11693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9B4D0AC" w14:textId="77777777" w:rsidTr="00DE7BC8">
        <w:tc>
          <w:tcPr>
            <w:tcW w:w="1729" w:type="dxa"/>
            <w:vMerge/>
          </w:tcPr>
          <w:p w14:paraId="55C5291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7C6F58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hint="eastAsia"/>
                <w:bCs/>
                <w:color w:val="000000" w:themeColor="text1"/>
              </w:rPr>
              <w:t>④</w:t>
            </w:r>
            <w:r w:rsidRPr="006F7191">
              <w:rPr>
                <w:bCs/>
                <w:color w:val="000000" w:themeColor="text1"/>
              </w:rPr>
              <w:t>诚信尽责，为人诚实，信守承诺，勤奋努力，精益求精，勇于担责。</w:t>
            </w:r>
          </w:p>
        </w:tc>
        <w:tc>
          <w:tcPr>
            <w:tcW w:w="583" w:type="dxa"/>
          </w:tcPr>
          <w:p w14:paraId="76C54A0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8CB5B16" w14:textId="77777777" w:rsidTr="00DE7BC8">
        <w:tc>
          <w:tcPr>
            <w:tcW w:w="1729" w:type="dxa"/>
            <w:vMerge/>
          </w:tcPr>
          <w:p w14:paraId="78B614E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7C4CA127"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⑤</w:t>
            </w:r>
            <w:r w:rsidRPr="006F7191">
              <w:rPr>
                <w:bCs/>
                <w:color w:val="000000" w:themeColor="text1"/>
              </w:rPr>
              <w:t>爱岗敬业，热爱所学专业，勤学多练，锤炼技能。熟悉本专业相关的法律法规，在实习实践中自觉遵守职业规范，具备职业道德操守。</w:t>
            </w:r>
          </w:p>
        </w:tc>
        <w:tc>
          <w:tcPr>
            <w:tcW w:w="583" w:type="dxa"/>
          </w:tcPr>
          <w:p w14:paraId="22CF611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4863E9A" w14:textId="77777777" w:rsidTr="00DE7BC8">
        <w:tc>
          <w:tcPr>
            <w:tcW w:w="1729" w:type="dxa"/>
            <w:vMerge w:val="restart"/>
          </w:tcPr>
          <w:p w14:paraId="7C721E4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LO2</w:t>
            </w:r>
            <w:r w:rsidRPr="006F7191">
              <w:rPr>
                <w:b/>
                <w:color w:val="000000" w:themeColor="text1"/>
              </w:rPr>
              <w:t>专业能力</w:t>
            </w:r>
          </w:p>
        </w:tc>
        <w:tc>
          <w:tcPr>
            <w:tcW w:w="6210" w:type="dxa"/>
          </w:tcPr>
          <w:p w14:paraId="410067FA" w14:textId="1C86E5F4" w:rsidR="006F7191" w:rsidRPr="006F7191" w:rsidRDefault="006F7191" w:rsidP="006F7191">
            <w:pPr>
              <w:pStyle w:val="a6"/>
              <w:widowControl/>
              <w:numPr>
                <w:ilvl w:val="0"/>
                <w:numId w:val="33"/>
              </w:numPr>
              <w:tabs>
                <w:tab w:val="left" w:pos="4200"/>
              </w:tabs>
              <w:spacing w:beforeLines="50" w:before="156" w:afterLines="50" w:after="156" w:line="440" w:lineRule="exact"/>
              <w:ind w:firstLineChars="0"/>
              <w:jc w:val="left"/>
              <w:rPr>
                <w:rFonts w:ascii="黑体" w:eastAsia="黑体" w:hAnsi="宋体"/>
                <w:color w:val="000000" w:themeColor="text1"/>
                <w:sz w:val="24"/>
              </w:rPr>
            </w:pPr>
            <w:r w:rsidRPr="006F7191">
              <w:rPr>
                <w:bCs/>
                <w:color w:val="000000" w:themeColor="text1"/>
              </w:rPr>
              <w:t>具有专业所需的人文科学素养。</w:t>
            </w:r>
          </w:p>
        </w:tc>
        <w:tc>
          <w:tcPr>
            <w:tcW w:w="583" w:type="dxa"/>
          </w:tcPr>
          <w:p w14:paraId="47A1C819"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C142EEE" w14:textId="77777777" w:rsidTr="00DE7BC8">
        <w:tc>
          <w:tcPr>
            <w:tcW w:w="1729" w:type="dxa"/>
            <w:vMerge/>
          </w:tcPr>
          <w:p w14:paraId="4D1C536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2B8EF8F" w14:textId="63D6C0C9" w:rsidR="006F7191" w:rsidRPr="006F7191" w:rsidRDefault="006F7191" w:rsidP="00DE7BC8">
            <w:pPr>
              <w:widowControl/>
              <w:tabs>
                <w:tab w:val="left" w:pos="4200"/>
              </w:tabs>
              <w:spacing w:beforeLines="50" w:before="156" w:afterLines="50" w:after="156" w:line="440" w:lineRule="exact"/>
              <w:jc w:val="left"/>
              <w:rPr>
                <w:rFonts w:hint="eastAsia"/>
                <w:bCs/>
                <w:color w:val="000000" w:themeColor="text1"/>
              </w:rPr>
            </w:pPr>
            <w:r w:rsidRPr="006F7191">
              <w:rPr>
                <w:rFonts w:hint="eastAsia"/>
                <w:bCs/>
                <w:color w:val="000000" w:themeColor="text1"/>
              </w:rPr>
              <w:t>②掌握设计和审美的基本理论与基本知识；具备设计能力和审美素养。</w:t>
            </w:r>
          </w:p>
        </w:tc>
        <w:tc>
          <w:tcPr>
            <w:tcW w:w="583" w:type="dxa"/>
          </w:tcPr>
          <w:p w14:paraId="1BCB29ED"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00CE51D" w14:textId="77777777" w:rsidTr="00DE7BC8">
        <w:tc>
          <w:tcPr>
            <w:tcW w:w="1729" w:type="dxa"/>
            <w:vMerge/>
          </w:tcPr>
          <w:p w14:paraId="0D59456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34C7DA81" w14:textId="618CF920" w:rsidR="006F7191" w:rsidRPr="006F7191" w:rsidRDefault="006F7191" w:rsidP="006F7191">
            <w:pPr>
              <w:widowControl/>
              <w:tabs>
                <w:tab w:val="left" w:pos="4200"/>
              </w:tabs>
              <w:spacing w:beforeLines="50" w:before="156" w:afterLines="50" w:after="156" w:line="440" w:lineRule="exact"/>
              <w:jc w:val="left"/>
              <w:rPr>
                <w:rFonts w:ascii="黑体" w:eastAsia="黑体" w:hAnsi="宋体"/>
                <w:color w:val="000000" w:themeColor="text1"/>
                <w:szCs w:val="21"/>
              </w:rPr>
            </w:pPr>
            <w:r w:rsidRPr="006F7191">
              <w:rPr>
                <w:rFonts w:hint="eastAsia"/>
                <w:bCs/>
                <w:color w:val="000000" w:themeColor="text1"/>
                <w:szCs w:val="21"/>
              </w:rPr>
              <w:t>③</w:t>
            </w:r>
            <w:r w:rsidRPr="006F7191">
              <w:rPr>
                <w:rFonts w:hint="eastAsia"/>
                <w:bCs/>
                <w:color w:val="000000" w:themeColor="text1"/>
                <w:szCs w:val="21"/>
              </w:rPr>
              <w:t>具备专业实务操作技能。</w:t>
            </w:r>
            <w:r w:rsidRPr="006F7191">
              <w:rPr>
                <w:rFonts w:ascii="宋体" w:hAnsi="宋体" w:cs="宋体" w:hint="eastAsia"/>
                <w:color w:val="000000" w:themeColor="text1"/>
                <w:kern w:val="0"/>
                <w:szCs w:val="21"/>
              </w:rPr>
              <w:t>掌握珠宝首饰加工技能和工艺的基本理论知识。并能进一步掌握珠宝玉石和多种首饰材料的性质和加工特点，进行个人设计创作。</w:t>
            </w:r>
          </w:p>
        </w:tc>
        <w:tc>
          <w:tcPr>
            <w:tcW w:w="583" w:type="dxa"/>
          </w:tcPr>
          <w:p w14:paraId="7216642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BCFB157" w14:textId="77777777" w:rsidTr="00DE7BC8">
        <w:tc>
          <w:tcPr>
            <w:tcW w:w="1729" w:type="dxa"/>
            <w:vMerge/>
          </w:tcPr>
          <w:p w14:paraId="69BE652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83C2871" w14:textId="61A69A5A" w:rsidR="006F7191" w:rsidRPr="006F7191" w:rsidRDefault="006F7191" w:rsidP="00DE7BC8">
            <w:pPr>
              <w:widowControl/>
              <w:spacing w:beforeLines="50" w:before="156" w:afterLines="50" w:after="156" w:line="288" w:lineRule="auto"/>
              <w:jc w:val="left"/>
              <w:rPr>
                <w:rFonts w:ascii="黑体" w:eastAsia="黑体" w:hAnsi="宋体"/>
                <w:color w:val="000000" w:themeColor="text1"/>
                <w:szCs w:val="21"/>
              </w:rPr>
            </w:pPr>
            <w:bookmarkStart w:id="9" w:name="OLE_LINK7"/>
            <w:bookmarkStart w:id="10" w:name="OLE_LINK8"/>
            <w:r w:rsidRPr="006F7191">
              <w:rPr>
                <w:rFonts w:hint="eastAsia"/>
                <w:bCs/>
                <w:color w:val="000000" w:themeColor="text1"/>
                <w:szCs w:val="21"/>
              </w:rPr>
              <w:t>④</w:t>
            </w:r>
            <w:bookmarkEnd w:id="9"/>
            <w:bookmarkEnd w:id="10"/>
            <w:r w:rsidRPr="006F7191">
              <w:rPr>
                <w:rFonts w:ascii="宋体" w:hAnsi="宋体" w:cs="宋体" w:hint="eastAsia"/>
                <w:color w:val="000000" w:themeColor="text1"/>
                <w:kern w:val="0"/>
                <w:szCs w:val="21"/>
              </w:rPr>
              <w:t>掌握珠宝首饰设计基本原理和基本方法，具有较强的珠宝首饰设计手绘和电绘能力。</w:t>
            </w:r>
          </w:p>
        </w:tc>
        <w:tc>
          <w:tcPr>
            <w:tcW w:w="583" w:type="dxa"/>
          </w:tcPr>
          <w:p w14:paraId="46E860A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0B12A6F" w14:textId="77777777" w:rsidTr="00DE7BC8">
        <w:tc>
          <w:tcPr>
            <w:tcW w:w="1729" w:type="dxa"/>
            <w:vMerge w:val="restart"/>
          </w:tcPr>
          <w:p w14:paraId="49D340EE"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LO3</w:t>
            </w:r>
            <w:r w:rsidRPr="006F7191">
              <w:rPr>
                <w:b/>
                <w:color w:val="000000" w:themeColor="text1"/>
              </w:rPr>
              <w:t>表达沟通</w:t>
            </w:r>
          </w:p>
        </w:tc>
        <w:tc>
          <w:tcPr>
            <w:tcW w:w="6210" w:type="dxa"/>
          </w:tcPr>
          <w:p w14:paraId="486EBAA2"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bookmarkStart w:id="11" w:name="OLE_LINK94"/>
            <w:bookmarkStart w:id="12" w:name="OLE_LINK95"/>
            <w:r w:rsidRPr="006F7191">
              <w:rPr>
                <w:rFonts w:hint="eastAsia"/>
                <w:bCs/>
                <w:color w:val="000000" w:themeColor="text1"/>
              </w:rPr>
              <w:t>①</w:t>
            </w:r>
            <w:bookmarkEnd w:id="11"/>
            <w:bookmarkEnd w:id="12"/>
            <w:r w:rsidRPr="006F7191">
              <w:rPr>
                <w:bCs/>
                <w:color w:val="000000" w:themeColor="text1"/>
              </w:rPr>
              <w:t>倾听他人意见、尊重他人观点、分析他人需求。</w:t>
            </w:r>
          </w:p>
        </w:tc>
        <w:tc>
          <w:tcPr>
            <w:tcW w:w="583" w:type="dxa"/>
          </w:tcPr>
          <w:p w14:paraId="5AFAC05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10AEEFD8" w14:textId="77777777" w:rsidTr="00DE7BC8">
        <w:tc>
          <w:tcPr>
            <w:tcW w:w="1729" w:type="dxa"/>
            <w:vMerge/>
          </w:tcPr>
          <w:p w14:paraId="07B5CEF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4D105F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应用书面或口头形式，阐释自己的观点，有效沟通。</w:t>
            </w:r>
          </w:p>
        </w:tc>
        <w:tc>
          <w:tcPr>
            <w:tcW w:w="583" w:type="dxa"/>
          </w:tcPr>
          <w:p w14:paraId="41DE855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E3F0BA1" w14:textId="77777777" w:rsidTr="00DE7BC8">
        <w:tc>
          <w:tcPr>
            <w:tcW w:w="1729" w:type="dxa"/>
            <w:vMerge w:val="restart"/>
          </w:tcPr>
          <w:p w14:paraId="2233E7A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LO4</w:t>
            </w:r>
            <w:r w:rsidRPr="006F7191">
              <w:rPr>
                <w:b/>
                <w:color w:val="000000" w:themeColor="text1"/>
              </w:rPr>
              <w:t>自主学习</w:t>
            </w:r>
          </w:p>
        </w:tc>
        <w:tc>
          <w:tcPr>
            <w:tcW w:w="6210" w:type="dxa"/>
          </w:tcPr>
          <w:p w14:paraId="3C4A64EE"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能根据需要确定学习目标，并设计学习计划。</w:t>
            </w:r>
          </w:p>
        </w:tc>
        <w:tc>
          <w:tcPr>
            <w:tcW w:w="583" w:type="dxa"/>
          </w:tcPr>
          <w:p w14:paraId="0D0EDCF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50CF47C" w14:textId="77777777" w:rsidTr="00DE7BC8">
        <w:tc>
          <w:tcPr>
            <w:tcW w:w="1729" w:type="dxa"/>
            <w:vMerge/>
          </w:tcPr>
          <w:p w14:paraId="23ADDF8E"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06609AD"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能搜集、获取达到目标所需要的学习资源，实施学习计划、反思学习计划、持续改进，达到学习目标。</w:t>
            </w:r>
          </w:p>
        </w:tc>
        <w:tc>
          <w:tcPr>
            <w:tcW w:w="583" w:type="dxa"/>
          </w:tcPr>
          <w:p w14:paraId="458E0970" w14:textId="77777777" w:rsidR="006F7191" w:rsidRPr="006F7191" w:rsidRDefault="006F7191" w:rsidP="00DE7BC8">
            <w:pPr>
              <w:widowControl/>
              <w:spacing w:beforeLines="50" w:before="156" w:afterLines="50" w:after="156" w:line="288" w:lineRule="auto"/>
              <w:jc w:val="left"/>
              <w:rPr>
                <w:rFonts w:ascii="黑体" w:hAnsi="宋体"/>
                <w:color w:val="000000" w:themeColor="text1"/>
                <w:sz w:val="24"/>
              </w:rPr>
            </w:pPr>
          </w:p>
        </w:tc>
      </w:tr>
      <w:tr w:rsidR="006F7191" w:rsidRPr="006F7191" w14:paraId="265C99A4" w14:textId="77777777" w:rsidTr="00DE7BC8">
        <w:tc>
          <w:tcPr>
            <w:tcW w:w="1729" w:type="dxa"/>
            <w:vMerge w:val="restart"/>
          </w:tcPr>
          <w:p w14:paraId="0D0C415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LO5</w:t>
            </w:r>
            <w:r w:rsidRPr="006F7191">
              <w:rPr>
                <w:b/>
                <w:color w:val="000000" w:themeColor="text1"/>
              </w:rPr>
              <w:t>健康发展</w:t>
            </w:r>
          </w:p>
        </w:tc>
        <w:tc>
          <w:tcPr>
            <w:tcW w:w="6210" w:type="dxa"/>
          </w:tcPr>
          <w:p w14:paraId="2A339008"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身体健康，具有良好的卫生习惯，积极参加体育活动。</w:t>
            </w:r>
          </w:p>
        </w:tc>
        <w:tc>
          <w:tcPr>
            <w:tcW w:w="583" w:type="dxa"/>
          </w:tcPr>
          <w:p w14:paraId="17294C3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374D5382" w14:textId="77777777" w:rsidTr="00DE7BC8">
        <w:tc>
          <w:tcPr>
            <w:tcW w:w="1729" w:type="dxa"/>
            <w:vMerge/>
          </w:tcPr>
          <w:p w14:paraId="497EF80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6FD0685"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心理健康，学习和参与心理调适各项活动，耐挫折，能承受学习和生活中的压力。</w:t>
            </w:r>
          </w:p>
        </w:tc>
        <w:tc>
          <w:tcPr>
            <w:tcW w:w="583" w:type="dxa"/>
          </w:tcPr>
          <w:p w14:paraId="53EFF31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A1780E0" w14:textId="77777777" w:rsidTr="00DE7BC8">
        <w:tc>
          <w:tcPr>
            <w:tcW w:w="1729" w:type="dxa"/>
            <w:vMerge/>
          </w:tcPr>
          <w:p w14:paraId="2C8964C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DEB7212"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③</w:t>
            </w:r>
            <w:r w:rsidRPr="006F7191">
              <w:rPr>
                <w:bCs/>
                <w:color w:val="000000" w:themeColor="text1"/>
              </w:rPr>
              <w:t>懂得审美，有发现美、感受美、鉴赏美、评价美、创造美的能力。</w:t>
            </w:r>
          </w:p>
        </w:tc>
        <w:tc>
          <w:tcPr>
            <w:tcW w:w="583" w:type="dxa"/>
          </w:tcPr>
          <w:p w14:paraId="3C83DF3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FF586B6" w14:textId="77777777" w:rsidTr="00DE7BC8">
        <w:trPr>
          <w:trHeight w:val="1003"/>
        </w:trPr>
        <w:tc>
          <w:tcPr>
            <w:tcW w:w="1729" w:type="dxa"/>
            <w:vMerge/>
          </w:tcPr>
          <w:p w14:paraId="62B7CBD1"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01304D7"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④</w:t>
            </w:r>
            <w:r w:rsidRPr="006F7191">
              <w:rPr>
                <w:bCs/>
                <w:color w:val="000000" w:themeColor="text1"/>
              </w:rPr>
              <w:t>热爱劳动，具有正确的劳动观念和态度，热爱劳动和劳动人民，养成劳动习惯。</w:t>
            </w:r>
          </w:p>
        </w:tc>
        <w:tc>
          <w:tcPr>
            <w:tcW w:w="583" w:type="dxa"/>
          </w:tcPr>
          <w:p w14:paraId="34AD85D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44746B23" w14:textId="77777777" w:rsidTr="00DE7BC8">
        <w:tc>
          <w:tcPr>
            <w:tcW w:w="1729" w:type="dxa"/>
            <w:vMerge/>
          </w:tcPr>
          <w:p w14:paraId="093DF7F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95F992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bookmarkStart w:id="13" w:name="OLE_LINK11"/>
            <w:bookmarkStart w:id="14" w:name="OLE_LINK12"/>
            <w:r w:rsidRPr="006F7191">
              <w:rPr>
                <w:rFonts w:hint="eastAsia"/>
                <w:bCs/>
                <w:color w:val="000000" w:themeColor="text1"/>
              </w:rPr>
              <w:t>⑤</w:t>
            </w:r>
            <w:r w:rsidRPr="006F7191">
              <w:rPr>
                <w:bCs/>
                <w:color w:val="000000" w:themeColor="text1"/>
              </w:rPr>
              <w:t>持续发展，具有爱护环境的意识，与自然和谐相处的环保理念与行动；具备终生学习的意识和能力。</w:t>
            </w:r>
            <w:bookmarkEnd w:id="13"/>
            <w:bookmarkEnd w:id="14"/>
          </w:p>
        </w:tc>
        <w:tc>
          <w:tcPr>
            <w:tcW w:w="583" w:type="dxa"/>
          </w:tcPr>
          <w:p w14:paraId="53822FE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36A9F5D" w14:textId="77777777" w:rsidTr="00DE7BC8">
        <w:trPr>
          <w:trHeight w:val="1002"/>
        </w:trPr>
        <w:tc>
          <w:tcPr>
            <w:tcW w:w="1729" w:type="dxa"/>
            <w:vMerge w:val="restart"/>
          </w:tcPr>
          <w:p w14:paraId="413EFCB9"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LO6</w:t>
            </w:r>
            <w:r w:rsidRPr="006F7191">
              <w:rPr>
                <w:b/>
                <w:color w:val="000000" w:themeColor="text1"/>
              </w:rPr>
              <w:t>协同创新</w:t>
            </w:r>
          </w:p>
        </w:tc>
        <w:tc>
          <w:tcPr>
            <w:tcW w:w="6210" w:type="dxa"/>
          </w:tcPr>
          <w:p w14:paraId="28722B56"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在集体活动中能主动担任自己的角色，与其他成员密切合作，善于自我管理和团队管理，共同完成任务。</w:t>
            </w:r>
          </w:p>
        </w:tc>
        <w:tc>
          <w:tcPr>
            <w:tcW w:w="583" w:type="dxa"/>
          </w:tcPr>
          <w:p w14:paraId="3EF54BD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2B8E9BF" w14:textId="77777777" w:rsidTr="00DE7BC8">
        <w:tc>
          <w:tcPr>
            <w:tcW w:w="1729" w:type="dxa"/>
            <w:vMerge/>
          </w:tcPr>
          <w:p w14:paraId="0C70981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6877402"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②</w:t>
            </w:r>
            <w:r w:rsidRPr="006F7191">
              <w:rPr>
                <w:bCs/>
                <w:color w:val="000000" w:themeColor="text1"/>
              </w:rPr>
              <w:t>有质疑精神，能有逻辑的分析与批判。</w:t>
            </w:r>
          </w:p>
        </w:tc>
        <w:tc>
          <w:tcPr>
            <w:tcW w:w="583" w:type="dxa"/>
          </w:tcPr>
          <w:p w14:paraId="257A5FC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6F24FA3" w14:textId="77777777" w:rsidTr="00DE7BC8">
        <w:tc>
          <w:tcPr>
            <w:tcW w:w="1729" w:type="dxa"/>
            <w:vMerge/>
          </w:tcPr>
          <w:p w14:paraId="6AEC34C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2B1A1D2"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③</w:t>
            </w:r>
            <w:r w:rsidRPr="006F7191">
              <w:rPr>
                <w:bCs/>
                <w:color w:val="000000" w:themeColor="text1"/>
              </w:rPr>
              <w:t>能用创新的方法或者多种方法解决复杂问题或真实问题。</w:t>
            </w:r>
          </w:p>
        </w:tc>
        <w:tc>
          <w:tcPr>
            <w:tcW w:w="583" w:type="dxa"/>
          </w:tcPr>
          <w:p w14:paraId="73999B9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EAF00F8" w14:textId="77777777" w:rsidTr="00DE7BC8">
        <w:tc>
          <w:tcPr>
            <w:tcW w:w="1729" w:type="dxa"/>
            <w:vMerge/>
          </w:tcPr>
          <w:p w14:paraId="78E60CE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C8B1C2B"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④</w:t>
            </w:r>
            <w:r w:rsidRPr="006F7191">
              <w:rPr>
                <w:bCs/>
                <w:color w:val="000000" w:themeColor="text1"/>
              </w:rPr>
              <w:t>了解行业前沿知识技术。</w:t>
            </w:r>
          </w:p>
        </w:tc>
        <w:tc>
          <w:tcPr>
            <w:tcW w:w="583" w:type="dxa"/>
          </w:tcPr>
          <w:p w14:paraId="6FC4744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5663B40" w14:textId="77777777" w:rsidTr="00DE7BC8">
        <w:tc>
          <w:tcPr>
            <w:tcW w:w="1729" w:type="dxa"/>
            <w:vMerge w:val="restart"/>
          </w:tcPr>
          <w:p w14:paraId="7AC5171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LO7</w:t>
            </w:r>
            <w:r w:rsidRPr="006F7191">
              <w:rPr>
                <w:b/>
                <w:color w:val="000000" w:themeColor="text1"/>
              </w:rPr>
              <w:t>信息应用</w:t>
            </w:r>
          </w:p>
        </w:tc>
        <w:tc>
          <w:tcPr>
            <w:tcW w:w="6210" w:type="dxa"/>
          </w:tcPr>
          <w:p w14:paraId="7614986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能够根据需要进行专业文献检索。</w:t>
            </w:r>
          </w:p>
        </w:tc>
        <w:tc>
          <w:tcPr>
            <w:tcW w:w="583" w:type="dxa"/>
          </w:tcPr>
          <w:p w14:paraId="0F26FA8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D1E04B3" w14:textId="77777777" w:rsidTr="00DE7BC8">
        <w:tc>
          <w:tcPr>
            <w:tcW w:w="1729" w:type="dxa"/>
            <w:vMerge/>
          </w:tcPr>
          <w:p w14:paraId="1DFBEC2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49F6F34"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②</w:t>
            </w:r>
            <w:r w:rsidRPr="006F7191">
              <w:rPr>
                <w:bCs/>
                <w:color w:val="000000" w:themeColor="text1"/>
              </w:rPr>
              <w:t>能够使用适合的工具来搜集信息，并对信息加以分析、鉴别、判断与整合。</w:t>
            </w:r>
          </w:p>
        </w:tc>
        <w:tc>
          <w:tcPr>
            <w:tcW w:w="583" w:type="dxa"/>
          </w:tcPr>
          <w:p w14:paraId="537A125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91C68E9" w14:textId="77777777" w:rsidTr="00DE7BC8">
        <w:tc>
          <w:tcPr>
            <w:tcW w:w="1729" w:type="dxa"/>
            <w:vMerge/>
          </w:tcPr>
          <w:p w14:paraId="53A6F4E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70D623C" w14:textId="40DE563D" w:rsidR="006F7191" w:rsidRPr="006F7191" w:rsidRDefault="006F7191" w:rsidP="006F7191">
            <w:pPr>
              <w:widowControl/>
              <w:spacing w:beforeLines="50" w:before="156" w:afterLines="50" w:after="156" w:line="288" w:lineRule="auto"/>
              <w:jc w:val="left"/>
              <w:rPr>
                <w:bCs/>
                <w:color w:val="000000" w:themeColor="text1"/>
                <w:szCs w:val="21"/>
              </w:rPr>
            </w:pPr>
            <w:r w:rsidRPr="006F7191">
              <w:rPr>
                <w:rFonts w:ascii="宋体" w:hAnsi="宋体" w:cs="宋体" w:hint="eastAsia"/>
                <w:bCs/>
                <w:color w:val="000000" w:themeColor="text1"/>
                <w:kern w:val="0"/>
                <w:szCs w:val="21"/>
              </w:rPr>
              <w:t>③</w:t>
            </w:r>
            <w:r w:rsidRPr="006F7191">
              <w:rPr>
                <w:rFonts w:ascii="宋体" w:hAnsi="宋体" w:cs="宋体" w:hint="eastAsia"/>
                <w:color w:val="000000" w:themeColor="text1"/>
                <w:kern w:val="0"/>
                <w:szCs w:val="21"/>
              </w:rPr>
              <w:t>具备信息素养和运用科技信息技术的能力，并能熟练操作各项办公软件和图像、图形处理软件。</w:t>
            </w:r>
          </w:p>
        </w:tc>
        <w:tc>
          <w:tcPr>
            <w:tcW w:w="583" w:type="dxa"/>
          </w:tcPr>
          <w:p w14:paraId="677E735B"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9D8DFC2" w14:textId="77777777" w:rsidTr="00DE7BC8">
        <w:tc>
          <w:tcPr>
            <w:tcW w:w="1729" w:type="dxa"/>
            <w:vMerge w:val="restart"/>
          </w:tcPr>
          <w:p w14:paraId="51F1A05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LO8</w:t>
            </w:r>
            <w:r w:rsidRPr="006F7191">
              <w:rPr>
                <w:b/>
                <w:color w:val="000000" w:themeColor="text1"/>
              </w:rPr>
              <w:t>国际视野</w:t>
            </w:r>
          </w:p>
        </w:tc>
        <w:tc>
          <w:tcPr>
            <w:tcW w:w="6210" w:type="dxa"/>
          </w:tcPr>
          <w:p w14:paraId="3DA1007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具备外语表达沟通能力，达到本专业的要求。</w:t>
            </w:r>
          </w:p>
        </w:tc>
        <w:tc>
          <w:tcPr>
            <w:tcW w:w="583" w:type="dxa"/>
          </w:tcPr>
          <w:p w14:paraId="649B034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A5505DA" w14:textId="77777777" w:rsidTr="00DE7BC8">
        <w:tc>
          <w:tcPr>
            <w:tcW w:w="1729" w:type="dxa"/>
            <w:vMerge/>
          </w:tcPr>
          <w:p w14:paraId="000CD4B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749560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bookmarkStart w:id="15" w:name="OLE_LINK13"/>
            <w:bookmarkStart w:id="16" w:name="OLE_LINK14"/>
            <w:r w:rsidRPr="006F7191">
              <w:rPr>
                <w:rFonts w:hint="eastAsia"/>
                <w:bCs/>
                <w:color w:val="000000" w:themeColor="text1"/>
              </w:rPr>
              <w:t>②</w:t>
            </w:r>
            <w:r w:rsidRPr="006F7191">
              <w:rPr>
                <w:bCs/>
                <w:color w:val="000000" w:themeColor="text1"/>
              </w:rPr>
              <w:t>理解其他国家历史文化，有跨文化交流能力。</w:t>
            </w:r>
            <w:bookmarkEnd w:id="15"/>
            <w:bookmarkEnd w:id="16"/>
          </w:p>
        </w:tc>
        <w:tc>
          <w:tcPr>
            <w:tcW w:w="583" w:type="dxa"/>
          </w:tcPr>
          <w:p w14:paraId="2375694A" w14:textId="033947B8"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33949E58" w14:textId="77777777" w:rsidTr="00DE7BC8">
        <w:tc>
          <w:tcPr>
            <w:tcW w:w="1729" w:type="dxa"/>
            <w:vMerge/>
          </w:tcPr>
          <w:p w14:paraId="5ACE7F4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3EF5D1C9" w14:textId="77777777" w:rsidR="006F7191" w:rsidRPr="006F7191" w:rsidRDefault="006F7191" w:rsidP="00DE7BC8">
            <w:pPr>
              <w:widowControl/>
              <w:spacing w:beforeLines="50" w:before="156" w:afterLines="50" w:after="156" w:line="288" w:lineRule="auto"/>
              <w:jc w:val="left"/>
              <w:rPr>
                <w:bCs/>
                <w:color w:val="000000" w:themeColor="text1"/>
              </w:rPr>
            </w:pPr>
            <w:r w:rsidRPr="006F7191">
              <w:rPr>
                <w:rFonts w:hint="eastAsia"/>
                <w:bCs/>
                <w:color w:val="000000" w:themeColor="text1"/>
              </w:rPr>
              <w:t>③</w:t>
            </w:r>
            <w:r w:rsidRPr="006F7191">
              <w:rPr>
                <w:bCs/>
                <w:color w:val="000000" w:themeColor="text1"/>
              </w:rPr>
              <w:t>有国际竞争与合作意识。</w:t>
            </w:r>
          </w:p>
        </w:tc>
        <w:tc>
          <w:tcPr>
            <w:tcW w:w="583" w:type="dxa"/>
          </w:tcPr>
          <w:p w14:paraId="777DE3A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bookmarkEnd w:id="4"/>
      <w:bookmarkEnd w:id="5"/>
    </w:tbl>
    <w:p w14:paraId="286CF6CE" w14:textId="77777777" w:rsidR="006F7191" w:rsidRPr="006F7191" w:rsidRDefault="006F7191" w:rsidP="00836EAB">
      <w:pPr>
        <w:widowControl/>
        <w:spacing w:beforeLines="50" w:before="156" w:afterLines="50" w:after="156" w:line="288" w:lineRule="auto"/>
        <w:ind w:firstLineChars="150" w:firstLine="360"/>
        <w:jc w:val="left"/>
        <w:rPr>
          <w:rFonts w:ascii="黑体" w:eastAsia="黑体" w:hAnsi="宋体" w:hint="eastAsia"/>
          <w:sz w:val="24"/>
        </w:rPr>
      </w:pPr>
    </w:p>
    <w:p w14:paraId="64B6A05B" w14:textId="77777777" w:rsidR="00E148D2" w:rsidRDefault="00E148D2" w:rsidP="00F074A0">
      <w:pPr>
        <w:adjustRightInd w:val="0"/>
        <w:snapToGrid w:val="0"/>
        <w:spacing w:before="156" w:after="156" w:line="288" w:lineRule="auto"/>
        <w:ind w:firstLineChars="145" w:firstLine="348"/>
        <w:rPr>
          <w:rFonts w:ascii="黑体" w:eastAsia="黑体" w:hAnsi="宋体"/>
          <w:sz w:val="24"/>
        </w:rPr>
      </w:pPr>
    </w:p>
    <w:p w14:paraId="34D3B4D2" w14:textId="6689D463" w:rsidR="00E148D2" w:rsidRDefault="0006414A" w:rsidP="0006414A">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1BA555B6" w14:textId="77777777" w:rsidTr="00727A07">
        <w:trPr>
          <w:trHeight w:val="626"/>
        </w:trPr>
        <w:tc>
          <w:tcPr>
            <w:tcW w:w="535" w:type="dxa"/>
            <w:shd w:val="clear" w:color="auto" w:fill="auto"/>
            <w:vAlign w:val="center"/>
          </w:tcPr>
          <w:p w14:paraId="38CCBB26" w14:textId="77777777" w:rsidR="00E148D2" w:rsidRDefault="00C83E33">
            <w:pPr>
              <w:snapToGrid w:val="0"/>
              <w:spacing w:line="288" w:lineRule="auto"/>
              <w:jc w:val="center"/>
              <w:rPr>
                <w:b/>
                <w:sz w:val="20"/>
                <w:szCs w:val="20"/>
              </w:rPr>
            </w:pPr>
            <w:r>
              <w:rPr>
                <w:rFonts w:hint="eastAsia"/>
                <w:b/>
                <w:sz w:val="20"/>
                <w:szCs w:val="20"/>
              </w:rPr>
              <w:lastRenderedPageBreak/>
              <w:t>序号</w:t>
            </w:r>
          </w:p>
        </w:tc>
        <w:tc>
          <w:tcPr>
            <w:tcW w:w="1176" w:type="dxa"/>
            <w:shd w:val="clear" w:color="auto" w:fill="auto"/>
            <w:vAlign w:val="center"/>
          </w:tcPr>
          <w:p w14:paraId="213478FF" w14:textId="77777777" w:rsidR="00E148D2" w:rsidRDefault="00C83E33">
            <w:pPr>
              <w:snapToGrid w:val="0"/>
              <w:spacing w:line="288" w:lineRule="auto"/>
              <w:jc w:val="center"/>
              <w:rPr>
                <w:b/>
                <w:sz w:val="20"/>
                <w:szCs w:val="20"/>
              </w:rPr>
            </w:pPr>
            <w:r>
              <w:rPr>
                <w:rFonts w:hint="eastAsia"/>
                <w:b/>
                <w:sz w:val="20"/>
                <w:szCs w:val="20"/>
              </w:rPr>
              <w:t>课程预期</w:t>
            </w:r>
          </w:p>
          <w:p w14:paraId="7512A075"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66A28FD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0574A471"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66D53028"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373AAA96" w14:textId="77777777" w:rsidTr="00727A07">
        <w:trPr>
          <w:trHeight w:val="1549"/>
        </w:trPr>
        <w:tc>
          <w:tcPr>
            <w:tcW w:w="535" w:type="dxa"/>
            <w:shd w:val="clear" w:color="auto" w:fill="auto"/>
            <w:vAlign w:val="center"/>
          </w:tcPr>
          <w:p w14:paraId="30D5DF2A"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17DF2301"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664EA18C" w14:textId="7FA8A690"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14:paraId="7D323E4C" w14:textId="3924C973"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14:paraId="0B8CE505" w14:textId="7DD6B2D0"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14:paraId="37D0108C" w14:textId="77777777" w:rsidTr="00727A07">
        <w:trPr>
          <w:trHeight w:val="341"/>
        </w:trPr>
        <w:tc>
          <w:tcPr>
            <w:tcW w:w="535" w:type="dxa"/>
            <w:shd w:val="clear" w:color="auto" w:fill="auto"/>
            <w:vAlign w:val="center"/>
          </w:tcPr>
          <w:p w14:paraId="60AF180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383AA994"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3D885A19" w14:textId="2DB109D9"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14:paraId="32F547ED" w14:textId="45D3AE90"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14:paraId="06D51695" w14:textId="082EE788"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r w:rsidR="00E148D2" w14:paraId="430E1AEF" w14:textId="77777777" w:rsidTr="00727A07">
        <w:trPr>
          <w:trHeight w:val="1564"/>
        </w:trPr>
        <w:tc>
          <w:tcPr>
            <w:tcW w:w="535" w:type="dxa"/>
            <w:shd w:val="clear" w:color="auto" w:fill="auto"/>
            <w:vAlign w:val="center"/>
          </w:tcPr>
          <w:p w14:paraId="44178A19"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14:paraId="5619C69C"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35E52D3B" w14:textId="398E6B0E"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14:paraId="3405131D" w14:textId="0FD25E0C"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14:paraId="41BB21D7" w14:textId="146E99A0"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14:paraId="352C361E" w14:textId="77777777" w:rsidR="0006414A" w:rsidRDefault="0006414A" w:rsidP="00727A07">
      <w:pPr>
        <w:widowControl/>
        <w:spacing w:beforeLines="50" w:before="156" w:afterLines="50" w:after="156" w:line="288" w:lineRule="auto"/>
        <w:jc w:val="left"/>
        <w:rPr>
          <w:rFonts w:ascii="宋体" w:hAnsi="宋体"/>
          <w:sz w:val="20"/>
          <w:szCs w:val="20"/>
        </w:rPr>
      </w:pPr>
    </w:p>
    <w:p w14:paraId="29772164" w14:textId="77777777" w:rsidR="00E148D2" w:rsidRPr="00836EAB" w:rsidRDefault="00C83E33">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5A48B6C5" w14:textId="3249E453"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14:paraId="32987B4F" w14:textId="77777777" w:rsidR="00E148D2" w:rsidRPr="00F074A0" w:rsidRDefault="00E148D2">
      <w:pPr>
        <w:snapToGrid w:val="0"/>
        <w:spacing w:line="288" w:lineRule="auto"/>
        <w:ind w:firstLineChars="200" w:firstLine="408"/>
        <w:rPr>
          <w:rFonts w:ascii="宋体" w:hAnsi="宋体"/>
          <w:b/>
          <w:bCs/>
          <w:sz w:val="20"/>
          <w:szCs w:val="20"/>
        </w:rPr>
      </w:pPr>
    </w:p>
    <w:p w14:paraId="1EBF5414" w14:textId="335D45BC" w:rsidR="00E148D2" w:rsidRPr="00F074A0" w:rsidRDefault="00C83E33">
      <w:pPr>
        <w:snapToGrid w:val="0"/>
        <w:spacing w:line="288" w:lineRule="auto"/>
        <w:ind w:firstLineChars="200" w:firstLine="408"/>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14:paraId="2D093698" w14:textId="77777777"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rPr>
        <w:t>课程内容：</w:t>
      </w:r>
    </w:p>
    <w:p w14:paraId="558028F4" w14:textId="067935CB"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14:paraId="21B332F9" w14:textId="3B5B3C1B"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14:paraId="389DACFB" w14:textId="00AA2311"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14:paraId="45AE9393" w14:textId="0EA6BFBE"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14:paraId="135EC314"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14:paraId="356EA517" w14:textId="3016EB41"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14:paraId="19FB7E30" w14:textId="77777777"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14:paraId="76A9E165" w14:textId="1D28828A"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14:paraId="1A76F326" w14:textId="5E3644EF"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14:paraId="605AB678"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14:paraId="1317063E" w14:textId="3FD9041A"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14:paraId="75573A88" w14:textId="382D24F5"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14:paraId="3685BB87" w14:textId="77777777" w:rsidR="00B64EE3" w:rsidRPr="00F074A0" w:rsidRDefault="00B64EE3" w:rsidP="00B64EE3">
      <w:pPr>
        <w:tabs>
          <w:tab w:val="left" w:pos="426"/>
        </w:tabs>
        <w:snapToGrid w:val="0"/>
        <w:spacing w:line="288" w:lineRule="auto"/>
        <w:rPr>
          <w:rFonts w:ascii="宋体" w:hAnsi="宋体"/>
          <w:bCs/>
          <w:sz w:val="20"/>
          <w:szCs w:val="20"/>
        </w:rPr>
      </w:pPr>
    </w:p>
    <w:p w14:paraId="381E57AA" w14:textId="16A110C0"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14:paraId="7F15DEEF" w14:textId="77777777" w:rsidR="00E148D2" w:rsidRPr="00F074A0" w:rsidRDefault="00C83E33">
      <w:pPr>
        <w:snapToGrid w:val="0"/>
        <w:spacing w:line="288" w:lineRule="auto"/>
        <w:ind w:firstLineChars="200" w:firstLine="408"/>
        <w:rPr>
          <w:rFonts w:ascii="宋体" w:hAnsi="宋体"/>
          <w:bCs/>
          <w:sz w:val="20"/>
          <w:szCs w:val="20"/>
        </w:rPr>
      </w:pPr>
      <w:r w:rsidRPr="00F074A0">
        <w:rPr>
          <w:rFonts w:ascii="宋体" w:hAnsi="宋体" w:hint="eastAsia"/>
          <w:b/>
          <w:bCs/>
          <w:sz w:val="20"/>
          <w:szCs w:val="20"/>
        </w:rPr>
        <w:t>课程内容：</w:t>
      </w:r>
    </w:p>
    <w:p w14:paraId="31B25AAF" w14:textId="0693F02D"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14:paraId="7471A199" w14:textId="6129980B"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14:paraId="13BAB5BD" w14:textId="3EB491B1"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lastRenderedPageBreak/>
        <w:t xml:space="preserve"> </w:t>
      </w:r>
      <w:r>
        <w:rPr>
          <w:rFonts w:ascii="宋体" w:hAnsi="宋体"/>
          <w:bCs/>
          <w:sz w:val="20"/>
          <w:szCs w:val="20"/>
        </w:rPr>
        <w:t xml:space="preserve">             2.3 </w:t>
      </w:r>
      <w:r>
        <w:rPr>
          <w:rFonts w:ascii="宋体" w:hAnsi="宋体" w:hint="eastAsia"/>
          <w:bCs/>
          <w:sz w:val="20"/>
          <w:szCs w:val="20"/>
        </w:rPr>
        <w:t>变动工具</w:t>
      </w:r>
    </w:p>
    <w:p w14:paraId="0CAFE569" w14:textId="4377F44C"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20BB074C" w14:textId="75FD30C7"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14:paraId="59780CEF" w14:textId="2F61E39F"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14:paraId="54EF0E1D" w14:textId="2F15BF4B"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14:paraId="6F669E40" w14:textId="77777777"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4ED2035F" w14:textId="0F3C8ADB"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14:paraId="69D832BE" w14:textId="2E254F26"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14:paraId="5178FCF5" w14:textId="77777777" w:rsidR="00E148D2" w:rsidRPr="00F074A0" w:rsidRDefault="00E148D2" w:rsidP="00CD50E1">
      <w:pPr>
        <w:snapToGrid w:val="0"/>
        <w:spacing w:line="288" w:lineRule="auto"/>
        <w:ind w:left="1400"/>
        <w:rPr>
          <w:rFonts w:ascii="宋体" w:hAnsi="宋体"/>
          <w:bCs/>
          <w:sz w:val="20"/>
          <w:szCs w:val="20"/>
        </w:rPr>
      </w:pPr>
    </w:p>
    <w:p w14:paraId="17821C21" w14:textId="011A7B5D"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14:paraId="3D2D9A8E" w14:textId="0FEF906E"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14:paraId="69FE0963" w14:textId="68F550E7"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14:paraId="5D0129B6" w14:textId="2BE038E8"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3.2 </w:t>
      </w:r>
      <w:r w:rsidR="00B15DF5">
        <w:rPr>
          <w:rFonts w:ascii="宋体" w:hAnsi="宋体" w:hint="eastAsia"/>
          <w:bCs/>
          <w:sz w:val="20"/>
          <w:szCs w:val="20"/>
        </w:rPr>
        <w:t>Rhino的高级操作</w:t>
      </w:r>
    </w:p>
    <w:p w14:paraId="44F76298" w14:textId="241783D8"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proofErr w:type="spellStart"/>
      <w:r w:rsidR="00B15DF5">
        <w:rPr>
          <w:rFonts w:ascii="宋体" w:hAnsi="宋体" w:cs="宋体" w:hint="eastAsia"/>
          <w:kern w:val="0"/>
          <w:sz w:val="20"/>
          <w:szCs w:val="20"/>
        </w:rPr>
        <w:t>Keyshot</w:t>
      </w:r>
      <w:proofErr w:type="spellEnd"/>
      <w:r w:rsidR="00B15DF5">
        <w:rPr>
          <w:rFonts w:ascii="宋体" w:hAnsi="宋体" w:cs="宋体" w:hint="eastAsia"/>
          <w:kern w:val="0"/>
          <w:sz w:val="20"/>
          <w:szCs w:val="20"/>
        </w:rPr>
        <w:t>渲染</w:t>
      </w:r>
    </w:p>
    <w:p w14:paraId="1A25D72E" w14:textId="77777777"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38BCC58B" w14:textId="2D842088"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14:paraId="7672FD36" w14:textId="4AC11915"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14:paraId="5D5125F0" w14:textId="5ACF22FB"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w:t>
      </w:r>
      <w:proofErr w:type="spellStart"/>
      <w:r>
        <w:rPr>
          <w:rFonts w:ascii="宋体" w:hAnsi="宋体" w:hint="eastAsia"/>
          <w:bCs/>
          <w:color w:val="000000" w:themeColor="text1"/>
          <w:sz w:val="20"/>
          <w:szCs w:val="20"/>
        </w:rPr>
        <w:t>Keyshot</w:t>
      </w:r>
      <w:proofErr w:type="spellEnd"/>
      <w:r>
        <w:rPr>
          <w:rFonts w:ascii="宋体" w:hAnsi="宋体" w:hint="eastAsia"/>
          <w:bCs/>
          <w:color w:val="000000" w:themeColor="text1"/>
          <w:sz w:val="20"/>
          <w:szCs w:val="20"/>
        </w:rPr>
        <w:t>渲染的方法</w:t>
      </w:r>
    </w:p>
    <w:p w14:paraId="3469064A" w14:textId="77777777"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2AA36DC7" w14:textId="1A35ABF9"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17" w:name="OLE_LINK3"/>
      <w:bookmarkStart w:id="18" w:name="OLE_LINK4"/>
      <w:r>
        <w:rPr>
          <w:rFonts w:ascii="宋体" w:hAnsi="宋体" w:hint="eastAsia"/>
          <w:bCs/>
          <w:color w:val="000000" w:themeColor="text1"/>
          <w:sz w:val="20"/>
          <w:szCs w:val="20"/>
        </w:rPr>
        <w:t>综合运用已学的软件知识来自行建模和输出</w:t>
      </w:r>
    </w:p>
    <w:p w14:paraId="5AB72E81" w14:textId="4C2F36F6"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17"/>
    <w:bookmarkEnd w:id="18"/>
    <w:p w14:paraId="6E529A5B" w14:textId="77777777" w:rsidR="00694EC5" w:rsidRPr="00F074A0" w:rsidRDefault="00694EC5" w:rsidP="00CD50E1">
      <w:pPr>
        <w:snapToGrid w:val="0"/>
        <w:spacing w:line="288" w:lineRule="auto"/>
        <w:rPr>
          <w:rFonts w:ascii="宋体" w:hAnsi="宋体"/>
          <w:bCs/>
          <w:sz w:val="20"/>
          <w:szCs w:val="20"/>
        </w:rPr>
      </w:pPr>
    </w:p>
    <w:p w14:paraId="298D1DBE" w14:textId="0BA470E5"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14:paraId="18DAABB8" w14:textId="7B8F5226"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14:paraId="72134E40" w14:textId="4F152423"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14:paraId="4E8F0BC3" w14:textId="14928862"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14:paraId="36B17D5B" w14:textId="07F270CD"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14:paraId="456CB818" w14:textId="272BDB42"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76DF3E0B" w14:textId="2664870C"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14:paraId="6E16AB9C" w14:textId="790611DD"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76C278D4" w14:textId="40495602"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14:paraId="205C8196" w14:textId="77777777" w:rsidR="00E148D2" w:rsidRPr="00B15DF5" w:rsidRDefault="00E148D2" w:rsidP="00CD50E1">
      <w:pPr>
        <w:snapToGrid w:val="0"/>
        <w:spacing w:line="288" w:lineRule="auto"/>
        <w:ind w:firstLine="400"/>
        <w:rPr>
          <w:rFonts w:ascii="宋体" w:hAnsi="宋体"/>
          <w:b/>
          <w:bCs/>
          <w:color w:val="FF0000"/>
          <w:sz w:val="20"/>
          <w:szCs w:val="20"/>
        </w:rPr>
      </w:pPr>
    </w:p>
    <w:p w14:paraId="17E41F9D" w14:textId="04734460"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14:paraId="602E35E6" w14:textId="77777777"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14:paraId="52C9D8EF" w14:textId="7F144EF2"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14:paraId="24942716" w14:textId="51A8C0F6"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14:paraId="6BAE5F3F"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1B88E734"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6E1A7E58"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096DE89D"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58817F36"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14:paraId="2621EAC8" w14:textId="77777777" w:rsidR="005F7E66" w:rsidRPr="0087109D" w:rsidRDefault="005F7E66" w:rsidP="00CD50E1">
      <w:pPr>
        <w:snapToGrid w:val="0"/>
        <w:spacing w:line="288" w:lineRule="auto"/>
        <w:ind w:firstLine="400"/>
        <w:rPr>
          <w:rFonts w:ascii="宋体" w:hAnsi="宋体"/>
          <w:b/>
          <w:bCs/>
          <w:sz w:val="20"/>
          <w:szCs w:val="20"/>
        </w:rPr>
      </w:pPr>
    </w:p>
    <w:p w14:paraId="59B6AD53" w14:textId="3643CF9D"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14:paraId="4BE63D12" w14:textId="1C00CF8A"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14:paraId="502431C0" w14:textId="477DD8CF"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14:paraId="5DBB08C3" w14:textId="00D447D7"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lastRenderedPageBreak/>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14:paraId="436328AF" w14:textId="144299F7"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14:paraId="5A19660E" w14:textId="2B46D845"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14:paraId="62DBDF31"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280E3CE2"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45427B06"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2276759D"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358AD91C" w14:textId="749C9EEF"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14:paraId="0C003D4E" w14:textId="77777777" w:rsidR="00E148D2" w:rsidRPr="00F074A0" w:rsidRDefault="00E148D2" w:rsidP="0087109D">
      <w:pPr>
        <w:snapToGrid w:val="0"/>
        <w:spacing w:line="288" w:lineRule="auto"/>
        <w:rPr>
          <w:rFonts w:ascii="宋体" w:hAnsi="宋体"/>
          <w:bCs/>
          <w:sz w:val="20"/>
          <w:szCs w:val="20"/>
        </w:rPr>
      </w:pPr>
    </w:p>
    <w:p w14:paraId="361B7A80" w14:textId="77777777" w:rsidR="00E148D2" w:rsidRDefault="00E148D2" w:rsidP="00CD50E1">
      <w:pPr>
        <w:snapToGrid w:val="0"/>
        <w:spacing w:line="288" w:lineRule="auto"/>
        <w:ind w:right="2520"/>
        <w:rPr>
          <w:rFonts w:ascii="黑体" w:eastAsia="黑体" w:hAnsi="宋体"/>
          <w:sz w:val="24"/>
        </w:rPr>
      </w:pPr>
    </w:p>
    <w:p w14:paraId="57375A0A"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14:paraId="1DBABEC1" w14:textId="77777777" w:rsidTr="003C26E8">
        <w:trPr>
          <w:trHeight w:val="99"/>
        </w:trPr>
        <w:tc>
          <w:tcPr>
            <w:tcW w:w="1809" w:type="dxa"/>
            <w:shd w:val="clear" w:color="auto" w:fill="auto"/>
          </w:tcPr>
          <w:p w14:paraId="01860DCC" w14:textId="77777777" w:rsidR="00E148D2" w:rsidRPr="00F074A0" w:rsidRDefault="00C83E33">
            <w:pPr>
              <w:snapToGrid w:val="0"/>
              <w:spacing w:beforeLines="50" w:before="156" w:afterLines="50" w:after="156"/>
              <w:rPr>
                <w:rFonts w:ascii="宋体" w:hAnsi="宋体"/>
                <w:bCs/>
                <w:sz w:val="20"/>
                <w:szCs w:val="20"/>
              </w:rPr>
            </w:pPr>
            <w:r w:rsidRPr="00F074A0">
              <w:rPr>
                <w:rFonts w:ascii="宋体" w:hAnsi="宋体" w:hint="eastAsia"/>
                <w:bCs/>
                <w:sz w:val="20"/>
                <w:szCs w:val="20"/>
              </w:rPr>
              <w:t>总评构成（1+</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14:paraId="0ECC0EA0"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14:paraId="4559B67D"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E148D2" w:rsidRPr="00F074A0" w14:paraId="46F6B131" w14:textId="77777777">
        <w:tc>
          <w:tcPr>
            <w:tcW w:w="1809" w:type="dxa"/>
            <w:shd w:val="clear" w:color="auto" w:fill="auto"/>
          </w:tcPr>
          <w:p w14:paraId="2034AC1C"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1</w:t>
            </w:r>
          </w:p>
        </w:tc>
        <w:tc>
          <w:tcPr>
            <w:tcW w:w="5103" w:type="dxa"/>
            <w:shd w:val="clear" w:color="auto" w:fill="auto"/>
          </w:tcPr>
          <w:p w14:paraId="1FBB7847" w14:textId="6B99C684" w:rsidR="00E148D2" w:rsidRPr="00F074A0" w:rsidRDefault="0087109D">
            <w:pPr>
              <w:snapToGrid w:val="0"/>
              <w:spacing w:beforeLines="50" w:before="156" w:afterLines="50" w:after="156"/>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14:paraId="760207EB" w14:textId="2233F8F4"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w:t>
            </w:r>
            <w:r w:rsidR="00C83E33" w:rsidRPr="00F074A0">
              <w:rPr>
                <w:rFonts w:ascii="宋体" w:hAnsi="宋体" w:hint="eastAsia"/>
                <w:bCs/>
                <w:sz w:val="20"/>
                <w:szCs w:val="20"/>
              </w:rPr>
              <w:t>0%</w:t>
            </w:r>
          </w:p>
        </w:tc>
      </w:tr>
      <w:tr w:rsidR="00E148D2" w:rsidRPr="00F074A0" w14:paraId="3D7B7BC5" w14:textId="77777777" w:rsidTr="001156A6">
        <w:trPr>
          <w:trHeight w:val="641"/>
        </w:trPr>
        <w:tc>
          <w:tcPr>
            <w:tcW w:w="1809" w:type="dxa"/>
            <w:shd w:val="clear" w:color="auto" w:fill="auto"/>
          </w:tcPr>
          <w:p w14:paraId="00F87128"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14:paraId="5619C287" w14:textId="53B030D0" w:rsidR="00E148D2" w:rsidRPr="00F074A0" w:rsidRDefault="0087109D">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14:paraId="35489B52" w14:textId="1161499E" w:rsidR="00E148D2" w:rsidRPr="00F074A0" w:rsidRDefault="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w:t>
            </w:r>
            <w:r w:rsidR="00C83E33" w:rsidRPr="00F074A0">
              <w:rPr>
                <w:rFonts w:ascii="宋体" w:hAnsi="宋体" w:hint="eastAsia"/>
                <w:bCs/>
                <w:sz w:val="20"/>
                <w:szCs w:val="20"/>
              </w:rPr>
              <w:t>0%</w:t>
            </w:r>
          </w:p>
        </w:tc>
      </w:tr>
      <w:tr w:rsidR="001156A6" w:rsidRPr="00F074A0" w14:paraId="62824E4E" w14:textId="77777777">
        <w:tc>
          <w:tcPr>
            <w:tcW w:w="1809" w:type="dxa"/>
            <w:shd w:val="clear" w:color="auto" w:fill="auto"/>
          </w:tcPr>
          <w:p w14:paraId="45480C62" w14:textId="77777777"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14:paraId="780FE0F1" w14:textId="1FAB5B12" w:rsidR="001156A6" w:rsidRPr="00F074A0" w:rsidRDefault="0087109D" w:rsidP="001156A6">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14:paraId="1435797C" w14:textId="50BDE813"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1156A6" w:rsidRPr="00F074A0" w14:paraId="43E5E5C0" w14:textId="77777777">
        <w:trPr>
          <w:trHeight w:val="542"/>
        </w:trPr>
        <w:tc>
          <w:tcPr>
            <w:tcW w:w="1809" w:type="dxa"/>
            <w:shd w:val="clear" w:color="auto" w:fill="auto"/>
          </w:tcPr>
          <w:p w14:paraId="3C02F262" w14:textId="77777777"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14:paraId="58197098" w14:textId="056CCDFE" w:rsidR="001156A6" w:rsidRPr="00F074A0" w:rsidRDefault="0087109D" w:rsidP="001156A6">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14:paraId="63014CA3" w14:textId="78583DEA" w:rsidR="001156A6" w:rsidRPr="00F074A0" w:rsidRDefault="001156A6"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bl>
    <w:p w14:paraId="3F4100E7" w14:textId="77777777" w:rsidR="001156A6" w:rsidRPr="00F074A0" w:rsidRDefault="001156A6" w:rsidP="00F074A0">
      <w:pPr>
        <w:snapToGrid w:val="0"/>
        <w:spacing w:line="288" w:lineRule="auto"/>
        <w:jc w:val="center"/>
        <w:rPr>
          <w:rFonts w:ascii="宋体" w:hAnsi="宋体"/>
          <w:sz w:val="20"/>
          <w:szCs w:val="20"/>
        </w:rPr>
      </w:pPr>
    </w:p>
    <w:p w14:paraId="0D4E0CEF" w14:textId="102ED72B" w:rsidR="00E148D2" w:rsidRPr="00836EAB" w:rsidRDefault="00C83E33" w:rsidP="00836EAB">
      <w:pPr>
        <w:snapToGrid w:val="0"/>
        <w:spacing w:beforeLines="50" w:before="156" w:afterLines="50" w:after="156"/>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43417E">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87109D">
        <w:rPr>
          <w:rFonts w:ascii="宋体" w:hAnsi="宋体"/>
          <w:bCs/>
          <w:sz w:val="20"/>
          <w:szCs w:val="20"/>
        </w:rPr>
        <w:t>3</w:t>
      </w:r>
      <w:r w:rsidRPr="00836EAB">
        <w:rPr>
          <w:rFonts w:ascii="宋体" w:hAnsi="宋体" w:hint="eastAsia"/>
          <w:bCs/>
          <w:sz w:val="20"/>
          <w:szCs w:val="20"/>
        </w:rPr>
        <w:t>月</w:t>
      </w:r>
      <w:r w:rsidR="0087109D">
        <w:rPr>
          <w:rFonts w:ascii="宋体" w:hAnsi="宋体"/>
          <w:bCs/>
          <w:sz w:val="20"/>
          <w:szCs w:val="20"/>
        </w:rPr>
        <w:t>1</w:t>
      </w:r>
      <w:r w:rsidRPr="00836EAB">
        <w:rPr>
          <w:rFonts w:ascii="宋体" w:hAnsi="宋体" w:hint="eastAsia"/>
          <w:bCs/>
          <w:sz w:val="20"/>
          <w:szCs w:val="20"/>
        </w:rPr>
        <w:t>日</w:t>
      </w:r>
    </w:p>
    <w:p w14:paraId="0652E22D" w14:textId="77777777" w:rsidR="00E148D2" w:rsidRDefault="00E148D2"/>
    <w:p w14:paraId="34BB986A" w14:textId="77777777" w:rsidR="00E148D2" w:rsidRDefault="00E148D2"/>
    <w:sectPr w:rsidR="00E148D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6979" w14:textId="77777777" w:rsidR="00D52289" w:rsidRDefault="00D52289" w:rsidP="0006414A">
      <w:r>
        <w:separator/>
      </w:r>
    </w:p>
  </w:endnote>
  <w:endnote w:type="continuationSeparator" w:id="0">
    <w:p w14:paraId="61CD4F88" w14:textId="77777777" w:rsidR="00D52289" w:rsidRDefault="00D52289"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16CD" w14:textId="77777777" w:rsidR="00D52289" w:rsidRDefault="00D52289" w:rsidP="0006414A">
      <w:r>
        <w:separator/>
      </w:r>
    </w:p>
  </w:footnote>
  <w:footnote w:type="continuationSeparator" w:id="0">
    <w:p w14:paraId="11623580" w14:textId="77777777" w:rsidR="00D52289" w:rsidRDefault="00D52289"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7F03" w14:textId="443B25FF" w:rsidR="007C04C8" w:rsidRDefault="007C04C8">
    <w:pPr>
      <w:pStyle w:val="a7"/>
    </w:pPr>
    <w:r>
      <w:rPr>
        <w:noProof/>
      </w:rPr>
      <mc:AlternateContent>
        <mc:Choice Requires="wps">
          <w:drawing>
            <wp:anchor distT="0" distB="0" distL="114300" distR="114300" simplePos="0" relativeHeight="251658240" behindDoc="0" locked="0" layoutInCell="1" allowOverlap="1" wp14:anchorId="1346E6FF" wp14:editId="1720110F">
              <wp:simplePos x="0" y="0"/>
              <wp:positionH relativeFrom="page">
                <wp:posOffset>1080135</wp:posOffset>
              </wp:positionH>
              <wp:positionV relativeFrom="paragraph">
                <wp:posOffset>-172085</wp:posOffset>
              </wp:positionV>
              <wp:extent cx="2635250" cy="280670"/>
              <wp:effectExtent l="0" t="0" r="6350" b="0"/>
              <wp:wrapThrough wrapText="bothSides">
                <wp:wrapPolygon edited="0">
                  <wp:start x="0" y="0"/>
                  <wp:lineTo x="0" y="19548"/>
                  <wp:lineTo x="21444" y="19548"/>
                  <wp:lineTo x="21444"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346E6FF" id="_x0000_t202" coordsize="21600,21600" o:spt="202" path="m,l,21600r21600,l21600,xe">
              <v:stroke joinstyle="miter"/>
              <v:path gradientshapeok="t" o:connecttype="rect"/>
            </v:shapetype>
            <v:shape id="文本框 1" o:spid="_x0000_s1026" type="#_x0000_t202" style="position:absolute;left:0;text-align:left;margin-left:85.05pt;margin-top:-13.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FGP1nffAAAADwEAAA8AAABkcnMvZG93bnJldi54bWxM&#13;&#10;T0FuwjAQvFfqH6yt1Bs4QaWgEAdVrXqtVKCcTbyNo9rryDYQeH2XU3tZzWhmZ3fq9eidOGFMfSAF&#13;&#10;5bQAgdQG01OnYLd9nyxBpKzJaBcIFVwwwbq5v6t1ZcKZPvG0yZ3gEEqVVmBzHiopU2vR6zQNAxJr&#13;&#10;3yF6nZnGTpqozxzunZwVxbP0uie+YPWArxbbn83RK9h3/rr/KodojXdP9HG9bHehV+rxYXxb8XhZ&#13;&#10;gcg45r8NuHXg/6Hhxw7hSCYJx3xRlGxVMJktGLBjvpwzONykEmRTy/89ml8AAAD//wMAUEsBAi0A&#13;&#10;FAAGAAgAAAAhALaDOJL+AAAA4QEAABMAAAAAAAAAAAAAAAAAAAAAAFtDb250ZW50X1R5cGVzXS54&#13;&#10;bWxQSwECLQAUAAYACAAAACEAOP0h/9YAAACUAQAACwAAAAAAAAAAAAAAAAAvAQAAX3JlbHMvLnJl&#13;&#10;bHNQSwECLQAUAAYACAAAACEA9yA7giUCAABCBAAADgAAAAAAAAAAAAAAAAAuAgAAZHJzL2Uyb0Rv&#13;&#10;Yy54bWxQSwECLQAUAAYACAAAACEAUY/Wd98AAAAPAQAADwAAAAAAAAAAAAAAAAB/BAAAZHJzL2Rv&#13;&#10;d25yZXYueG1sUEsFBgAAAAAEAAQA8wAAAIsFAAAAAA==&#13;&#10;" stroked="f" strokeweight=".5pt">
              <v:textbo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B6D3396"/>
    <w:multiLevelType w:val="hybridMultilevel"/>
    <w:tmpl w:val="1BB2E970"/>
    <w:lvl w:ilvl="0" w:tplc="0DE09106">
      <w:start w:val="1"/>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6"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7" w15:restartNumberingAfterBreak="0">
    <w:nsid w:val="6C5F4B2B"/>
    <w:multiLevelType w:val="hybridMultilevel"/>
    <w:tmpl w:val="FB745560"/>
    <w:lvl w:ilvl="0" w:tplc="02CE18F6">
      <w:start w:val="2"/>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9"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30"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31"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16cid:durableId="1633248530">
    <w:abstractNumId w:val="15"/>
  </w:num>
  <w:num w:numId="2" w16cid:durableId="216165600">
    <w:abstractNumId w:val="2"/>
  </w:num>
  <w:num w:numId="3" w16cid:durableId="605235144">
    <w:abstractNumId w:val="13"/>
  </w:num>
  <w:num w:numId="4" w16cid:durableId="204219756">
    <w:abstractNumId w:val="8"/>
  </w:num>
  <w:num w:numId="5" w16cid:durableId="611742519">
    <w:abstractNumId w:val="32"/>
  </w:num>
  <w:num w:numId="6" w16cid:durableId="266349574">
    <w:abstractNumId w:val="11"/>
  </w:num>
  <w:num w:numId="7" w16cid:durableId="1754358258">
    <w:abstractNumId w:val="28"/>
  </w:num>
  <w:num w:numId="8" w16cid:durableId="928198559">
    <w:abstractNumId w:val="20"/>
  </w:num>
  <w:num w:numId="9" w16cid:durableId="19550288">
    <w:abstractNumId w:val="5"/>
  </w:num>
  <w:num w:numId="10" w16cid:durableId="436679312">
    <w:abstractNumId w:val="1"/>
  </w:num>
  <w:num w:numId="11" w16cid:durableId="2135371199">
    <w:abstractNumId w:val="4"/>
  </w:num>
  <w:num w:numId="12" w16cid:durableId="1405226557">
    <w:abstractNumId w:val="3"/>
  </w:num>
  <w:num w:numId="13" w16cid:durableId="1964574417">
    <w:abstractNumId w:val="7"/>
  </w:num>
  <w:num w:numId="14" w16cid:durableId="341128628">
    <w:abstractNumId w:val="9"/>
  </w:num>
  <w:num w:numId="15" w16cid:durableId="1981230847">
    <w:abstractNumId w:val="6"/>
  </w:num>
  <w:num w:numId="16" w16cid:durableId="1362587119">
    <w:abstractNumId w:val="16"/>
  </w:num>
  <w:num w:numId="17" w16cid:durableId="1775981398">
    <w:abstractNumId w:val="14"/>
  </w:num>
  <w:num w:numId="18" w16cid:durableId="969824404">
    <w:abstractNumId w:val="21"/>
  </w:num>
  <w:num w:numId="19" w16cid:durableId="2100561324">
    <w:abstractNumId w:val="17"/>
  </w:num>
  <w:num w:numId="20" w16cid:durableId="1748768892">
    <w:abstractNumId w:val="25"/>
  </w:num>
  <w:num w:numId="21" w16cid:durableId="378012233">
    <w:abstractNumId w:val="0"/>
  </w:num>
  <w:num w:numId="22" w16cid:durableId="795025163">
    <w:abstractNumId w:val="23"/>
  </w:num>
  <w:num w:numId="23" w16cid:durableId="534003182">
    <w:abstractNumId w:val="24"/>
  </w:num>
  <w:num w:numId="24" w16cid:durableId="1775590920">
    <w:abstractNumId w:val="26"/>
  </w:num>
  <w:num w:numId="25" w16cid:durableId="1547059041">
    <w:abstractNumId w:val="18"/>
  </w:num>
  <w:num w:numId="26" w16cid:durableId="917792695">
    <w:abstractNumId w:val="12"/>
  </w:num>
  <w:num w:numId="27" w16cid:durableId="328484863">
    <w:abstractNumId w:val="29"/>
  </w:num>
  <w:num w:numId="28" w16cid:durableId="1794443141">
    <w:abstractNumId w:val="19"/>
  </w:num>
  <w:num w:numId="29" w16cid:durableId="1235699359">
    <w:abstractNumId w:val="31"/>
  </w:num>
  <w:num w:numId="30" w16cid:durableId="248853813">
    <w:abstractNumId w:val="10"/>
  </w:num>
  <w:num w:numId="31" w16cid:durableId="850025125">
    <w:abstractNumId w:val="30"/>
  </w:num>
  <w:num w:numId="32" w16cid:durableId="1287733248">
    <w:abstractNumId w:val="27"/>
  </w:num>
  <w:num w:numId="33" w16cid:durableId="2141148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921A2F"/>
    <w:rsid w:val="00025937"/>
    <w:rsid w:val="0006414A"/>
    <w:rsid w:val="00064445"/>
    <w:rsid w:val="000C1015"/>
    <w:rsid w:val="000E42FB"/>
    <w:rsid w:val="00100901"/>
    <w:rsid w:val="001156A6"/>
    <w:rsid w:val="0015729A"/>
    <w:rsid w:val="001B7E65"/>
    <w:rsid w:val="001C3A40"/>
    <w:rsid w:val="003C26E8"/>
    <w:rsid w:val="0043417E"/>
    <w:rsid w:val="00484F17"/>
    <w:rsid w:val="004A049A"/>
    <w:rsid w:val="004B3D09"/>
    <w:rsid w:val="004C0EB0"/>
    <w:rsid w:val="004E1513"/>
    <w:rsid w:val="00536645"/>
    <w:rsid w:val="00582B4B"/>
    <w:rsid w:val="00584286"/>
    <w:rsid w:val="005B5FD6"/>
    <w:rsid w:val="005F7E66"/>
    <w:rsid w:val="0067774E"/>
    <w:rsid w:val="00694EC5"/>
    <w:rsid w:val="006B1A12"/>
    <w:rsid w:val="006F7191"/>
    <w:rsid w:val="00727A07"/>
    <w:rsid w:val="00767272"/>
    <w:rsid w:val="007741EE"/>
    <w:rsid w:val="007869EE"/>
    <w:rsid w:val="007C04C8"/>
    <w:rsid w:val="00832EC5"/>
    <w:rsid w:val="00836EAB"/>
    <w:rsid w:val="0087109D"/>
    <w:rsid w:val="0098308F"/>
    <w:rsid w:val="00B15DF5"/>
    <w:rsid w:val="00B25A8C"/>
    <w:rsid w:val="00B64EE3"/>
    <w:rsid w:val="00B908BF"/>
    <w:rsid w:val="00BF0575"/>
    <w:rsid w:val="00C83E33"/>
    <w:rsid w:val="00CB00B0"/>
    <w:rsid w:val="00CD50E1"/>
    <w:rsid w:val="00D06873"/>
    <w:rsid w:val="00D3350F"/>
    <w:rsid w:val="00D52289"/>
    <w:rsid w:val="00E148D2"/>
    <w:rsid w:val="00E90A20"/>
    <w:rsid w:val="00EE5D05"/>
    <w:rsid w:val="00F074A0"/>
    <w:rsid w:val="00F31D33"/>
    <w:rsid w:val="00FB433A"/>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17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0"/>
      <w:szCs w:val="20"/>
      <w:lang w:val="zh-CN" w:bidi="zh-CN"/>
    </w:rPr>
  </w:style>
  <w:style w:type="table" w:styleId="a4">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Hover Huang</cp:lastModifiedBy>
  <cp:revision>2</cp:revision>
  <dcterms:created xsi:type="dcterms:W3CDTF">2023-09-09T09:42:00Z</dcterms:created>
  <dcterms:modified xsi:type="dcterms:W3CDTF">2023-09-09T09:42:00Z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