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638E" w14:textId="77777777" w:rsidR="000B4BD1" w:rsidRDefault="00000000">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467D66B6" wp14:editId="467D66B7">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67D66BD" w14:textId="77777777" w:rsidR="000B4BD1" w:rsidRDefault="00000000">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7D66B6"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467D66BD" w14:textId="77777777" w:rsidR="000B4BD1" w:rsidRDefault="00000000">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r>
        <w:rPr>
          <w:rFonts w:hint="eastAsia"/>
          <w:b/>
          <w:sz w:val="28"/>
          <w:szCs w:val="30"/>
        </w:rPr>
        <w:t>【</w:t>
      </w:r>
      <w:r>
        <w:rPr>
          <w:rFonts w:ascii="SimSun" w:hAnsi="SimSun" w:hint="eastAsia"/>
          <w:b/>
          <w:sz w:val="28"/>
          <w:szCs w:val="28"/>
        </w:rPr>
        <w:t>奢侈品品牌管理</w:t>
      </w:r>
      <w:r>
        <w:rPr>
          <w:rFonts w:ascii="SimSun" w:hAnsi="SimSun"/>
          <w:b/>
          <w:sz w:val="28"/>
          <w:szCs w:val="28"/>
        </w:rPr>
        <w:t>(</w:t>
      </w:r>
      <w:r>
        <w:rPr>
          <w:rFonts w:ascii="SimSun" w:hAnsi="SimSun" w:hint="eastAsia"/>
          <w:b/>
          <w:sz w:val="28"/>
          <w:szCs w:val="28"/>
        </w:rPr>
        <w:t>双语)</w:t>
      </w:r>
      <w:r>
        <w:rPr>
          <w:rFonts w:hint="eastAsia"/>
          <w:b/>
          <w:sz w:val="28"/>
          <w:szCs w:val="30"/>
        </w:rPr>
        <w:t>】</w:t>
      </w:r>
    </w:p>
    <w:p w14:paraId="467D638F" w14:textId="77777777" w:rsidR="000B4BD1"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Luxury Brand Management</w:t>
      </w:r>
      <w:r>
        <w:rPr>
          <w:rFonts w:hint="eastAsia"/>
          <w:b/>
          <w:sz w:val="28"/>
          <w:szCs w:val="30"/>
        </w:rPr>
        <w:t>（</w:t>
      </w:r>
      <w:r>
        <w:rPr>
          <w:b/>
          <w:sz w:val="28"/>
          <w:szCs w:val="30"/>
        </w:rPr>
        <w:t>Bilingual</w:t>
      </w:r>
      <w:r>
        <w:rPr>
          <w:rFonts w:hint="eastAsia"/>
          <w:b/>
          <w:sz w:val="28"/>
          <w:szCs w:val="30"/>
        </w:rPr>
        <w:t>）】</w:t>
      </w:r>
      <w:bookmarkStart w:id="0" w:name="a2"/>
      <w:bookmarkEnd w:id="0"/>
    </w:p>
    <w:p w14:paraId="467D6390" w14:textId="77777777" w:rsidR="000B4BD1" w:rsidRDefault="00000000">
      <w:pPr>
        <w:spacing w:beforeLines="50" w:before="156" w:afterLines="50" w:after="156" w:line="288" w:lineRule="auto"/>
        <w:ind w:firstLineChars="150" w:firstLine="360"/>
        <w:rPr>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w:t>
      </w:r>
    </w:p>
    <w:p w14:paraId="467D6391" w14:textId="77777777" w:rsidR="000B4BD1"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2060679</w:t>
      </w:r>
      <w:r>
        <w:rPr>
          <w:color w:val="000000"/>
          <w:sz w:val="20"/>
          <w:szCs w:val="20"/>
        </w:rPr>
        <w:t>】</w:t>
      </w:r>
    </w:p>
    <w:p w14:paraId="467D6392" w14:textId="77777777" w:rsidR="000B4BD1"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467D6393" w14:textId="77777777" w:rsidR="000B4BD1"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【工商管理</w:t>
      </w:r>
      <w:r>
        <w:rPr>
          <w:rFonts w:asciiTheme="minorEastAsia" w:eastAsiaTheme="minorEastAsia" w:hAnsiTheme="minorEastAsia" w:hint="eastAsia"/>
          <w:color w:val="000000"/>
          <w:sz w:val="20"/>
          <w:szCs w:val="20"/>
        </w:rPr>
        <w:t>（奢侈品管理）</w:t>
      </w:r>
      <w:r>
        <w:rPr>
          <w:color w:val="000000"/>
          <w:sz w:val="20"/>
          <w:szCs w:val="20"/>
        </w:rPr>
        <w:t>】</w:t>
      </w:r>
    </w:p>
    <w:p w14:paraId="467D6394" w14:textId="77777777" w:rsidR="000B4BD1"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467D6395" w14:textId="77777777" w:rsidR="000B4BD1" w:rsidRDefault="00000000">
      <w:pPr>
        <w:snapToGrid w:val="0"/>
        <w:spacing w:line="288" w:lineRule="auto"/>
        <w:ind w:firstLineChars="196" w:firstLine="394"/>
        <w:rPr>
          <w:b/>
          <w:bCs/>
          <w:color w:val="000000"/>
          <w:szCs w:val="21"/>
        </w:rPr>
      </w:pPr>
      <w:r>
        <w:rPr>
          <w:b/>
          <w:bCs/>
          <w:color w:val="000000"/>
          <w:sz w:val="20"/>
          <w:szCs w:val="20"/>
        </w:rPr>
        <w:t>开课院系：</w:t>
      </w:r>
      <w:r>
        <w:rPr>
          <w:bCs/>
          <w:color w:val="000000"/>
          <w:sz w:val="20"/>
          <w:szCs w:val="20"/>
        </w:rPr>
        <w:t>珠宝学院</w:t>
      </w:r>
    </w:p>
    <w:p w14:paraId="467D6396" w14:textId="77777777" w:rsidR="000B4BD1" w:rsidRDefault="00000000">
      <w:pPr>
        <w:snapToGrid w:val="0"/>
        <w:spacing w:line="288" w:lineRule="auto"/>
        <w:ind w:firstLineChars="196" w:firstLine="394"/>
        <w:rPr>
          <w:color w:val="000000"/>
          <w:sz w:val="20"/>
          <w:szCs w:val="20"/>
        </w:rPr>
      </w:pPr>
      <w:r>
        <w:rPr>
          <w:b/>
          <w:bCs/>
          <w:color w:val="000000"/>
          <w:sz w:val="20"/>
          <w:szCs w:val="20"/>
        </w:rPr>
        <w:t>使用教材：</w:t>
      </w:r>
    </w:p>
    <w:p w14:paraId="224B74C5" w14:textId="77777777" w:rsidR="00FE71BF" w:rsidRDefault="00000000" w:rsidP="006E66B8">
      <w:pPr>
        <w:snapToGrid w:val="0"/>
        <w:spacing w:line="288" w:lineRule="auto"/>
        <w:rPr>
          <w:color w:val="000000"/>
          <w:sz w:val="20"/>
          <w:szCs w:val="20"/>
        </w:rPr>
      </w:pPr>
      <w:r>
        <w:rPr>
          <w:color w:val="000000"/>
          <w:sz w:val="20"/>
          <w:szCs w:val="20"/>
        </w:rPr>
        <w:t>教材</w:t>
      </w:r>
    </w:p>
    <w:p w14:paraId="467D6397" w14:textId="43760931" w:rsidR="000B4BD1" w:rsidRDefault="00000000" w:rsidP="006E66B8">
      <w:pPr>
        <w:snapToGrid w:val="0"/>
        <w:spacing w:line="288" w:lineRule="auto"/>
        <w:rPr>
          <w:color w:val="000000"/>
          <w:szCs w:val="21"/>
        </w:rPr>
      </w:pPr>
      <w:r>
        <w:rPr>
          <w:color w:val="000000"/>
          <w:sz w:val="20"/>
          <w:szCs w:val="20"/>
        </w:rPr>
        <w:t>【奢侈品战略：揭秘世界顶级奢侈品的品牌战略，</w:t>
      </w:r>
      <w:r>
        <w:rPr>
          <w:color w:val="000000"/>
          <w:sz w:val="20"/>
          <w:szCs w:val="20"/>
        </w:rPr>
        <w:t>Vincent Bastien</w:t>
      </w:r>
      <w:r>
        <w:rPr>
          <w:color w:val="000000"/>
          <w:sz w:val="20"/>
          <w:szCs w:val="20"/>
        </w:rPr>
        <w:t>，</w:t>
      </w:r>
      <w:r>
        <w:rPr>
          <w:color w:val="000000"/>
          <w:sz w:val="20"/>
          <w:szCs w:val="20"/>
        </w:rPr>
        <w:t xml:space="preserve"> Jean-Noel </w:t>
      </w:r>
      <w:proofErr w:type="spellStart"/>
      <w:r>
        <w:rPr>
          <w:color w:val="000000"/>
          <w:sz w:val="20"/>
          <w:szCs w:val="20"/>
        </w:rPr>
        <w:t>Kapferer</w:t>
      </w:r>
      <w:proofErr w:type="spellEnd"/>
      <w:r>
        <w:rPr>
          <w:color w:val="000000"/>
          <w:sz w:val="20"/>
          <w:szCs w:val="20"/>
        </w:rPr>
        <w:t xml:space="preserve"> </w:t>
      </w:r>
      <w:r>
        <w:rPr>
          <w:color w:val="000000"/>
          <w:sz w:val="20"/>
          <w:szCs w:val="20"/>
        </w:rPr>
        <w:t>，谢绮红译，</w:t>
      </w:r>
      <w:r>
        <w:rPr>
          <w:rFonts w:hint="eastAsia"/>
          <w:color w:val="000000"/>
          <w:sz w:val="20"/>
          <w:szCs w:val="20"/>
        </w:rPr>
        <w:t>机械工业出版社，</w:t>
      </w:r>
      <w:r>
        <w:rPr>
          <w:color w:val="000000"/>
          <w:sz w:val="20"/>
          <w:szCs w:val="20"/>
        </w:rPr>
        <w:t>2013-12-01</w:t>
      </w:r>
      <w:r>
        <w:rPr>
          <w:color w:val="000000"/>
          <w:sz w:val="20"/>
          <w:szCs w:val="20"/>
        </w:rPr>
        <w:t>，</w:t>
      </w:r>
      <w:r>
        <w:rPr>
          <w:rFonts w:hint="eastAsia"/>
          <w:color w:val="000000"/>
          <w:sz w:val="20"/>
          <w:szCs w:val="20"/>
        </w:rPr>
        <w:t>第</w:t>
      </w:r>
      <w:r>
        <w:rPr>
          <w:rFonts w:hint="eastAsia"/>
          <w:color w:val="000000"/>
          <w:sz w:val="20"/>
          <w:szCs w:val="20"/>
        </w:rPr>
        <w:t>1</w:t>
      </w:r>
      <w:r>
        <w:rPr>
          <w:rFonts w:hint="eastAsia"/>
          <w:color w:val="000000"/>
          <w:sz w:val="20"/>
          <w:szCs w:val="20"/>
        </w:rPr>
        <w:t>版，书号：</w:t>
      </w:r>
      <w:r>
        <w:rPr>
          <w:color w:val="000000"/>
          <w:sz w:val="20"/>
          <w:szCs w:val="20"/>
        </w:rPr>
        <w:t>9787111439684</w:t>
      </w:r>
      <w:r>
        <w:rPr>
          <w:color w:val="000000"/>
          <w:sz w:val="20"/>
          <w:szCs w:val="20"/>
        </w:rPr>
        <w:t>】</w:t>
      </w:r>
    </w:p>
    <w:p w14:paraId="5068118C" w14:textId="77777777" w:rsidR="00FE71BF" w:rsidRDefault="00000000">
      <w:pPr>
        <w:rPr>
          <w:color w:val="000000"/>
          <w:sz w:val="20"/>
          <w:szCs w:val="20"/>
        </w:rPr>
      </w:pPr>
      <w:r>
        <w:rPr>
          <w:color w:val="000000"/>
          <w:sz w:val="20"/>
          <w:szCs w:val="20"/>
        </w:rPr>
        <w:t>参考</w:t>
      </w:r>
      <w:r>
        <w:rPr>
          <w:rFonts w:hint="eastAsia"/>
          <w:color w:val="000000"/>
          <w:sz w:val="20"/>
          <w:szCs w:val="20"/>
        </w:rPr>
        <w:t>书目</w:t>
      </w:r>
    </w:p>
    <w:p w14:paraId="467D6398" w14:textId="29B64454" w:rsidR="000B4BD1" w:rsidRDefault="00000000">
      <w:pPr>
        <w:rPr>
          <w:color w:val="000000"/>
          <w:sz w:val="20"/>
          <w:szCs w:val="20"/>
        </w:rPr>
      </w:pPr>
      <w:proofErr w:type="gramStart"/>
      <w:r>
        <w:rPr>
          <w:color w:val="000000"/>
          <w:sz w:val="20"/>
          <w:szCs w:val="20"/>
        </w:rPr>
        <w:t>【</w:t>
      </w:r>
      <w:proofErr w:type="gramEnd"/>
      <w:r>
        <w:rPr>
          <w:rFonts w:hint="eastAsia"/>
          <w:color w:val="000000"/>
          <w:sz w:val="20"/>
          <w:szCs w:val="20"/>
        </w:rPr>
        <w:t>1</w:t>
      </w:r>
      <w:r>
        <w:rPr>
          <w:rFonts w:hint="eastAsia"/>
          <w:color w:val="000000"/>
          <w:sz w:val="20"/>
          <w:szCs w:val="20"/>
        </w:rPr>
        <w:t>、</w:t>
      </w:r>
      <w:r>
        <w:rPr>
          <w:color w:val="000000"/>
          <w:sz w:val="20"/>
          <w:szCs w:val="20"/>
        </w:rPr>
        <w:t>奢侈品品牌管理</w:t>
      </w:r>
      <w:r>
        <w:rPr>
          <w:rFonts w:hint="eastAsia"/>
          <w:color w:val="000000"/>
          <w:sz w:val="20"/>
          <w:szCs w:val="20"/>
        </w:rPr>
        <w:t>——</w:t>
      </w:r>
      <w:r>
        <w:rPr>
          <w:color w:val="000000"/>
          <w:sz w:val="20"/>
          <w:szCs w:val="20"/>
        </w:rPr>
        <w:t>方法与实</w:t>
      </w:r>
      <w:r>
        <w:rPr>
          <w:rFonts w:hint="eastAsia"/>
          <w:color w:val="000000"/>
          <w:sz w:val="20"/>
          <w:szCs w:val="20"/>
        </w:rPr>
        <w:t>践，李杰，</w:t>
      </w:r>
      <w:r>
        <w:rPr>
          <w:color w:val="000000"/>
          <w:sz w:val="20"/>
          <w:szCs w:val="20"/>
        </w:rPr>
        <w:t>2010</w:t>
      </w:r>
      <w:r>
        <w:rPr>
          <w:color w:val="000000"/>
          <w:sz w:val="20"/>
          <w:szCs w:val="20"/>
        </w:rPr>
        <w:t>，北京大学出版</w:t>
      </w:r>
      <w:r>
        <w:rPr>
          <w:rFonts w:hint="eastAsia"/>
          <w:color w:val="000000"/>
          <w:sz w:val="20"/>
          <w:szCs w:val="20"/>
        </w:rPr>
        <w:t>社。</w:t>
      </w:r>
    </w:p>
    <w:p w14:paraId="467D6399" w14:textId="77777777" w:rsidR="000B4BD1" w:rsidRDefault="00000000">
      <w:pPr>
        <w:snapToGrid w:val="0"/>
        <w:rPr>
          <w:color w:val="000000"/>
          <w:sz w:val="20"/>
          <w:szCs w:val="20"/>
        </w:rPr>
      </w:pPr>
      <w:r>
        <w:rPr>
          <w:color w:val="000000"/>
          <w:sz w:val="20"/>
          <w:szCs w:val="20"/>
        </w:rPr>
        <w:t>2</w:t>
      </w:r>
      <w:r>
        <w:rPr>
          <w:color w:val="000000"/>
          <w:sz w:val="20"/>
          <w:szCs w:val="20"/>
        </w:rPr>
        <w:t>、奢侈品品牌管理（</w:t>
      </w:r>
      <w:r>
        <w:rPr>
          <w:color w:val="000000"/>
          <w:sz w:val="20"/>
          <w:szCs w:val="20"/>
        </w:rPr>
        <w:t xml:space="preserve"> Luxury Brand Management</w:t>
      </w:r>
      <w:r>
        <w:rPr>
          <w:color w:val="000000"/>
          <w:sz w:val="20"/>
          <w:szCs w:val="20"/>
        </w:rPr>
        <w:t>），</w:t>
      </w:r>
      <w:r>
        <w:rPr>
          <w:color w:val="000000"/>
          <w:sz w:val="20"/>
          <w:szCs w:val="20"/>
        </w:rPr>
        <w:t>Michel Chevalier</w:t>
      </w:r>
      <w:r>
        <w:rPr>
          <w:rFonts w:hint="eastAsia"/>
          <w:color w:val="000000"/>
          <w:sz w:val="20"/>
          <w:szCs w:val="20"/>
        </w:rPr>
        <w:t>，</w:t>
      </w:r>
      <w:r>
        <w:rPr>
          <w:color w:val="000000"/>
          <w:sz w:val="20"/>
          <w:szCs w:val="20"/>
        </w:rPr>
        <w:t xml:space="preserve"> Gerald </w:t>
      </w:r>
      <w:proofErr w:type="spellStart"/>
      <w:r>
        <w:rPr>
          <w:color w:val="000000"/>
          <w:sz w:val="20"/>
          <w:szCs w:val="20"/>
        </w:rPr>
        <w:t>Mazzalovo</w:t>
      </w:r>
      <w:proofErr w:type="spellEnd"/>
      <w:r>
        <w:rPr>
          <w:rFonts w:hint="eastAsia"/>
          <w:color w:val="000000"/>
          <w:sz w:val="20"/>
          <w:szCs w:val="20"/>
        </w:rPr>
        <w:t>，</w:t>
      </w:r>
      <w:r>
        <w:rPr>
          <w:color w:val="000000"/>
          <w:sz w:val="20"/>
          <w:szCs w:val="20"/>
        </w:rPr>
        <w:t xml:space="preserve"> Pierre Xiao Lu</w:t>
      </w:r>
      <w:r>
        <w:rPr>
          <w:color w:val="000000"/>
          <w:sz w:val="20"/>
          <w:szCs w:val="20"/>
        </w:rPr>
        <w:t>，</w:t>
      </w:r>
      <w:r>
        <w:rPr>
          <w:color w:val="000000"/>
          <w:sz w:val="20"/>
          <w:szCs w:val="20"/>
        </w:rPr>
        <w:t>2016</w:t>
      </w:r>
      <w:r>
        <w:rPr>
          <w:color w:val="000000"/>
          <w:sz w:val="20"/>
          <w:szCs w:val="20"/>
        </w:rPr>
        <w:t>，</w:t>
      </w:r>
      <w:r>
        <w:rPr>
          <w:rFonts w:hint="eastAsia"/>
          <w:color w:val="000000"/>
          <w:sz w:val="20"/>
          <w:szCs w:val="20"/>
        </w:rPr>
        <w:t>格致出版社与上海人民出版社。</w:t>
      </w:r>
    </w:p>
    <w:p w14:paraId="467D639A" w14:textId="77777777" w:rsidR="000B4BD1" w:rsidRDefault="00000000">
      <w:pPr>
        <w:rPr>
          <w:color w:val="000000"/>
          <w:szCs w:val="21"/>
        </w:rPr>
      </w:pPr>
      <w:r>
        <w:rPr>
          <w:rFonts w:hint="eastAsia"/>
          <w:color w:val="000000"/>
          <w:sz w:val="20"/>
          <w:szCs w:val="20"/>
        </w:rPr>
        <w:t>3</w:t>
      </w:r>
      <w:r>
        <w:rPr>
          <w:rFonts w:hint="eastAsia"/>
          <w:color w:val="000000"/>
          <w:sz w:val="20"/>
          <w:szCs w:val="20"/>
        </w:rPr>
        <w:t>、奢侈品管理概论，赵秀忠、朱明侠、张小琳主编，对外经济贸易大学出版社，</w:t>
      </w:r>
      <w:r>
        <w:rPr>
          <w:rFonts w:hint="eastAsia"/>
          <w:color w:val="000000"/>
          <w:sz w:val="20"/>
          <w:szCs w:val="20"/>
        </w:rPr>
        <w:t>2010</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1</w:t>
      </w:r>
      <w:r>
        <w:rPr>
          <w:rFonts w:hint="eastAsia"/>
          <w:color w:val="000000"/>
          <w:sz w:val="20"/>
          <w:szCs w:val="20"/>
        </w:rPr>
        <w:t>版，高等院校奢侈品管理专业规划教材，北京市高等教育精品教材立项项目。</w:t>
      </w:r>
      <w:r>
        <w:rPr>
          <w:color w:val="000000"/>
          <w:sz w:val="20"/>
          <w:szCs w:val="20"/>
        </w:rPr>
        <w:t>】</w:t>
      </w:r>
    </w:p>
    <w:p w14:paraId="467D639B" w14:textId="77777777" w:rsidR="000B4BD1" w:rsidRDefault="00000000">
      <w:pPr>
        <w:snapToGrid w:val="0"/>
        <w:spacing w:line="288" w:lineRule="auto"/>
        <w:ind w:firstLineChars="196" w:firstLine="394"/>
        <w:rPr>
          <w:color w:val="000000"/>
          <w:sz w:val="20"/>
          <w:szCs w:val="20"/>
        </w:rPr>
      </w:pPr>
      <w:r>
        <w:rPr>
          <w:rFonts w:hint="eastAsia"/>
          <w:b/>
          <w:bCs/>
          <w:color w:val="000000"/>
          <w:sz w:val="20"/>
          <w:szCs w:val="20"/>
        </w:rPr>
        <w:t>课程网站网址：</w:t>
      </w:r>
      <w:r>
        <w:rPr>
          <w:rFonts w:hint="eastAsia"/>
          <w:b/>
          <w:bCs/>
          <w:color w:val="000000"/>
          <w:sz w:val="20"/>
          <w:szCs w:val="20"/>
        </w:rPr>
        <w:t>www</w:t>
      </w:r>
      <w:r>
        <w:rPr>
          <w:b/>
          <w:bCs/>
          <w:color w:val="000000"/>
          <w:sz w:val="20"/>
          <w:szCs w:val="20"/>
        </w:rPr>
        <w:t>.gench.edu.cn</w:t>
      </w:r>
    </w:p>
    <w:p w14:paraId="467D639D" w14:textId="10567CC1" w:rsidR="000B4BD1" w:rsidRDefault="00000000" w:rsidP="00FE71BF">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经济学（</w:t>
      </w:r>
      <w:r w:rsidR="00FE71BF">
        <w:rPr>
          <w:rFonts w:hint="eastAsia"/>
          <w:color w:val="000000"/>
          <w:sz w:val="20"/>
          <w:szCs w:val="20"/>
        </w:rPr>
        <w:t>微观，宏观</w:t>
      </w:r>
      <w:r w:rsidR="00677AC6">
        <w:rPr>
          <w:rFonts w:hint="eastAsia"/>
          <w:color w:val="000000"/>
          <w:sz w:val="20"/>
          <w:szCs w:val="20"/>
        </w:rPr>
        <w:t>），</w:t>
      </w:r>
      <w:r>
        <w:rPr>
          <w:rFonts w:hint="eastAsia"/>
          <w:color w:val="000000"/>
          <w:sz w:val="20"/>
          <w:szCs w:val="20"/>
        </w:rPr>
        <w:t>管理学</w:t>
      </w:r>
      <w:r w:rsidR="00677AC6">
        <w:rPr>
          <w:rFonts w:hint="eastAsia"/>
          <w:color w:val="000000"/>
          <w:sz w:val="20"/>
          <w:szCs w:val="20"/>
        </w:rPr>
        <w:t>，</w:t>
      </w:r>
      <w:r w:rsidR="00677AC6">
        <w:rPr>
          <w:rFonts w:hint="eastAsia"/>
          <w:color w:val="000000"/>
          <w:sz w:val="20"/>
          <w:szCs w:val="20"/>
        </w:rPr>
        <w:t xml:space="preserve"> </w:t>
      </w:r>
      <w:r w:rsidR="00677AC6">
        <w:rPr>
          <w:rFonts w:hint="eastAsia"/>
          <w:color w:val="000000"/>
          <w:sz w:val="20"/>
          <w:szCs w:val="20"/>
        </w:rPr>
        <w:t>市场营销</w:t>
      </w:r>
      <w:r>
        <w:rPr>
          <w:color w:val="000000"/>
          <w:sz w:val="20"/>
          <w:szCs w:val="20"/>
        </w:rPr>
        <w:t>】</w:t>
      </w:r>
    </w:p>
    <w:p w14:paraId="467D639E" w14:textId="77777777" w:rsidR="000B4BD1" w:rsidRDefault="00000000">
      <w:pPr>
        <w:adjustRightInd w:val="0"/>
        <w:snapToGrid w:val="0"/>
        <w:spacing w:beforeLines="50" w:before="156" w:afterLines="50" w:after="156" w:line="288" w:lineRule="auto"/>
        <w:ind w:firstLineChars="145" w:firstLine="348"/>
        <w:rPr>
          <w:b/>
          <w:color w:val="000000"/>
          <w:sz w:val="24"/>
          <w:szCs w:val="20"/>
        </w:rPr>
      </w:pPr>
      <w:r>
        <w:rPr>
          <w:rFonts w:ascii="SimHei" w:eastAsia="SimHei" w:hAnsi="SimSun"/>
          <w:sz w:val="24"/>
        </w:rPr>
        <w:t>二</w:t>
      </w:r>
      <w:r>
        <w:rPr>
          <w:rFonts w:ascii="SimHei" w:eastAsia="SimHei" w:hAnsi="SimSun" w:hint="eastAsia"/>
          <w:sz w:val="24"/>
        </w:rPr>
        <w:t>、</w:t>
      </w:r>
      <w:r>
        <w:rPr>
          <w:rFonts w:ascii="SimHei" w:eastAsia="SimHei" w:hAnsi="SimSun"/>
          <w:sz w:val="24"/>
        </w:rPr>
        <w:t>课程简介</w:t>
      </w:r>
    </w:p>
    <w:p w14:paraId="467D639F"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《奢侈品品牌管理（双语）》课程是上海建桥学院珠宝学院工商管理（奢侈品管理）专业的专业主干课程。总课时数为</w:t>
      </w:r>
      <w:r>
        <w:rPr>
          <w:rFonts w:hint="eastAsia"/>
          <w:color w:val="000000"/>
          <w:sz w:val="20"/>
          <w:szCs w:val="20"/>
        </w:rPr>
        <w:t>32</w:t>
      </w:r>
      <w:r>
        <w:rPr>
          <w:rFonts w:hint="eastAsia"/>
          <w:color w:val="000000"/>
          <w:sz w:val="20"/>
          <w:szCs w:val="20"/>
        </w:rPr>
        <w:t>课时。</w:t>
      </w:r>
    </w:p>
    <w:p w14:paraId="467D63A0"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（一）课程目标</w:t>
      </w:r>
    </w:p>
    <w:p w14:paraId="467D63A1"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我们培养的学生作为未来的奢侈品品牌管理者和从业者，通过这门课程的学习，希望学生可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w:t>
      </w:r>
      <w:r>
        <w:rPr>
          <w:rFonts w:hint="eastAsia"/>
          <w:color w:val="000000"/>
          <w:sz w:val="20"/>
          <w:szCs w:val="20"/>
        </w:rPr>
        <w:lastRenderedPageBreak/>
        <w:t>为标的品牌构建初步的品牌发展战略和执行计划。</w:t>
      </w:r>
    </w:p>
    <w:p w14:paraId="467D63A2"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（二）课程特色与亮点</w:t>
      </w:r>
    </w:p>
    <w:p w14:paraId="467D63A3"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14:paraId="467D63A4"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教学内容系统、清晰、严谨，逐层递进，结合大量案例和样本，便于学生理解和实践操作；</w:t>
      </w:r>
      <w:r>
        <w:rPr>
          <w:color w:val="000000"/>
          <w:sz w:val="20"/>
          <w:szCs w:val="20"/>
        </w:rPr>
        <w:t xml:space="preserve"> </w:t>
      </w:r>
    </w:p>
    <w:p w14:paraId="467D63A5"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467D63A6"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分享大量第一手的国内外品牌管理与营销案例和最新国际案例样本资料，开阔学生们的眼界和思路</w:t>
      </w:r>
      <w:r>
        <w:rPr>
          <w:color w:val="000000"/>
          <w:sz w:val="20"/>
          <w:szCs w:val="20"/>
        </w:rPr>
        <w:t>。</w:t>
      </w:r>
    </w:p>
    <w:p w14:paraId="467D63A7" w14:textId="77777777" w:rsidR="000B4BD1" w:rsidRDefault="00000000">
      <w:pPr>
        <w:snapToGrid w:val="0"/>
        <w:spacing w:line="288" w:lineRule="auto"/>
        <w:ind w:firstLineChars="200" w:firstLine="400"/>
        <w:rPr>
          <w:color w:val="000000"/>
          <w:sz w:val="20"/>
          <w:szCs w:val="20"/>
        </w:rPr>
      </w:pPr>
      <w:r>
        <w:rPr>
          <w:rFonts w:hint="eastAsia"/>
          <w:color w:val="000000"/>
          <w:sz w:val="20"/>
          <w:szCs w:val="20"/>
        </w:rPr>
        <w:t>根据学生自身特点与兴趣爱好，打造其个性化品牌管理和经营战略，有助于学生创新创业。</w:t>
      </w:r>
      <w:r>
        <w:rPr>
          <w:color w:val="000000"/>
          <w:sz w:val="20"/>
          <w:szCs w:val="20"/>
        </w:rPr>
        <w:t xml:space="preserve"> </w:t>
      </w:r>
    </w:p>
    <w:p w14:paraId="467D63A8" w14:textId="77777777" w:rsidR="000B4BD1"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w:t>
      </w:r>
    </w:p>
    <w:p w14:paraId="467D63AA" w14:textId="77777777" w:rsidR="000B4BD1" w:rsidRDefault="00000000">
      <w:pPr>
        <w:snapToGrid w:val="0"/>
        <w:spacing w:line="288" w:lineRule="auto"/>
        <w:ind w:leftChars="200" w:left="420"/>
        <w:rPr>
          <w:color w:val="000000"/>
          <w:sz w:val="20"/>
          <w:szCs w:val="20"/>
        </w:rPr>
      </w:pPr>
      <w:r>
        <w:rPr>
          <w:rFonts w:hint="eastAsia"/>
          <w:color w:val="000000"/>
          <w:sz w:val="20"/>
          <w:szCs w:val="20"/>
        </w:rPr>
        <w:t>此课程适合本科专业学生在大二第二学期或大三第一学期学习，一般应具备相应的经济学、管理学知识，和一定的分析问题、解决问题的能力。</w:t>
      </w:r>
    </w:p>
    <w:p w14:paraId="467D63AB" w14:textId="77777777" w:rsidR="000B4BD1"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课程与</w:t>
      </w:r>
      <w:r>
        <w:rPr>
          <w:rFonts w:ascii="SimHei" w:eastAsia="SimHei" w:hAnsi="SimSun" w:hint="eastAsia"/>
          <w:sz w:val="24"/>
        </w:rPr>
        <w:t>专业毕业要求</w:t>
      </w:r>
      <w:r>
        <w:rPr>
          <w:rFonts w:ascii="SimHei" w:eastAsia="SimHei" w:hAnsi="SimSun"/>
          <w:sz w:val="24"/>
        </w:rPr>
        <w:t>的关联性</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B4BD1" w14:paraId="467D63AE" w14:textId="77777777">
        <w:tc>
          <w:tcPr>
            <w:tcW w:w="6803" w:type="dxa"/>
          </w:tcPr>
          <w:p w14:paraId="467D63AC" w14:textId="77777777" w:rsidR="000B4BD1" w:rsidRDefault="00000000">
            <w:pPr>
              <w:spacing w:after="0" w:line="240" w:lineRule="auto"/>
              <w:jc w:val="center"/>
              <w:rPr>
                <w:rFonts w:ascii="SimHei" w:eastAsia="SimHei" w:hAnsi="SimHei" w:cs="SimHei"/>
                <w:kern w:val="0"/>
                <w:sz w:val="20"/>
                <w:szCs w:val="20"/>
              </w:rPr>
            </w:pPr>
            <w:r>
              <w:rPr>
                <w:rFonts w:ascii="SimHei" w:eastAsia="SimHei" w:hAnsi="SimHei" w:cs="SimHei" w:hint="eastAsia"/>
                <w:kern w:val="0"/>
                <w:sz w:val="20"/>
                <w:szCs w:val="20"/>
              </w:rPr>
              <w:t>专业毕业要求</w:t>
            </w:r>
          </w:p>
        </w:tc>
        <w:tc>
          <w:tcPr>
            <w:tcW w:w="727" w:type="dxa"/>
          </w:tcPr>
          <w:p w14:paraId="467D63AD" w14:textId="77777777" w:rsidR="000B4BD1" w:rsidRDefault="00000000">
            <w:pPr>
              <w:spacing w:after="0" w:line="240" w:lineRule="auto"/>
              <w:jc w:val="center"/>
              <w:rPr>
                <w:rFonts w:ascii="SimHei" w:eastAsia="SimHei" w:hAnsi="SimHei" w:cs="SimHei"/>
                <w:kern w:val="0"/>
                <w:sz w:val="20"/>
                <w:szCs w:val="20"/>
              </w:rPr>
            </w:pPr>
            <w:r>
              <w:rPr>
                <w:rFonts w:ascii="SimHei" w:eastAsia="SimHei" w:hAnsi="SimHei" w:cs="SimHei" w:hint="eastAsia"/>
                <w:kern w:val="0"/>
                <w:sz w:val="20"/>
                <w:szCs w:val="20"/>
              </w:rPr>
              <w:t>关联</w:t>
            </w:r>
          </w:p>
        </w:tc>
      </w:tr>
      <w:tr w:rsidR="00195B1F" w14:paraId="467D63B2" w14:textId="77777777">
        <w:tc>
          <w:tcPr>
            <w:tcW w:w="6803" w:type="dxa"/>
            <w:vAlign w:val="center"/>
          </w:tcPr>
          <w:p w14:paraId="5D7C1D5C" w14:textId="77777777" w:rsidR="00195B1F" w:rsidRPr="006D7691" w:rsidRDefault="00195B1F" w:rsidP="006D7691">
            <w:pPr>
              <w:snapToGrid w:val="0"/>
              <w:spacing w:line="288" w:lineRule="auto"/>
              <w:ind w:firstLineChars="200" w:firstLine="400"/>
              <w:rPr>
                <w:color w:val="000000"/>
                <w:sz w:val="20"/>
                <w:szCs w:val="20"/>
              </w:rPr>
            </w:pPr>
            <w:r w:rsidRPr="006D7691">
              <w:rPr>
                <w:rFonts w:hint="eastAsia"/>
                <w:color w:val="000000"/>
                <w:sz w:val="20"/>
                <w:szCs w:val="20"/>
              </w:rPr>
              <w:t>LO31</w:t>
            </w:r>
            <w:r w:rsidRPr="006D7691">
              <w:rPr>
                <w:rFonts w:hint="eastAsia"/>
                <w:color w:val="000000"/>
                <w:sz w:val="20"/>
                <w:szCs w:val="20"/>
              </w:rPr>
              <w:t>：奢侈品市场营销</w:t>
            </w:r>
          </w:p>
          <w:p w14:paraId="467D63B0" w14:textId="7D7F2BE2" w:rsidR="00195B1F" w:rsidRPr="006D7691" w:rsidRDefault="00195B1F" w:rsidP="006D7691">
            <w:pPr>
              <w:snapToGrid w:val="0"/>
              <w:spacing w:line="288" w:lineRule="auto"/>
              <w:ind w:firstLineChars="200" w:firstLine="400"/>
              <w:rPr>
                <w:color w:val="000000"/>
                <w:sz w:val="20"/>
                <w:szCs w:val="20"/>
              </w:rPr>
            </w:pPr>
            <w:r w:rsidRPr="006D7691">
              <w:rPr>
                <w:rFonts w:hint="eastAsia"/>
                <w:color w:val="00000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467D63B1" w14:textId="12C378A9" w:rsidR="00195B1F" w:rsidRDefault="00195B1F">
            <w:pPr>
              <w:spacing w:after="0" w:line="240" w:lineRule="auto"/>
              <w:jc w:val="center"/>
              <w:rPr>
                <w:rFonts w:ascii="FangSong" w:eastAsia="FangSong" w:hAnsi="FangSong" w:cs="SimSun"/>
                <w:color w:val="000000"/>
                <w:kern w:val="0"/>
                <w:sz w:val="24"/>
                <w:szCs w:val="20"/>
              </w:rPr>
            </w:pPr>
            <w:r>
              <w:rPr>
                <w:color w:val="000000"/>
                <w:kern w:val="0"/>
                <w:sz w:val="20"/>
                <w:szCs w:val="20"/>
              </w:rPr>
              <w:sym w:font="Wingdings 2" w:char="F098"/>
            </w:r>
          </w:p>
        </w:tc>
      </w:tr>
      <w:tr w:rsidR="00195B1F" w14:paraId="467D63D2" w14:textId="77777777">
        <w:tc>
          <w:tcPr>
            <w:tcW w:w="6803" w:type="dxa"/>
            <w:vAlign w:val="center"/>
          </w:tcPr>
          <w:p w14:paraId="4734D2B4" w14:textId="77777777" w:rsidR="00195B1F" w:rsidRPr="006D7691" w:rsidRDefault="00195B1F" w:rsidP="006D7691">
            <w:pPr>
              <w:snapToGrid w:val="0"/>
              <w:spacing w:line="288" w:lineRule="auto"/>
              <w:ind w:firstLineChars="200" w:firstLine="400"/>
              <w:rPr>
                <w:color w:val="000000"/>
                <w:sz w:val="20"/>
                <w:szCs w:val="20"/>
              </w:rPr>
            </w:pPr>
            <w:r w:rsidRPr="006D7691">
              <w:rPr>
                <w:rFonts w:hint="eastAsia"/>
                <w:color w:val="000000"/>
                <w:sz w:val="20"/>
                <w:szCs w:val="20"/>
              </w:rPr>
              <w:t>LO51</w:t>
            </w:r>
            <w:r w:rsidRPr="006D7691">
              <w:rPr>
                <w:rFonts w:hint="eastAsia"/>
                <w:color w:val="000000"/>
                <w:sz w:val="20"/>
                <w:szCs w:val="20"/>
              </w:rPr>
              <w:t>：协同创新</w:t>
            </w:r>
          </w:p>
          <w:p w14:paraId="467D63D0" w14:textId="50841B6E" w:rsidR="00195B1F" w:rsidRPr="006D7691" w:rsidRDefault="00195B1F" w:rsidP="006D7691">
            <w:pPr>
              <w:snapToGrid w:val="0"/>
              <w:spacing w:line="288" w:lineRule="auto"/>
              <w:ind w:firstLineChars="200" w:firstLine="400"/>
              <w:rPr>
                <w:color w:val="000000"/>
                <w:sz w:val="20"/>
                <w:szCs w:val="20"/>
              </w:rPr>
            </w:pPr>
            <w:r w:rsidRPr="006D7691">
              <w:rPr>
                <w:rFonts w:hint="eastAsia"/>
                <w:color w:val="00000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67D63D1" w14:textId="771D3535" w:rsidR="00195B1F" w:rsidRDefault="00195B1F">
            <w:pPr>
              <w:widowControl/>
              <w:spacing w:after="0" w:line="240" w:lineRule="auto"/>
              <w:jc w:val="center"/>
              <w:rPr>
                <w:rFonts w:ascii="FangSong" w:eastAsia="FangSong" w:hAnsi="FangSong" w:cs="SimSun"/>
                <w:color w:val="000000"/>
                <w:kern w:val="0"/>
                <w:sz w:val="24"/>
                <w:szCs w:val="20"/>
              </w:rPr>
            </w:pPr>
            <w:r>
              <w:rPr>
                <w:color w:val="000000"/>
                <w:kern w:val="0"/>
                <w:sz w:val="20"/>
                <w:szCs w:val="20"/>
              </w:rPr>
              <w:sym w:font="Wingdings 2" w:char="F098"/>
            </w:r>
          </w:p>
        </w:tc>
      </w:tr>
    </w:tbl>
    <w:p w14:paraId="467D63E7" w14:textId="77777777" w:rsidR="000B4BD1" w:rsidRDefault="00000000">
      <w:pPr>
        <w:ind w:firstLineChars="200" w:firstLine="420"/>
      </w:pPr>
      <w:r>
        <w:rPr>
          <w:rFonts w:hint="eastAsia"/>
        </w:rPr>
        <w:t>备注：</w:t>
      </w:r>
      <w:r>
        <w:rPr>
          <w:rFonts w:hint="eastAsia"/>
        </w:rPr>
        <w:t>LO=</w:t>
      </w:r>
      <w:r>
        <w:t>learning outcomes</w:t>
      </w:r>
      <w:r>
        <w:rPr>
          <w:rFonts w:hint="eastAsia"/>
        </w:rPr>
        <w:t>（学习成果）</w:t>
      </w:r>
    </w:p>
    <w:p w14:paraId="1EEDEE48" w14:textId="77777777" w:rsidR="008F0DBF" w:rsidRDefault="008F0DBF">
      <w:pPr>
        <w:ind w:firstLineChars="200" w:firstLine="420"/>
      </w:pPr>
    </w:p>
    <w:p w14:paraId="7254246F" w14:textId="77777777" w:rsidR="008F0DBF" w:rsidRDefault="008F0DBF">
      <w:pPr>
        <w:ind w:firstLineChars="200" w:firstLine="420"/>
      </w:pPr>
    </w:p>
    <w:p w14:paraId="19FCA623" w14:textId="77777777" w:rsidR="008F0DBF" w:rsidRDefault="008F0DBF">
      <w:pPr>
        <w:ind w:firstLineChars="200" w:firstLine="420"/>
      </w:pPr>
    </w:p>
    <w:p w14:paraId="642EF56D" w14:textId="77777777" w:rsidR="008F0DBF" w:rsidRDefault="008F0DBF">
      <w:pPr>
        <w:ind w:firstLineChars="200" w:firstLine="420"/>
      </w:pPr>
    </w:p>
    <w:p w14:paraId="467D63E8" w14:textId="77777777" w:rsidR="000B4BD1"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lastRenderedPageBreak/>
        <w:t>五、</w:t>
      </w:r>
      <w:r>
        <w:rPr>
          <w:rFonts w:ascii="SimHei" w:eastAsia="SimHei" w:hAnsi="SimSun"/>
          <w:sz w:val="24"/>
        </w:rPr>
        <w:t>课程</w:t>
      </w:r>
      <w:r>
        <w:rPr>
          <w:rFonts w:ascii="SimHei" w:eastAsia="SimHei" w:hAnsi="SimSun"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0B4BD1" w14:paraId="467D63F0" w14:textId="77777777">
        <w:tc>
          <w:tcPr>
            <w:tcW w:w="535" w:type="dxa"/>
            <w:shd w:val="clear" w:color="auto" w:fill="auto"/>
          </w:tcPr>
          <w:p w14:paraId="467D63E9" w14:textId="77777777" w:rsidR="000B4BD1"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67D63EA" w14:textId="77777777" w:rsidR="000B4BD1" w:rsidRDefault="00000000">
            <w:pPr>
              <w:snapToGrid w:val="0"/>
              <w:spacing w:line="288" w:lineRule="auto"/>
              <w:jc w:val="center"/>
              <w:rPr>
                <w:b/>
                <w:color w:val="000000"/>
                <w:sz w:val="20"/>
                <w:szCs w:val="20"/>
              </w:rPr>
            </w:pPr>
            <w:r>
              <w:rPr>
                <w:rFonts w:hint="eastAsia"/>
                <w:b/>
                <w:color w:val="000000"/>
                <w:sz w:val="20"/>
                <w:szCs w:val="20"/>
              </w:rPr>
              <w:t>课程预期</w:t>
            </w:r>
          </w:p>
          <w:p w14:paraId="467D63EB" w14:textId="77777777" w:rsidR="000B4BD1" w:rsidRDefault="00000000">
            <w:pPr>
              <w:snapToGrid w:val="0"/>
              <w:spacing w:line="288" w:lineRule="auto"/>
              <w:jc w:val="center"/>
              <w:rPr>
                <w:b/>
                <w:color w:val="000000"/>
                <w:sz w:val="20"/>
                <w:szCs w:val="20"/>
              </w:rPr>
            </w:pPr>
            <w:r>
              <w:rPr>
                <w:rFonts w:hint="eastAsia"/>
                <w:b/>
                <w:color w:val="000000"/>
                <w:sz w:val="20"/>
                <w:szCs w:val="20"/>
              </w:rPr>
              <w:t>学习成果</w:t>
            </w:r>
          </w:p>
        </w:tc>
        <w:tc>
          <w:tcPr>
            <w:tcW w:w="2934" w:type="dxa"/>
            <w:shd w:val="clear" w:color="auto" w:fill="auto"/>
            <w:vAlign w:val="center"/>
          </w:tcPr>
          <w:p w14:paraId="467D63EC" w14:textId="77777777" w:rsidR="000B4BD1" w:rsidRDefault="00000000">
            <w:pPr>
              <w:snapToGrid w:val="0"/>
              <w:spacing w:line="288" w:lineRule="auto"/>
              <w:jc w:val="center"/>
              <w:rPr>
                <w:b/>
                <w:color w:val="000000"/>
                <w:sz w:val="20"/>
                <w:szCs w:val="20"/>
              </w:rPr>
            </w:pPr>
            <w:r>
              <w:rPr>
                <w:rFonts w:hint="eastAsia"/>
                <w:b/>
                <w:color w:val="000000"/>
                <w:sz w:val="20"/>
                <w:szCs w:val="20"/>
              </w:rPr>
              <w:t>课程目标</w:t>
            </w:r>
          </w:p>
          <w:p w14:paraId="467D63ED" w14:textId="77777777" w:rsidR="000B4BD1"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1735" w:type="dxa"/>
            <w:shd w:val="clear" w:color="auto" w:fill="auto"/>
            <w:vAlign w:val="center"/>
          </w:tcPr>
          <w:p w14:paraId="467D63EE" w14:textId="77777777" w:rsidR="000B4BD1" w:rsidRDefault="0000000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467D63EF" w14:textId="77777777" w:rsidR="000B4BD1" w:rsidRDefault="00000000">
            <w:pPr>
              <w:snapToGrid w:val="0"/>
              <w:spacing w:line="288" w:lineRule="auto"/>
              <w:jc w:val="center"/>
              <w:rPr>
                <w:b/>
                <w:color w:val="000000"/>
                <w:sz w:val="20"/>
                <w:szCs w:val="20"/>
              </w:rPr>
            </w:pPr>
            <w:r>
              <w:rPr>
                <w:rFonts w:hint="eastAsia"/>
                <w:b/>
                <w:color w:val="000000"/>
                <w:sz w:val="20"/>
                <w:szCs w:val="20"/>
              </w:rPr>
              <w:t>评价方式</w:t>
            </w:r>
          </w:p>
        </w:tc>
      </w:tr>
      <w:tr w:rsidR="000B4BD1" w:rsidRPr="008F0DBF" w14:paraId="467D63FD" w14:textId="77777777">
        <w:tc>
          <w:tcPr>
            <w:tcW w:w="535" w:type="dxa"/>
            <w:vMerge w:val="restart"/>
            <w:shd w:val="clear" w:color="auto" w:fill="auto"/>
          </w:tcPr>
          <w:p w14:paraId="467D63F1" w14:textId="77777777" w:rsidR="000B4BD1" w:rsidRPr="008F0DBF" w:rsidRDefault="00000000" w:rsidP="008F0DBF">
            <w:pPr>
              <w:jc w:val="center"/>
              <w:rPr>
                <w:rFonts w:ascii="FangSong" w:eastAsia="FangSong" w:hAnsi="FangSong" w:cs="SimSun"/>
                <w:color w:val="000000"/>
                <w:kern w:val="0"/>
                <w:sz w:val="24"/>
                <w:szCs w:val="24"/>
              </w:rPr>
            </w:pPr>
            <w:r>
              <w:rPr>
                <w:rFonts w:ascii="FangSong" w:eastAsia="FangSong" w:hAnsi="FangSong" w:cs="SimSun" w:hint="eastAsia"/>
                <w:color w:val="000000"/>
                <w:kern w:val="0"/>
                <w:sz w:val="24"/>
                <w:szCs w:val="24"/>
              </w:rPr>
              <w:t>1</w:t>
            </w:r>
          </w:p>
        </w:tc>
        <w:tc>
          <w:tcPr>
            <w:tcW w:w="1175" w:type="dxa"/>
            <w:vMerge w:val="restart"/>
            <w:shd w:val="clear" w:color="auto" w:fill="auto"/>
          </w:tcPr>
          <w:p w14:paraId="467D63F2" w14:textId="77777777" w:rsidR="000B4BD1" w:rsidRDefault="00000000">
            <w:pPr>
              <w:jc w:val="center"/>
              <w:rPr>
                <w:rFonts w:ascii="FangSong" w:eastAsia="FangSong" w:hAnsi="FangSong" w:cs="SimSun"/>
                <w:color w:val="000000"/>
                <w:kern w:val="0"/>
                <w:sz w:val="24"/>
                <w:szCs w:val="24"/>
              </w:rPr>
            </w:pPr>
            <w:r>
              <w:rPr>
                <w:rFonts w:ascii="FangSong" w:eastAsia="FangSong" w:hAnsi="FangSong" w:cs="SimSun" w:hint="eastAsia"/>
                <w:color w:val="000000"/>
                <w:kern w:val="0"/>
                <w:sz w:val="24"/>
                <w:szCs w:val="24"/>
              </w:rPr>
              <w:t>LO311</w:t>
            </w:r>
          </w:p>
        </w:tc>
        <w:tc>
          <w:tcPr>
            <w:tcW w:w="2934" w:type="dxa"/>
            <w:shd w:val="clear" w:color="auto" w:fill="auto"/>
          </w:tcPr>
          <w:p w14:paraId="467D63F3"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LO</w:t>
            </w:r>
            <w:proofErr w:type="gramStart"/>
            <w:r w:rsidRPr="008F0DBF">
              <w:rPr>
                <w:rFonts w:ascii="FangSong" w:eastAsia="FangSong" w:hAnsi="FangSong" w:cs="SimSun" w:hint="eastAsia"/>
                <w:color w:val="000000"/>
                <w:kern w:val="0"/>
                <w:sz w:val="24"/>
                <w:szCs w:val="24"/>
              </w:rPr>
              <w:t>311:熟悉珠宝和奢侈品行市场分析和品牌定位的方法</w:t>
            </w:r>
            <w:proofErr w:type="gramEnd"/>
            <w:r w:rsidRPr="008F0DBF">
              <w:rPr>
                <w:rFonts w:ascii="FangSong" w:eastAsia="FangSong" w:hAnsi="FangSong" w:cs="SimSun" w:hint="eastAsia"/>
                <w:color w:val="000000"/>
                <w:kern w:val="0"/>
                <w:sz w:val="24"/>
                <w:szCs w:val="24"/>
              </w:rPr>
              <w:t>，制定品牌营销的战略和策略;</w:t>
            </w:r>
          </w:p>
        </w:tc>
        <w:tc>
          <w:tcPr>
            <w:tcW w:w="1735" w:type="dxa"/>
            <w:vMerge w:val="restart"/>
            <w:shd w:val="clear" w:color="auto" w:fill="auto"/>
          </w:tcPr>
          <w:p w14:paraId="467D63F4"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课堂讲授</w:t>
            </w:r>
          </w:p>
          <w:p w14:paraId="467D63F5"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案例分析</w:t>
            </w:r>
          </w:p>
          <w:p w14:paraId="467D63F6"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小组讨论</w:t>
            </w:r>
          </w:p>
          <w:p w14:paraId="467D63F7"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品牌参观</w:t>
            </w:r>
          </w:p>
        </w:tc>
        <w:tc>
          <w:tcPr>
            <w:tcW w:w="1276" w:type="dxa"/>
            <w:vMerge w:val="restart"/>
            <w:shd w:val="clear" w:color="auto" w:fill="auto"/>
          </w:tcPr>
          <w:p w14:paraId="467D63F8"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市场调研报告</w:t>
            </w:r>
          </w:p>
          <w:p w14:paraId="467D63F9" w14:textId="77777777" w:rsidR="000B4BD1" w:rsidRPr="008F0DBF" w:rsidRDefault="000B4BD1" w:rsidP="001A64DE">
            <w:pPr>
              <w:jc w:val="left"/>
              <w:rPr>
                <w:rFonts w:ascii="FangSong" w:eastAsia="FangSong" w:hAnsi="FangSong" w:cs="SimSun"/>
                <w:color w:val="000000"/>
                <w:kern w:val="0"/>
                <w:sz w:val="24"/>
                <w:szCs w:val="24"/>
              </w:rPr>
            </w:pPr>
          </w:p>
          <w:p w14:paraId="467D63FA"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品牌研究报告</w:t>
            </w:r>
          </w:p>
          <w:p w14:paraId="467D63FB" w14:textId="77777777" w:rsidR="000B4BD1" w:rsidRPr="008F0DBF" w:rsidRDefault="000B4BD1" w:rsidP="001A64DE">
            <w:pPr>
              <w:jc w:val="left"/>
              <w:rPr>
                <w:rFonts w:ascii="FangSong" w:eastAsia="FangSong" w:hAnsi="FangSong" w:cs="SimSun"/>
                <w:color w:val="000000"/>
                <w:kern w:val="0"/>
                <w:sz w:val="24"/>
                <w:szCs w:val="24"/>
              </w:rPr>
            </w:pPr>
          </w:p>
          <w:p w14:paraId="467D63FC"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课堂展示</w:t>
            </w:r>
          </w:p>
        </w:tc>
      </w:tr>
      <w:tr w:rsidR="000B4BD1" w:rsidRPr="008F0DBF" w14:paraId="467D6403" w14:textId="77777777">
        <w:tc>
          <w:tcPr>
            <w:tcW w:w="535" w:type="dxa"/>
            <w:vMerge/>
            <w:shd w:val="clear" w:color="auto" w:fill="auto"/>
          </w:tcPr>
          <w:p w14:paraId="467D63FE" w14:textId="77777777" w:rsidR="000B4BD1" w:rsidRDefault="000B4BD1" w:rsidP="008F0DBF">
            <w:pPr>
              <w:jc w:val="center"/>
              <w:rPr>
                <w:rFonts w:ascii="FangSong" w:eastAsia="FangSong" w:hAnsi="FangSong" w:cs="SimSun"/>
                <w:color w:val="000000"/>
                <w:kern w:val="0"/>
                <w:sz w:val="24"/>
                <w:szCs w:val="24"/>
              </w:rPr>
            </w:pPr>
          </w:p>
        </w:tc>
        <w:tc>
          <w:tcPr>
            <w:tcW w:w="1175" w:type="dxa"/>
            <w:vMerge/>
            <w:shd w:val="clear" w:color="auto" w:fill="auto"/>
            <w:vAlign w:val="center"/>
          </w:tcPr>
          <w:p w14:paraId="467D63FF" w14:textId="77777777" w:rsidR="000B4BD1" w:rsidRDefault="000B4BD1" w:rsidP="008F0DBF">
            <w:pPr>
              <w:jc w:val="center"/>
              <w:rPr>
                <w:rFonts w:ascii="FangSong" w:eastAsia="FangSong" w:hAnsi="FangSong" w:cs="SimSun"/>
                <w:color w:val="000000"/>
                <w:kern w:val="0"/>
                <w:sz w:val="24"/>
                <w:szCs w:val="24"/>
              </w:rPr>
            </w:pPr>
          </w:p>
        </w:tc>
        <w:tc>
          <w:tcPr>
            <w:tcW w:w="2934" w:type="dxa"/>
            <w:shd w:val="clear" w:color="auto" w:fill="auto"/>
          </w:tcPr>
          <w:p w14:paraId="467D6400"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LO</w:t>
            </w:r>
            <w:proofErr w:type="gramStart"/>
            <w:r w:rsidRPr="008F0DBF">
              <w:rPr>
                <w:rFonts w:ascii="FangSong" w:eastAsia="FangSong" w:hAnsi="FangSong" w:cs="SimSun" w:hint="eastAsia"/>
                <w:color w:val="000000"/>
                <w:kern w:val="0"/>
                <w:sz w:val="24"/>
                <w:szCs w:val="24"/>
              </w:rPr>
              <w:t>313:熟悉品牌和市场定位方法</w:t>
            </w:r>
            <w:proofErr w:type="gramEnd"/>
            <w:r w:rsidRPr="008F0DBF">
              <w:rPr>
                <w:rFonts w:ascii="FangSong" w:eastAsia="FangSong" w:hAnsi="FangSong" w:cs="SimSun" w:hint="eastAsia"/>
                <w:color w:val="000000"/>
                <w:kern w:val="0"/>
                <w:sz w:val="24"/>
                <w:szCs w:val="24"/>
              </w:rPr>
              <w:t>，并基于市场竞争环境进行市场拓展；</w:t>
            </w:r>
          </w:p>
        </w:tc>
        <w:tc>
          <w:tcPr>
            <w:tcW w:w="1735" w:type="dxa"/>
            <w:vMerge/>
            <w:shd w:val="clear" w:color="auto" w:fill="auto"/>
          </w:tcPr>
          <w:p w14:paraId="467D6401" w14:textId="77777777" w:rsidR="000B4BD1" w:rsidRPr="008F0DBF" w:rsidRDefault="000B4BD1" w:rsidP="008F0DBF">
            <w:pPr>
              <w:jc w:val="center"/>
              <w:rPr>
                <w:rFonts w:ascii="FangSong" w:eastAsia="FangSong" w:hAnsi="FangSong" w:cs="SimSun"/>
                <w:color w:val="000000"/>
                <w:kern w:val="0"/>
                <w:sz w:val="24"/>
                <w:szCs w:val="24"/>
              </w:rPr>
            </w:pPr>
          </w:p>
        </w:tc>
        <w:tc>
          <w:tcPr>
            <w:tcW w:w="1276" w:type="dxa"/>
            <w:vMerge/>
            <w:shd w:val="clear" w:color="auto" w:fill="auto"/>
          </w:tcPr>
          <w:p w14:paraId="467D6402" w14:textId="77777777" w:rsidR="000B4BD1" w:rsidRPr="008F0DBF" w:rsidRDefault="000B4BD1" w:rsidP="008F0DBF">
            <w:pPr>
              <w:jc w:val="center"/>
              <w:rPr>
                <w:rFonts w:ascii="FangSong" w:eastAsia="FangSong" w:hAnsi="FangSong" w:cs="SimSun"/>
                <w:color w:val="000000"/>
                <w:kern w:val="0"/>
                <w:sz w:val="24"/>
                <w:szCs w:val="24"/>
              </w:rPr>
            </w:pPr>
          </w:p>
        </w:tc>
      </w:tr>
      <w:tr w:rsidR="000B4BD1" w:rsidRPr="008F0DBF" w14:paraId="467D640C" w14:textId="77777777">
        <w:tc>
          <w:tcPr>
            <w:tcW w:w="535" w:type="dxa"/>
            <w:vMerge w:val="restart"/>
            <w:shd w:val="clear" w:color="auto" w:fill="auto"/>
          </w:tcPr>
          <w:p w14:paraId="467D6404" w14:textId="77777777" w:rsidR="000B4BD1" w:rsidRPr="008F0DBF" w:rsidRDefault="00000000" w:rsidP="008F0DBF">
            <w:pPr>
              <w:jc w:val="center"/>
              <w:rPr>
                <w:rFonts w:ascii="FangSong" w:eastAsia="FangSong" w:hAnsi="FangSong" w:cs="SimSun"/>
                <w:color w:val="000000"/>
                <w:kern w:val="0"/>
                <w:sz w:val="24"/>
                <w:szCs w:val="24"/>
              </w:rPr>
            </w:pPr>
            <w:r>
              <w:rPr>
                <w:rFonts w:ascii="FangSong" w:eastAsia="FangSong" w:hAnsi="FangSong" w:cs="SimSun" w:hint="eastAsia"/>
                <w:color w:val="000000"/>
                <w:kern w:val="0"/>
                <w:sz w:val="24"/>
                <w:szCs w:val="24"/>
              </w:rPr>
              <w:t>2</w:t>
            </w:r>
          </w:p>
        </w:tc>
        <w:tc>
          <w:tcPr>
            <w:tcW w:w="1175" w:type="dxa"/>
            <w:vMerge w:val="restart"/>
            <w:shd w:val="clear" w:color="auto" w:fill="auto"/>
          </w:tcPr>
          <w:p w14:paraId="467D6405" w14:textId="77777777" w:rsidR="000B4BD1" w:rsidRPr="008F0DBF" w:rsidRDefault="00000000" w:rsidP="008F0DBF">
            <w:pPr>
              <w:jc w:val="center"/>
              <w:rPr>
                <w:rFonts w:ascii="FangSong" w:eastAsia="FangSong" w:hAnsi="FangSong" w:cs="SimSun"/>
                <w:color w:val="000000"/>
                <w:kern w:val="0"/>
                <w:sz w:val="24"/>
                <w:szCs w:val="24"/>
              </w:rPr>
            </w:pPr>
            <w:r>
              <w:rPr>
                <w:rFonts w:ascii="FangSong" w:eastAsia="FangSong" w:hAnsi="FangSong" w:cs="SimSun" w:hint="eastAsia"/>
                <w:color w:val="000000"/>
                <w:kern w:val="0"/>
                <w:sz w:val="24"/>
                <w:szCs w:val="24"/>
              </w:rPr>
              <w:t>LO51</w:t>
            </w:r>
          </w:p>
        </w:tc>
        <w:tc>
          <w:tcPr>
            <w:tcW w:w="2934" w:type="dxa"/>
            <w:shd w:val="clear" w:color="auto" w:fill="auto"/>
          </w:tcPr>
          <w:p w14:paraId="467D6406"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LO</w:t>
            </w:r>
            <w:proofErr w:type="gramStart"/>
            <w:r w:rsidRPr="008F0DBF">
              <w:rPr>
                <w:rFonts w:ascii="FangSong" w:eastAsia="FangSong" w:hAnsi="FangSong" w:cs="SimSun" w:hint="eastAsia"/>
                <w:color w:val="000000"/>
                <w:kern w:val="0"/>
                <w:sz w:val="24"/>
                <w:szCs w:val="24"/>
              </w:rPr>
              <w:t>513:能用创新的方法或者多种方法解决复杂问题或真实问题</w:t>
            </w:r>
            <w:proofErr w:type="gramEnd"/>
            <w:r w:rsidRPr="008F0DBF">
              <w:rPr>
                <w:rFonts w:ascii="FangSong" w:eastAsia="FangSong" w:hAnsi="FangSong" w:cs="SimSun" w:hint="eastAsia"/>
                <w:color w:val="000000"/>
                <w:kern w:val="0"/>
                <w:sz w:val="24"/>
                <w:szCs w:val="24"/>
              </w:rPr>
              <w:t>。</w:t>
            </w:r>
          </w:p>
        </w:tc>
        <w:tc>
          <w:tcPr>
            <w:tcW w:w="1735" w:type="dxa"/>
            <w:vMerge w:val="restart"/>
            <w:shd w:val="clear" w:color="auto" w:fill="auto"/>
          </w:tcPr>
          <w:p w14:paraId="467D6407"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课程作业</w:t>
            </w:r>
          </w:p>
          <w:p w14:paraId="467D6408"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案例分析</w:t>
            </w:r>
          </w:p>
          <w:p w14:paraId="467D6409" w14:textId="77777777" w:rsidR="000B4BD1" w:rsidRPr="008F0DBF" w:rsidRDefault="00000000" w:rsidP="008F0DBF">
            <w:pPr>
              <w:jc w:val="center"/>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小组讨论</w:t>
            </w:r>
          </w:p>
          <w:p w14:paraId="467D640A" w14:textId="77777777" w:rsidR="000B4BD1" w:rsidRPr="008F0DBF" w:rsidRDefault="000B4BD1" w:rsidP="008F0DBF">
            <w:pPr>
              <w:jc w:val="center"/>
              <w:rPr>
                <w:rFonts w:ascii="FangSong" w:eastAsia="FangSong" w:hAnsi="FangSong" w:cs="SimSun"/>
                <w:color w:val="000000"/>
                <w:kern w:val="0"/>
                <w:sz w:val="24"/>
                <w:szCs w:val="24"/>
              </w:rPr>
            </w:pPr>
          </w:p>
        </w:tc>
        <w:tc>
          <w:tcPr>
            <w:tcW w:w="1276" w:type="dxa"/>
            <w:vMerge/>
            <w:shd w:val="clear" w:color="auto" w:fill="auto"/>
          </w:tcPr>
          <w:p w14:paraId="467D640B" w14:textId="77777777" w:rsidR="000B4BD1" w:rsidRPr="008F0DBF" w:rsidRDefault="000B4BD1" w:rsidP="008F0DBF">
            <w:pPr>
              <w:jc w:val="center"/>
              <w:rPr>
                <w:rFonts w:ascii="FangSong" w:eastAsia="FangSong" w:hAnsi="FangSong" w:cs="SimSun"/>
                <w:color w:val="000000"/>
                <w:kern w:val="0"/>
                <w:sz w:val="24"/>
                <w:szCs w:val="24"/>
              </w:rPr>
            </w:pPr>
          </w:p>
        </w:tc>
      </w:tr>
      <w:tr w:rsidR="000B4BD1" w:rsidRPr="008F0DBF" w14:paraId="467D6412" w14:textId="77777777">
        <w:tc>
          <w:tcPr>
            <w:tcW w:w="535" w:type="dxa"/>
            <w:vMerge/>
            <w:shd w:val="clear" w:color="auto" w:fill="auto"/>
          </w:tcPr>
          <w:p w14:paraId="467D640D" w14:textId="77777777" w:rsidR="000B4BD1" w:rsidRPr="008F0DBF" w:rsidRDefault="000B4BD1" w:rsidP="008F0DBF">
            <w:pPr>
              <w:jc w:val="center"/>
              <w:rPr>
                <w:rFonts w:ascii="FangSong" w:eastAsia="FangSong" w:hAnsi="FangSong" w:cs="SimSun"/>
                <w:color w:val="000000"/>
                <w:kern w:val="0"/>
                <w:sz w:val="24"/>
                <w:szCs w:val="24"/>
              </w:rPr>
            </w:pPr>
          </w:p>
        </w:tc>
        <w:tc>
          <w:tcPr>
            <w:tcW w:w="1175" w:type="dxa"/>
            <w:vMerge/>
            <w:shd w:val="clear" w:color="auto" w:fill="auto"/>
          </w:tcPr>
          <w:p w14:paraId="467D640E" w14:textId="77777777" w:rsidR="000B4BD1" w:rsidRPr="008F0DBF" w:rsidRDefault="000B4BD1" w:rsidP="008F0DBF">
            <w:pPr>
              <w:jc w:val="center"/>
              <w:rPr>
                <w:rFonts w:ascii="FangSong" w:eastAsia="FangSong" w:hAnsi="FangSong" w:cs="SimSun"/>
                <w:color w:val="000000"/>
                <w:kern w:val="0"/>
                <w:sz w:val="24"/>
                <w:szCs w:val="24"/>
              </w:rPr>
            </w:pPr>
          </w:p>
        </w:tc>
        <w:tc>
          <w:tcPr>
            <w:tcW w:w="2934" w:type="dxa"/>
            <w:shd w:val="clear" w:color="auto" w:fill="auto"/>
          </w:tcPr>
          <w:p w14:paraId="467D640F" w14:textId="77777777" w:rsidR="000B4BD1" w:rsidRPr="008F0DBF" w:rsidRDefault="00000000" w:rsidP="001A64DE">
            <w:pPr>
              <w:jc w:val="left"/>
              <w:rPr>
                <w:rFonts w:ascii="FangSong" w:eastAsia="FangSong" w:hAnsi="FangSong" w:cs="SimSun"/>
                <w:color w:val="000000"/>
                <w:kern w:val="0"/>
                <w:sz w:val="24"/>
                <w:szCs w:val="24"/>
              </w:rPr>
            </w:pPr>
            <w:r w:rsidRPr="008F0DBF">
              <w:rPr>
                <w:rFonts w:ascii="FangSong" w:eastAsia="FangSong" w:hAnsi="FangSong" w:cs="SimSun" w:hint="eastAsia"/>
                <w:color w:val="000000"/>
                <w:kern w:val="0"/>
                <w:sz w:val="24"/>
                <w:szCs w:val="24"/>
              </w:rPr>
              <w:t>LO</w:t>
            </w:r>
            <w:proofErr w:type="gramStart"/>
            <w:r w:rsidRPr="008F0DBF">
              <w:rPr>
                <w:rFonts w:ascii="FangSong" w:eastAsia="FangSong" w:hAnsi="FangSong" w:cs="SimSun" w:hint="eastAsia"/>
                <w:color w:val="000000"/>
                <w:kern w:val="0"/>
                <w:sz w:val="24"/>
                <w:szCs w:val="24"/>
              </w:rPr>
              <w:t>514:了解行业前沿知识技术</w:t>
            </w:r>
            <w:proofErr w:type="gramEnd"/>
            <w:r w:rsidRPr="008F0DBF">
              <w:rPr>
                <w:rFonts w:ascii="FangSong" w:eastAsia="FangSong" w:hAnsi="FangSong" w:cs="SimSun" w:hint="eastAsia"/>
                <w:color w:val="000000"/>
                <w:kern w:val="0"/>
                <w:sz w:val="24"/>
                <w:szCs w:val="24"/>
              </w:rPr>
              <w:t>。</w:t>
            </w:r>
          </w:p>
        </w:tc>
        <w:tc>
          <w:tcPr>
            <w:tcW w:w="1735" w:type="dxa"/>
            <w:vMerge/>
            <w:shd w:val="clear" w:color="auto" w:fill="auto"/>
          </w:tcPr>
          <w:p w14:paraId="467D6410" w14:textId="77777777" w:rsidR="000B4BD1" w:rsidRPr="008F0DBF" w:rsidRDefault="000B4BD1" w:rsidP="008F0DBF">
            <w:pPr>
              <w:jc w:val="center"/>
              <w:rPr>
                <w:rFonts w:ascii="FangSong" w:eastAsia="FangSong" w:hAnsi="FangSong" w:cs="SimSun"/>
                <w:color w:val="000000"/>
                <w:kern w:val="0"/>
                <w:sz w:val="24"/>
                <w:szCs w:val="24"/>
              </w:rPr>
            </w:pPr>
          </w:p>
        </w:tc>
        <w:tc>
          <w:tcPr>
            <w:tcW w:w="1276" w:type="dxa"/>
            <w:vMerge/>
            <w:shd w:val="clear" w:color="auto" w:fill="auto"/>
          </w:tcPr>
          <w:p w14:paraId="467D6411" w14:textId="77777777" w:rsidR="000B4BD1" w:rsidRPr="008F0DBF" w:rsidRDefault="000B4BD1" w:rsidP="008F0DBF">
            <w:pPr>
              <w:jc w:val="center"/>
              <w:rPr>
                <w:rFonts w:ascii="FangSong" w:eastAsia="FangSong" w:hAnsi="FangSong" w:cs="SimSun"/>
                <w:color w:val="000000"/>
                <w:kern w:val="0"/>
                <w:sz w:val="24"/>
                <w:szCs w:val="24"/>
              </w:rPr>
            </w:pPr>
          </w:p>
        </w:tc>
      </w:tr>
    </w:tbl>
    <w:p w14:paraId="467D6413" w14:textId="77777777" w:rsidR="000B4BD1" w:rsidRPr="008F0DBF" w:rsidRDefault="000B4BD1" w:rsidP="008F0DBF">
      <w:pPr>
        <w:jc w:val="center"/>
        <w:rPr>
          <w:rFonts w:ascii="FangSong" w:eastAsia="FangSong" w:hAnsi="FangSong" w:cs="SimSun"/>
          <w:color w:val="000000"/>
          <w:kern w:val="0"/>
          <w:sz w:val="24"/>
          <w:szCs w:val="24"/>
        </w:rPr>
      </w:pPr>
    </w:p>
    <w:p w14:paraId="467D6414" w14:textId="77777777" w:rsidR="000B4BD1"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六、</w:t>
      </w:r>
      <w:r>
        <w:rPr>
          <w:rFonts w:ascii="SimHei" w:eastAsia="SimHei" w:hAnsi="SimSun"/>
          <w:sz w:val="24"/>
        </w:rPr>
        <w:t>课程内容</w:t>
      </w:r>
    </w:p>
    <w:p w14:paraId="467D6415" w14:textId="77777777" w:rsidR="000B4BD1" w:rsidRDefault="00000000">
      <w:pPr>
        <w:rPr>
          <w:rFonts w:ascii="SimSun" w:hAnsi="SimSun"/>
          <w:sz w:val="20"/>
          <w:szCs w:val="20"/>
        </w:rPr>
      </w:pPr>
      <w:r>
        <w:rPr>
          <w:rFonts w:ascii="SimSun" w:hAnsi="SimSun" w:hint="eastAsia"/>
          <w:sz w:val="20"/>
          <w:szCs w:val="20"/>
        </w:rPr>
        <w:t>国内外的参考教材基本分为三类：一类按照奢侈品行业的产业</w:t>
      </w:r>
      <w:proofErr w:type="gramStart"/>
      <w:r>
        <w:rPr>
          <w:rFonts w:ascii="SimSun" w:hAnsi="SimSun" w:hint="eastAsia"/>
          <w:sz w:val="20"/>
          <w:szCs w:val="20"/>
        </w:rPr>
        <w:t>链规律</w:t>
      </w:r>
      <w:proofErr w:type="gramEnd"/>
      <w:r>
        <w:rPr>
          <w:rFonts w:ascii="SimSun" w:hAnsi="SimSun" w:hint="eastAsia"/>
          <w:sz w:val="20"/>
          <w:szCs w:val="20"/>
        </w:rPr>
        <w:t>进行内容设置，逻辑思路是先介绍国际奢侈品品牌经验：从市场到经营者，然后是设计、生产、营销，再推及中国市场和本土企业高端化的讨论。</w:t>
      </w:r>
      <w:r>
        <w:rPr>
          <w:rStyle w:val="FootnoteReference"/>
          <w:rFonts w:ascii="SimSun" w:hAnsi="SimSun"/>
          <w:sz w:val="20"/>
          <w:szCs w:val="20"/>
        </w:rPr>
        <w:footnoteReference w:id="1"/>
      </w:r>
    </w:p>
    <w:p w14:paraId="70506B1E" w14:textId="2AEDC345" w:rsidR="000D6E47" w:rsidRPr="000D6E47" w:rsidRDefault="000D6E47" w:rsidP="000D6E47">
      <w:pPr>
        <w:rPr>
          <w:rFonts w:ascii="SimSun" w:hAnsi="SimSun"/>
          <w:sz w:val="20"/>
          <w:szCs w:val="20"/>
        </w:rPr>
      </w:pPr>
      <w:r w:rsidRPr="000D6E47">
        <w:rPr>
          <w:rFonts w:ascii="SimSun" w:hAnsi="SimSun"/>
          <w:sz w:val="20"/>
          <w:szCs w:val="20"/>
        </w:rPr>
        <w:t xml:space="preserve">Reference textbooks </w:t>
      </w:r>
      <w:r>
        <w:rPr>
          <w:rFonts w:ascii="SimSun" w:hAnsi="SimSun" w:hint="eastAsia"/>
          <w:sz w:val="20"/>
          <w:szCs w:val="20"/>
        </w:rPr>
        <w:t>domestic</w:t>
      </w:r>
      <w:r>
        <w:rPr>
          <w:rFonts w:ascii="SimSun" w:hAnsi="SimSun"/>
          <w:sz w:val="20"/>
          <w:szCs w:val="20"/>
        </w:rPr>
        <w:t xml:space="preserve"> </w:t>
      </w:r>
      <w:r w:rsidRPr="000D6E47">
        <w:rPr>
          <w:rFonts w:ascii="SimSun" w:hAnsi="SimSun"/>
          <w:sz w:val="20"/>
          <w:szCs w:val="20"/>
        </w:rPr>
        <w:t xml:space="preserve">and abroad are basically divided into three categories: </w:t>
      </w:r>
      <w:r w:rsidR="00390BD9">
        <w:rPr>
          <w:rFonts w:ascii="SimSun" w:hAnsi="SimSun"/>
          <w:sz w:val="20"/>
          <w:szCs w:val="20"/>
        </w:rPr>
        <w:t>the first category</w:t>
      </w:r>
      <w:r w:rsidRPr="000D6E47">
        <w:rPr>
          <w:rFonts w:ascii="SimSun" w:hAnsi="SimSun"/>
          <w:sz w:val="20"/>
          <w:szCs w:val="20"/>
        </w:rPr>
        <w:t xml:space="preserve"> sets the content according to the industrial chain rules of the luxury industry</w:t>
      </w:r>
      <w:r w:rsidR="00390BD9">
        <w:rPr>
          <w:rFonts w:ascii="SimSun" w:hAnsi="SimSun"/>
          <w:sz w:val="20"/>
          <w:szCs w:val="20"/>
        </w:rPr>
        <w:t>,</w:t>
      </w:r>
      <w:r w:rsidRPr="000D6E47">
        <w:rPr>
          <w:rFonts w:ascii="SimSun" w:hAnsi="SimSun"/>
          <w:sz w:val="20"/>
          <w:szCs w:val="20"/>
        </w:rPr>
        <w:t xml:space="preserve"> </w:t>
      </w:r>
      <w:r w:rsidR="00390BD9">
        <w:rPr>
          <w:rFonts w:ascii="SimSun" w:hAnsi="SimSun"/>
          <w:sz w:val="20"/>
          <w:szCs w:val="20"/>
        </w:rPr>
        <w:t>t</w:t>
      </w:r>
      <w:r w:rsidRPr="000D6E47">
        <w:rPr>
          <w:rFonts w:ascii="SimSun" w:hAnsi="SimSun"/>
          <w:sz w:val="20"/>
          <w:szCs w:val="20"/>
        </w:rPr>
        <w:t xml:space="preserve">hen </w:t>
      </w:r>
      <w:r w:rsidR="00390BD9">
        <w:rPr>
          <w:rFonts w:ascii="SimSun" w:hAnsi="SimSun"/>
          <w:sz w:val="20"/>
          <w:szCs w:val="20"/>
        </w:rPr>
        <w:t xml:space="preserve">extend </w:t>
      </w:r>
      <w:r w:rsidRPr="000D6E47">
        <w:rPr>
          <w:rFonts w:ascii="SimSun" w:hAnsi="SimSun"/>
          <w:sz w:val="20"/>
          <w:szCs w:val="20"/>
        </w:rPr>
        <w:t>to the discussion of the Chinese market and the high-end of local companies.</w:t>
      </w:r>
    </w:p>
    <w:p w14:paraId="6A0D3859" w14:textId="77777777" w:rsidR="000D6E47" w:rsidRPr="000D6E47" w:rsidRDefault="000D6E47" w:rsidP="000D6E47">
      <w:pPr>
        <w:rPr>
          <w:rFonts w:ascii="SimSun" w:hAnsi="SimSun"/>
          <w:sz w:val="20"/>
          <w:szCs w:val="20"/>
        </w:rPr>
      </w:pPr>
      <w:r w:rsidRPr="000D6E47">
        <w:rPr>
          <w:rFonts w:ascii="SimSun" w:hAnsi="SimSun"/>
          <w:sz w:val="20"/>
          <w:szCs w:val="20"/>
        </w:rPr>
        <w:t>The third category focuses on the brand management theories and models of the luxury goods market, industry and terminal, and studies customer groups, brand positioning models and brand strategies.</w:t>
      </w:r>
    </w:p>
    <w:p w14:paraId="2642000E" w14:textId="1837A41F" w:rsidR="000D6E47" w:rsidRDefault="000D6E47" w:rsidP="000D6E47">
      <w:pPr>
        <w:rPr>
          <w:rFonts w:ascii="SimSun" w:hAnsi="SimSun"/>
          <w:sz w:val="20"/>
          <w:szCs w:val="20"/>
        </w:rPr>
      </w:pPr>
      <w:r w:rsidRPr="000D6E47">
        <w:rPr>
          <w:rFonts w:ascii="SimSun" w:hAnsi="SimSun"/>
          <w:sz w:val="20"/>
          <w:szCs w:val="20"/>
        </w:rPr>
        <w:t xml:space="preserve">Based on the industry experience of the teachers themselves, as well as the </w:t>
      </w:r>
      <w:r w:rsidRPr="000D6E47">
        <w:rPr>
          <w:rFonts w:ascii="SimSun" w:hAnsi="SimSun"/>
          <w:sz w:val="20"/>
          <w:szCs w:val="20"/>
        </w:rPr>
        <w:lastRenderedPageBreak/>
        <w:t xml:space="preserve">positioning of our applied university and the training goals of this major, we believe that a luxury brand manager and practitioner needs to understand the operation of the entire industrial chain, from source to end, from the macro From the micro level, from theoretical models to practical operations, from brand building to landing to promotion to final sales to realize brand value. Luxury brand management, as a professional main course of (luxury management) major, should provide students with a complete brand management system and framework, and arrange the learning progress and content from the perspective of brand operation practice, from the surface to the point, from the shallower to the deeper, </w:t>
      </w:r>
      <w:proofErr w:type="gramStart"/>
      <w:r w:rsidRPr="000D6E47">
        <w:rPr>
          <w:rFonts w:ascii="SimSun" w:hAnsi="SimSun"/>
          <w:sz w:val="20"/>
          <w:szCs w:val="20"/>
        </w:rPr>
        <w:t>From</w:t>
      </w:r>
      <w:proofErr w:type="gramEnd"/>
      <w:r w:rsidRPr="000D6E47">
        <w:rPr>
          <w:rFonts w:ascii="SimSun" w:hAnsi="SimSun"/>
          <w:sz w:val="20"/>
          <w:szCs w:val="20"/>
        </w:rPr>
        <w:t xml:space="preserve"> theory to case, it is convenient for students to learn, understand, operate and practice. This systematic teaching arrangement is our innovative practice in this course system.</w:t>
      </w:r>
    </w:p>
    <w:p w14:paraId="467D6416" w14:textId="77777777" w:rsidR="000B4BD1" w:rsidRDefault="00000000">
      <w:pPr>
        <w:rPr>
          <w:rFonts w:ascii="SimSun" w:hAnsi="SimSun"/>
          <w:sz w:val="20"/>
          <w:szCs w:val="20"/>
        </w:rPr>
      </w:pPr>
      <w:r>
        <w:rPr>
          <w:rFonts w:ascii="SimSun" w:hAnsi="SimSun" w:hint="eastAsia"/>
          <w:sz w:val="20"/>
          <w:szCs w:val="20"/>
        </w:rPr>
        <w:t>第二类重点围绕的品牌管理的基础、核心及方法，跳过生产流程，直接进入产业链的下端，讲述传播、销售和分销中如何进行品牌管理。重点内容包括：品牌传播、消费者群体研究、品牌体验与营销、客户关系管理、分销渠道、产品创新与定价策略、品牌文化、品牌维护和发展等。</w:t>
      </w:r>
      <w:r>
        <w:rPr>
          <w:rStyle w:val="FootnoteReference"/>
          <w:rFonts w:ascii="SimSun" w:hAnsi="SimSun"/>
          <w:sz w:val="20"/>
          <w:szCs w:val="20"/>
        </w:rPr>
        <w:footnoteReference w:id="2"/>
      </w:r>
    </w:p>
    <w:p w14:paraId="6D288EC9" w14:textId="676BB2DF" w:rsidR="00714256" w:rsidRPr="000D6E47" w:rsidRDefault="00714256" w:rsidP="00714256">
      <w:pPr>
        <w:rPr>
          <w:rFonts w:ascii="SimSun" w:hAnsi="SimSun"/>
          <w:sz w:val="20"/>
          <w:szCs w:val="20"/>
        </w:rPr>
      </w:pPr>
      <w:r w:rsidRPr="000D6E47">
        <w:rPr>
          <w:rFonts w:ascii="SimSun" w:hAnsi="SimSun"/>
          <w:sz w:val="20"/>
          <w:szCs w:val="20"/>
        </w:rPr>
        <w:t xml:space="preserve">The second category focuses on the foundation, </w:t>
      </w:r>
      <w:proofErr w:type="gramStart"/>
      <w:r w:rsidRPr="000D6E47">
        <w:rPr>
          <w:rFonts w:ascii="SimSun" w:hAnsi="SimSun"/>
          <w:sz w:val="20"/>
          <w:szCs w:val="20"/>
        </w:rPr>
        <w:t>core</w:t>
      </w:r>
      <w:proofErr w:type="gramEnd"/>
      <w:r w:rsidRPr="000D6E47">
        <w:rPr>
          <w:rFonts w:ascii="SimSun" w:hAnsi="SimSun"/>
          <w:sz w:val="20"/>
          <w:szCs w:val="20"/>
        </w:rPr>
        <w:t xml:space="preserve"> and method</w:t>
      </w:r>
      <w:r>
        <w:rPr>
          <w:rFonts w:ascii="SimSun" w:hAnsi="SimSun" w:hint="eastAsia"/>
          <w:sz w:val="20"/>
          <w:szCs w:val="20"/>
        </w:rPr>
        <w:t>ology</w:t>
      </w:r>
      <w:r w:rsidRPr="000D6E47">
        <w:rPr>
          <w:rFonts w:ascii="SimSun" w:hAnsi="SimSun"/>
          <w:sz w:val="20"/>
          <w:szCs w:val="20"/>
        </w:rPr>
        <w:t xml:space="preserve"> of brand management, skip</w:t>
      </w:r>
      <w:r>
        <w:rPr>
          <w:rFonts w:ascii="SimSun" w:hAnsi="SimSun"/>
          <w:sz w:val="20"/>
          <w:szCs w:val="20"/>
        </w:rPr>
        <w:t>ping</w:t>
      </w:r>
      <w:r w:rsidRPr="000D6E47">
        <w:rPr>
          <w:rFonts w:ascii="SimSun" w:hAnsi="SimSun"/>
          <w:sz w:val="20"/>
          <w:szCs w:val="20"/>
        </w:rPr>
        <w:t xml:space="preserve"> the production process, </w:t>
      </w:r>
      <w:r>
        <w:rPr>
          <w:rFonts w:ascii="SimSun" w:hAnsi="SimSun"/>
          <w:sz w:val="20"/>
          <w:szCs w:val="20"/>
        </w:rPr>
        <w:t>and</w:t>
      </w:r>
      <w:r w:rsidR="00425E57">
        <w:rPr>
          <w:rFonts w:ascii="SimSun" w:hAnsi="SimSun"/>
          <w:sz w:val="20"/>
          <w:szCs w:val="20"/>
        </w:rPr>
        <w:t xml:space="preserve"> </w:t>
      </w:r>
      <w:r w:rsidRPr="000D6E47">
        <w:rPr>
          <w:rFonts w:ascii="SimSun" w:hAnsi="SimSun"/>
          <w:sz w:val="20"/>
          <w:szCs w:val="20"/>
        </w:rPr>
        <w:t>enters the lower end of the industrial chain</w:t>
      </w:r>
      <w:r w:rsidR="00425E57">
        <w:rPr>
          <w:rFonts w:ascii="SimSun" w:hAnsi="SimSun"/>
          <w:sz w:val="20"/>
          <w:szCs w:val="20"/>
        </w:rPr>
        <w:t xml:space="preserve"> </w:t>
      </w:r>
      <w:r w:rsidR="00425E57" w:rsidRPr="000D6E47">
        <w:rPr>
          <w:rFonts w:ascii="SimSun" w:hAnsi="SimSun"/>
          <w:sz w:val="20"/>
          <w:szCs w:val="20"/>
        </w:rPr>
        <w:t>directly</w:t>
      </w:r>
      <w:r w:rsidRPr="000D6E47">
        <w:rPr>
          <w:rFonts w:ascii="SimSun" w:hAnsi="SimSun"/>
          <w:sz w:val="20"/>
          <w:szCs w:val="20"/>
        </w:rPr>
        <w:t>, tell</w:t>
      </w:r>
      <w:r w:rsidR="00425E57">
        <w:rPr>
          <w:rFonts w:ascii="SimSun" w:hAnsi="SimSun"/>
          <w:sz w:val="20"/>
          <w:szCs w:val="20"/>
        </w:rPr>
        <w:t>ing readers and students on</w:t>
      </w:r>
      <w:r w:rsidRPr="000D6E47">
        <w:rPr>
          <w:rFonts w:ascii="SimSun" w:hAnsi="SimSun"/>
          <w:sz w:val="20"/>
          <w:szCs w:val="20"/>
        </w:rPr>
        <w:t xml:space="preserve"> how to carry out brand management in communication, sales and distribution. Key contents </w:t>
      </w:r>
      <w:proofErr w:type="gramStart"/>
      <w:r w:rsidRPr="000D6E47">
        <w:rPr>
          <w:rFonts w:ascii="SimSun" w:hAnsi="SimSun"/>
          <w:sz w:val="20"/>
          <w:szCs w:val="20"/>
        </w:rPr>
        <w:t>includ</w:t>
      </w:r>
      <w:r w:rsidR="00425E57">
        <w:rPr>
          <w:rFonts w:ascii="SimSun" w:hAnsi="SimSun"/>
          <w:sz w:val="20"/>
          <w:szCs w:val="20"/>
        </w:rPr>
        <w:t>ing</w:t>
      </w:r>
      <w:proofErr w:type="gramEnd"/>
      <w:r w:rsidR="00425E57">
        <w:rPr>
          <w:rFonts w:ascii="SimSun" w:hAnsi="SimSun"/>
          <w:sz w:val="20"/>
          <w:szCs w:val="20"/>
        </w:rPr>
        <w:t xml:space="preserve"> </w:t>
      </w:r>
      <w:r w:rsidRPr="000D6E47">
        <w:rPr>
          <w:rFonts w:ascii="SimSun" w:hAnsi="SimSun"/>
          <w:sz w:val="20"/>
          <w:szCs w:val="20"/>
        </w:rPr>
        <w:t>brand communication, consumer group research, brand experience and marketing, customer relationship management, distribution channels, product innovation and pricing strategy, brand culture, brand maintenance and development, etc.</w:t>
      </w:r>
    </w:p>
    <w:p w14:paraId="1FADE4A0" w14:textId="77777777" w:rsidR="00714256" w:rsidRDefault="00714256">
      <w:pPr>
        <w:rPr>
          <w:rFonts w:ascii="SimSun" w:hAnsi="SimSun"/>
          <w:sz w:val="20"/>
          <w:szCs w:val="20"/>
        </w:rPr>
      </w:pPr>
    </w:p>
    <w:p w14:paraId="467D6417" w14:textId="77777777" w:rsidR="000B4BD1" w:rsidRDefault="00000000">
      <w:pPr>
        <w:rPr>
          <w:rFonts w:ascii="SimSun" w:hAnsi="SimSun"/>
          <w:sz w:val="20"/>
          <w:szCs w:val="20"/>
        </w:rPr>
      </w:pPr>
      <w:r>
        <w:rPr>
          <w:rFonts w:ascii="SimSun" w:hAnsi="SimSun" w:hint="eastAsia"/>
          <w:sz w:val="20"/>
          <w:szCs w:val="20"/>
        </w:rPr>
        <w:t>第三类则侧重奢侈品市场、行业与终端的品牌管理理论与模型，研究顾客群体和品牌定位模型和品牌战略。</w:t>
      </w:r>
      <w:r>
        <w:rPr>
          <w:rStyle w:val="FootnoteReference"/>
          <w:rFonts w:ascii="SimSun" w:hAnsi="SimSun"/>
          <w:sz w:val="20"/>
          <w:szCs w:val="20"/>
        </w:rPr>
        <w:footnoteReference w:id="3"/>
      </w:r>
    </w:p>
    <w:p w14:paraId="18517212" w14:textId="77777777" w:rsidR="003913CF" w:rsidRPr="003913CF" w:rsidRDefault="003913CF" w:rsidP="003913CF">
      <w:pPr>
        <w:rPr>
          <w:rFonts w:ascii="SimSun" w:hAnsi="SimSun"/>
          <w:sz w:val="20"/>
          <w:szCs w:val="20"/>
        </w:rPr>
      </w:pPr>
      <w:r w:rsidRPr="003913CF">
        <w:rPr>
          <w:rFonts w:ascii="SimSun" w:hAnsi="SimSun"/>
          <w:sz w:val="20"/>
          <w:szCs w:val="20"/>
        </w:rPr>
        <w:t>The third category focuses on the brand management theories and models of the luxury goods market, industry and terminal, and studies customer groups, brand positioning models and brand strategies.</w:t>
      </w:r>
    </w:p>
    <w:p w14:paraId="467D6418" w14:textId="77777777" w:rsidR="000B4BD1" w:rsidRDefault="00000000">
      <w:pPr>
        <w:rPr>
          <w:rFonts w:ascii="SimSun" w:hAnsi="SimSun"/>
          <w:sz w:val="20"/>
          <w:szCs w:val="20"/>
        </w:rPr>
      </w:pPr>
      <w:r>
        <w:rPr>
          <w:rFonts w:ascii="SimSun" w:hAnsi="SimSun" w:hint="eastAsia"/>
          <w:sz w:val="20"/>
          <w:szCs w:val="20"/>
        </w:rPr>
        <w:t>基于授课教师自身的行业经验，以及本院应用型大学的定位与本专业人才培养目标，我们认为一名奢侈品品牌管理者和从业者需要了解整个产业链的运作，从源头到终端，从宏观到微观，从理论模型到实践运作，从品牌构建到落地到推广到最后销售实现品牌价值。奢侈品品牌管理作为</w:t>
      </w:r>
      <w:r>
        <w:rPr>
          <w:rFonts w:ascii="SimSun" w:hAnsi="SimSun" w:hint="eastAsia"/>
          <w:sz w:val="20"/>
          <w:szCs w:val="20"/>
        </w:rPr>
        <w:lastRenderedPageBreak/>
        <w:t>（奢侈品管理）专业的专业主干课程，应该给予学生一个完整的品牌管理体系和框架，从品牌运营实践的角度去安排学习进度和内容，由面到点，由浅入深，由理论到案例，便于学生学习、理解、操作和实践。这种系统的教学安排是我们在这门课程体系的创新实践。</w:t>
      </w:r>
    </w:p>
    <w:p w14:paraId="51187E63" w14:textId="711B7BAC" w:rsidR="003913CF" w:rsidRDefault="003913CF" w:rsidP="003913CF">
      <w:pPr>
        <w:rPr>
          <w:rFonts w:ascii="SimSun" w:hAnsi="SimSun"/>
          <w:sz w:val="20"/>
          <w:szCs w:val="20"/>
        </w:rPr>
      </w:pPr>
      <w:r w:rsidRPr="003913CF">
        <w:rPr>
          <w:rFonts w:ascii="SimSun" w:hAnsi="SimSun"/>
          <w:sz w:val="20"/>
          <w:szCs w:val="20"/>
        </w:rPr>
        <w:t xml:space="preserve">Based on the industry experience of the </w:t>
      </w:r>
      <w:r w:rsidR="00066960">
        <w:rPr>
          <w:rFonts w:ascii="SimSun" w:hAnsi="SimSun"/>
          <w:sz w:val="20"/>
          <w:szCs w:val="20"/>
        </w:rPr>
        <w:t>our instructors</w:t>
      </w:r>
      <w:r w:rsidRPr="003913CF">
        <w:rPr>
          <w:rFonts w:ascii="SimSun" w:hAnsi="SimSun"/>
          <w:sz w:val="20"/>
          <w:szCs w:val="20"/>
        </w:rPr>
        <w:t xml:space="preserve">, as well as the positioning of our applied university and the training goals </w:t>
      </w:r>
      <w:r w:rsidR="00066960">
        <w:rPr>
          <w:rFonts w:ascii="SimSun" w:hAnsi="SimSun"/>
          <w:sz w:val="20"/>
          <w:szCs w:val="20"/>
        </w:rPr>
        <w:t>for our students</w:t>
      </w:r>
      <w:r w:rsidRPr="003913CF">
        <w:rPr>
          <w:rFonts w:ascii="SimSun" w:hAnsi="SimSun"/>
          <w:sz w:val="20"/>
          <w:szCs w:val="20"/>
        </w:rPr>
        <w:t xml:space="preserve">, we believe that a luxury brand manager and practitioner </w:t>
      </w:r>
      <w:r w:rsidR="005E5880">
        <w:rPr>
          <w:rFonts w:ascii="SimSun" w:hAnsi="SimSun"/>
          <w:sz w:val="20"/>
          <w:szCs w:val="20"/>
        </w:rPr>
        <w:t>should</w:t>
      </w:r>
      <w:r w:rsidRPr="003913CF">
        <w:rPr>
          <w:rFonts w:ascii="SimSun" w:hAnsi="SimSun"/>
          <w:sz w:val="20"/>
          <w:szCs w:val="20"/>
        </w:rPr>
        <w:t xml:space="preserve"> understand the operation of the entire industrial chain, from source to end, from the macro </w:t>
      </w:r>
      <w:r w:rsidR="005E5880">
        <w:rPr>
          <w:rFonts w:ascii="SimSun" w:hAnsi="SimSun"/>
          <w:sz w:val="20"/>
          <w:szCs w:val="20"/>
        </w:rPr>
        <w:t>to</w:t>
      </w:r>
      <w:r w:rsidRPr="003913CF">
        <w:rPr>
          <w:rFonts w:ascii="SimSun" w:hAnsi="SimSun"/>
          <w:sz w:val="20"/>
          <w:szCs w:val="20"/>
        </w:rPr>
        <w:t xml:space="preserve"> the micro </w:t>
      </w:r>
      <w:r w:rsidR="005E5880">
        <w:rPr>
          <w:rFonts w:ascii="SimSun" w:hAnsi="SimSun"/>
          <w:sz w:val="20"/>
          <w:szCs w:val="20"/>
        </w:rPr>
        <w:t>circumstance</w:t>
      </w:r>
      <w:r w:rsidRPr="003913CF">
        <w:rPr>
          <w:rFonts w:ascii="SimSun" w:hAnsi="SimSun"/>
          <w:sz w:val="20"/>
          <w:szCs w:val="20"/>
        </w:rPr>
        <w:t xml:space="preserve">, from theoretical models to practical operations, from brand </w:t>
      </w:r>
      <w:r w:rsidR="00440A27">
        <w:rPr>
          <w:rFonts w:ascii="SimSun" w:hAnsi="SimSun"/>
          <w:sz w:val="20"/>
          <w:szCs w:val="20"/>
        </w:rPr>
        <w:t>establishment</w:t>
      </w:r>
      <w:r w:rsidRPr="003913CF">
        <w:rPr>
          <w:rFonts w:ascii="SimSun" w:hAnsi="SimSun"/>
          <w:sz w:val="20"/>
          <w:szCs w:val="20"/>
        </w:rPr>
        <w:t xml:space="preserve"> to </w:t>
      </w:r>
      <w:r w:rsidR="00440A27">
        <w:rPr>
          <w:rFonts w:ascii="SimSun" w:hAnsi="SimSun"/>
          <w:sz w:val="20"/>
          <w:szCs w:val="20"/>
        </w:rPr>
        <w:t>the</w:t>
      </w:r>
      <w:r w:rsidRPr="003913CF">
        <w:rPr>
          <w:rFonts w:ascii="SimSun" w:hAnsi="SimSun"/>
          <w:sz w:val="20"/>
          <w:szCs w:val="20"/>
        </w:rPr>
        <w:t xml:space="preserve"> promotion to final sales to </w:t>
      </w:r>
      <w:r w:rsidR="00440A27">
        <w:rPr>
          <w:rFonts w:ascii="SimSun" w:hAnsi="SimSun"/>
          <w:sz w:val="20"/>
          <w:szCs w:val="20"/>
        </w:rPr>
        <w:t>accomplish</w:t>
      </w:r>
      <w:r w:rsidRPr="003913CF">
        <w:rPr>
          <w:rFonts w:ascii="SimSun" w:hAnsi="SimSun"/>
          <w:sz w:val="20"/>
          <w:szCs w:val="20"/>
        </w:rPr>
        <w:t xml:space="preserve"> brand value. Luxury brand management, as a professional main course of (luxury management) major</w:t>
      </w:r>
      <w:r w:rsidR="00CE40F1">
        <w:rPr>
          <w:rFonts w:ascii="SimSun" w:hAnsi="SimSun"/>
          <w:sz w:val="20"/>
          <w:szCs w:val="20"/>
        </w:rPr>
        <w:t xml:space="preserve"> students</w:t>
      </w:r>
      <w:r w:rsidRPr="003913CF">
        <w:rPr>
          <w:rFonts w:ascii="SimSun" w:hAnsi="SimSun"/>
          <w:sz w:val="20"/>
          <w:szCs w:val="20"/>
        </w:rPr>
        <w:t xml:space="preserve">, should provide students with a complete brand management system and framework, and arrange the learning progress and content from the perspective of brand operation practice, from the surface to the point, from the shallower to the deeper, </w:t>
      </w:r>
      <w:proofErr w:type="gramStart"/>
      <w:r w:rsidRPr="003913CF">
        <w:rPr>
          <w:rFonts w:ascii="SimSun" w:hAnsi="SimSun"/>
          <w:sz w:val="20"/>
          <w:szCs w:val="20"/>
        </w:rPr>
        <w:t>From</w:t>
      </w:r>
      <w:proofErr w:type="gramEnd"/>
      <w:r w:rsidRPr="003913CF">
        <w:rPr>
          <w:rFonts w:ascii="SimSun" w:hAnsi="SimSun"/>
          <w:sz w:val="20"/>
          <w:szCs w:val="20"/>
        </w:rPr>
        <w:t xml:space="preserve"> theory to case, it is convenient for students to learn, understand, operate and practice. This systematic teaching arrangement is our innovative practice in this course system.</w:t>
      </w:r>
    </w:p>
    <w:p w14:paraId="467D6419" w14:textId="77777777" w:rsidR="000B4BD1" w:rsidRDefault="00000000">
      <w:pPr>
        <w:rPr>
          <w:rFonts w:ascii="SimSun" w:hAnsi="SimSun"/>
          <w:sz w:val="20"/>
          <w:szCs w:val="20"/>
        </w:rPr>
      </w:pPr>
      <w:r>
        <w:rPr>
          <w:rFonts w:ascii="SimSun" w:hAnsi="SimSun" w:hint="eastAsia"/>
          <w:sz w:val="20"/>
          <w:szCs w:val="20"/>
        </w:rPr>
        <w:t>因此整个课程的逻辑与内容体系设计如下：</w:t>
      </w:r>
    </w:p>
    <w:p w14:paraId="6F2E667E" w14:textId="526CC7C2" w:rsidR="0043253A" w:rsidRPr="0043253A" w:rsidRDefault="0043253A" w:rsidP="0043253A">
      <w:pPr>
        <w:rPr>
          <w:rFonts w:ascii="SimSun" w:hAnsi="SimSun"/>
          <w:sz w:val="20"/>
          <w:szCs w:val="20"/>
        </w:rPr>
      </w:pPr>
      <w:r w:rsidRPr="0043253A">
        <w:rPr>
          <w:rFonts w:ascii="SimSun" w:hAnsi="SimSun"/>
          <w:sz w:val="20"/>
          <w:szCs w:val="20"/>
        </w:rPr>
        <w:t>Therefore, the logic and content of the entire course is as follows:</w:t>
      </w:r>
    </w:p>
    <w:p w14:paraId="467D641A" w14:textId="77777777" w:rsidR="000B4BD1" w:rsidRDefault="00000000">
      <w:pPr>
        <w:rPr>
          <w:rFonts w:ascii="SimSun" w:hAnsi="SimSun"/>
          <w:sz w:val="20"/>
          <w:szCs w:val="20"/>
        </w:rPr>
      </w:pPr>
      <w:r>
        <w:rPr>
          <w:rFonts w:ascii="SimSun" w:hAnsi="SimSun" w:hint="eastAsia"/>
          <w:sz w:val="20"/>
          <w:szCs w:val="20"/>
        </w:rPr>
        <w:t>首先，明确什么是奢侈品，即：奢侈品牌的特征、要素、核心和意义。</w:t>
      </w:r>
    </w:p>
    <w:p w14:paraId="5AC8A58A" w14:textId="39F94339" w:rsidR="0043253A" w:rsidRDefault="0043253A">
      <w:pPr>
        <w:rPr>
          <w:rFonts w:ascii="SimSun" w:hAnsi="SimSun"/>
          <w:sz w:val="20"/>
          <w:szCs w:val="20"/>
        </w:rPr>
      </w:pPr>
      <w:proofErr w:type="gramStart"/>
      <w:r w:rsidRPr="0043253A">
        <w:rPr>
          <w:rFonts w:ascii="SimSun" w:hAnsi="SimSun"/>
          <w:sz w:val="20"/>
          <w:szCs w:val="20"/>
        </w:rPr>
        <w:t>First of all</w:t>
      </w:r>
      <w:proofErr w:type="gramEnd"/>
      <w:r>
        <w:rPr>
          <w:rFonts w:ascii="SimSun" w:hAnsi="SimSun"/>
          <w:sz w:val="20"/>
          <w:szCs w:val="20"/>
        </w:rPr>
        <w:t xml:space="preserve"> is to </w:t>
      </w:r>
      <w:r w:rsidRPr="0043253A">
        <w:rPr>
          <w:rFonts w:ascii="SimSun" w:hAnsi="SimSun"/>
          <w:sz w:val="20"/>
          <w:szCs w:val="20"/>
        </w:rPr>
        <w:t xml:space="preserve">clarify what </w:t>
      </w:r>
      <w:proofErr w:type="gramStart"/>
      <w:r w:rsidRPr="0043253A">
        <w:rPr>
          <w:rFonts w:ascii="SimSun" w:hAnsi="SimSun"/>
          <w:sz w:val="20"/>
          <w:szCs w:val="20"/>
        </w:rPr>
        <w:t>is luxury</w:t>
      </w:r>
      <w:proofErr w:type="gramEnd"/>
      <w:r w:rsidRPr="0043253A">
        <w:rPr>
          <w:rFonts w:ascii="SimSun" w:hAnsi="SimSun"/>
          <w:sz w:val="20"/>
          <w:szCs w:val="20"/>
        </w:rPr>
        <w:t xml:space="preserve">, </w:t>
      </w:r>
      <w:r>
        <w:rPr>
          <w:rFonts w:ascii="SimSun" w:hAnsi="SimSun"/>
          <w:sz w:val="20"/>
          <w:szCs w:val="20"/>
        </w:rPr>
        <w:t>i.e.,</w:t>
      </w:r>
      <w:r w:rsidRPr="0043253A">
        <w:rPr>
          <w:rFonts w:ascii="SimSun" w:hAnsi="SimSun"/>
          <w:sz w:val="20"/>
          <w:szCs w:val="20"/>
        </w:rPr>
        <w:t xml:space="preserve"> the characteristics, elements, core meaning of luxury brands.</w:t>
      </w:r>
    </w:p>
    <w:p w14:paraId="467D641B" w14:textId="77777777" w:rsidR="000B4BD1" w:rsidRDefault="00000000">
      <w:pPr>
        <w:rPr>
          <w:rFonts w:ascii="SimSun" w:hAnsi="SimSun"/>
          <w:sz w:val="20"/>
          <w:szCs w:val="20"/>
        </w:rPr>
      </w:pPr>
      <w:r>
        <w:rPr>
          <w:rFonts w:ascii="SimSun" w:hAnsi="SimSun" w:hint="eastAsia"/>
          <w:sz w:val="20"/>
          <w:szCs w:val="20"/>
        </w:rPr>
        <w:t>其次，研究清楚外部环境，包括：市场与行业，市场参与者（厂商、经销商、消费者），市场与行业的发展变化与趋势。</w:t>
      </w:r>
    </w:p>
    <w:p w14:paraId="270B5A1C" w14:textId="5225E9AE" w:rsidR="0029185F" w:rsidRDefault="0029185F">
      <w:pPr>
        <w:rPr>
          <w:rFonts w:ascii="SimSun" w:hAnsi="SimSun"/>
          <w:sz w:val="20"/>
          <w:szCs w:val="20"/>
        </w:rPr>
      </w:pPr>
      <w:r w:rsidRPr="0043253A">
        <w:rPr>
          <w:rFonts w:ascii="SimSun" w:hAnsi="SimSun"/>
          <w:sz w:val="20"/>
          <w:szCs w:val="20"/>
        </w:rPr>
        <w:t xml:space="preserve">Secondly, </w:t>
      </w:r>
      <w:r>
        <w:rPr>
          <w:rFonts w:ascii="SimSun" w:hAnsi="SimSun"/>
          <w:sz w:val="20"/>
          <w:szCs w:val="20"/>
        </w:rPr>
        <w:t xml:space="preserve">to </w:t>
      </w:r>
      <w:r w:rsidRPr="0043253A">
        <w:rPr>
          <w:rFonts w:ascii="SimSun" w:hAnsi="SimSun"/>
          <w:sz w:val="20"/>
          <w:szCs w:val="20"/>
        </w:rPr>
        <w:t xml:space="preserve">study the external environment, </w:t>
      </w:r>
      <w:proofErr w:type="gramStart"/>
      <w:r w:rsidRPr="0043253A">
        <w:rPr>
          <w:rFonts w:ascii="SimSun" w:hAnsi="SimSun"/>
          <w:sz w:val="20"/>
          <w:szCs w:val="20"/>
        </w:rPr>
        <w:t>including:</w:t>
      </w:r>
      <w:proofErr w:type="gramEnd"/>
      <w:r w:rsidRPr="0043253A">
        <w:rPr>
          <w:rFonts w:ascii="SimSun" w:hAnsi="SimSun"/>
          <w:sz w:val="20"/>
          <w:szCs w:val="20"/>
        </w:rPr>
        <w:t xml:space="preserve"> market and industry, market participants (manufacturers, distributors, consumers), development changes and trends of the market and industry.</w:t>
      </w:r>
    </w:p>
    <w:p w14:paraId="467D641C" w14:textId="77777777" w:rsidR="000B4BD1" w:rsidRDefault="00000000">
      <w:pPr>
        <w:rPr>
          <w:rFonts w:ascii="SimSun" w:hAnsi="SimSun"/>
          <w:sz w:val="20"/>
          <w:szCs w:val="20"/>
        </w:rPr>
      </w:pPr>
      <w:r>
        <w:rPr>
          <w:rFonts w:ascii="SimSun" w:hAnsi="SimSun" w:hint="eastAsia"/>
          <w:sz w:val="20"/>
          <w:szCs w:val="20"/>
        </w:rPr>
        <w:t>再次，了解企业内部如何建立品牌管理机制、流程与方法，涵盖奢侈品消费者行为研究、品牌文化与定位、产品创造、创新与定价策略、品牌传播战略、品牌营销与体验、分销与销售、电子商务、客户关系管理、品牌管理者管理、品牌维护与发展的整个品牌战略构建和运营的完整流程。</w:t>
      </w:r>
    </w:p>
    <w:p w14:paraId="5F54158D" w14:textId="2A4628E3" w:rsidR="00E8276D" w:rsidRDefault="00E8276D" w:rsidP="00E8276D">
      <w:pPr>
        <w:rPr>
          <w:rFonts w:ascii="SimSun" w:hAnsi="SimSun"/>
          <w:sz w:val="20"/>
          <w:szCs w:val="20"/>
        </w:rPr>
      </w:pPr>
      <w:r w:rsidRPr="0043253A">
        <w:rPr>
          <w:rFonts w:ascii="SimSun" w:hAnsi="SimSun"/>
          <w:sz w:val="20"/>
          <w:szCs w:val="20"/>
        </w:rPr>
        <w:t>Third</w:t>
      </w:r>
      <w:r>
        <w:rPr>
          <w:rFonts w:ascii="SimSun" w:hAnsi="SimSun"/>
          <w:sz w:val="20"/>
          <w:szCs w:val="20"/>
        </w:rPr>
        <w:t>ly</w:t>
      </w:r>
      <w:r w:rsidRPr="0043253A">
        <w:rPr>
          <w:rFonts w:ascii="SimSun" w:hAnsi="SimSun"/>
          <w:sz w:val="20"/>
          <w:szCs w:val="20"/>
        </w:rPr>
        <w:t xml:space="preserve">, </w:t>
      </w:r>
      <w:r>
        <w:rPr>
          <w:rFonts w:ascii="SimSun" w:hAnsi="SimSun"/>
          <w:sz w:val="20"/>
          <w:szCs w:val="20"/>
        </w:rPr>
        <w:t xml:space="preserve">to </w:t>
      </w:r>
      <w:r w:rsidRPr="0043253A">
        <w:rPr>
          <w:rFonts w:ascii="SimSun" w:hAnsi="SimSun"/>
          <w:sz w:val="20"/>
          <w:szCs w:val="20"/>
        </w:rPr>
        <w:t>understand</w:t>
      </w:r>
      <w:r>
        <w:rPr>
          <w:rFonts w:ascii="SimSun" w:hAnsi="SimSun"/>
          <w:sz w:val="20"/>
          <w:szCs w:val="20"/>
        </w:rPr>
        <w:t xml:space="preserve"> the </w:t>
      </w:r>
      <w:r w:rsidRPr="0043253A">
        <w:rPr>
          <w:rFonts w:ascii="SimSun" w:hAnsi="SimSun"/>
          <w:sz w:val="20"/>
          <w:szCs w:val="20"/>
        </w:rPr>
        <w:t xml:space="preserve">mechanisms, processes and methods </w:t>
      </w:r>
      <w:r>
        <w:rPr>
          <w:rFonts w:ascii="SimSun" w:hAnsi="SimSun"/>
          <w:sz w:val="20"/>
          <w:szCs w:val="20"/>
        </w:rPr>
        <w:t xml:space="preserve">on </w:t>
      </w:r>
      <w:r w:rsidRPr="0043253A">
        <w:rPr>
          <w:rFonts w:ascii="SimSun" w:hAnsi="SimSun"/>
          <w:sz w:val="20"/>
          <w:szCs w:val="20"/>
        </w:rPr>
        <w:t xml:space="preserve">how to establish brand management within the company, </w:t>
      </w:r>
      <w:r w:rsidR="000554D5">
        <w:rPr>
          <w:rFonts w:ascii="SimSun" w:hAnsi="SimSun"/>
          <w:sz w:val="20"/>
          <w:szCs w:val="20"/>
        </w:rPr>
        <w:t>the study will cover the fields in</w:t>
      </w:r>
      <w:r w:rsidRPr="0043253A">
        <w:rPr>
          <w:rFonts w:ascii="SimSun" w:hAnsi="SimSun"/>
          <w:sz w:val="20"/>
          <w:szCs w:val="20"/>
        </w:rPr>
        <w:t xml:space="preserve"> luxury consumer behavior research, brand culture and positioning, product creation, innovation and pricing strategies, brand communication strategies, brand marketing </w:t>
      </w:r>
      <w:r w:rsidRPr="0043253A">
        <w:rPr>
          <w:rFonts w:ascii="SimSun" w:hAnsi="SimSun"/>
          <w:sz w:val="20"/>
          <w:szCs w:val="20"/>
        </w:rPr>
        <w:lastRenderedPageBreak/>
        <w:t>and experience, distribution and sales, electronics The complete process of the entire brand strategy construction and operation of business, customer relationship management, brand manager management, brand maintenance and development.</w:t>
      </w:r>
    </w:p>
    <w:p w14:paraId="467D641D" w14:textId="77777777" w:rsidR="000B4BD1" w:rsidRDefault="00000000">
      <w:pPr>
        <w:rPr>
          <w:rFonts w:ascii="SimSun" w:hAnsi="SimSun"/>
          <w:sz w:val="20"/>
          <w:szCs w:val="20"/>
        </w:rPr>
      </w:pPr>
      <w:r>
        <w:rPr>
          <w:rFonts w:ascii="SimSun" w:hAnsi="SimSun" w:hint="eastAsia"/>
          <w:sz w:val="20"/>
          <w:szCs w:val="20"/>
        </w:rPr>
        <w:t>因为品牌管理的首要任务品牌定位与如何施行，而在做出准确的品牌定位之前是要研究目标顾客。因此，整个实际管理顺序里，“奢侈品消费者行为”研究放在首位。研究清楚消费者行为和偏好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14:paraId="467D641E" w14:textId="77777777" w:rsidR="000B4BD1" w:rsidRDefault="00000000">
      <w:pPr>
        <w:rPr>
          <w:rFonts w:ascii="SimSun" w:hAnsi="SimSun"/>
          <w:sz w:val="20"/>
          <w:szCs w:val="20"/>
        </w:rPr>
      </w:pPr>
      <w:r>
        <w:rPr>
          <w:rFonts w:ascii="SimSun" w:hAnsi="SimSun" w:hint="eastAsia"/>
          <w:sz w:val="20"/>
          <w:szCs w:val="20"/>
        </w:rPr>
        <w:t>最后是奢侈品品牌管理在中国的应用，主要有：奢侈品品牌如何实现全球化并打开中国市场，奢侈品品牌在中国的发展（包括市场环境、市场分布、消费者特点与行为、品牌传播及面临挑战），中国本土品牌如何升级、如何发展自有高端品牌。</w:t>
      </w:r>
    </w:p>
    <w:p w14:paraId="2C183480" w14:textId="59366DF5" w:rsidR="00245416" w:rsidRDefault="00245416">
      <w:pPr>
        <w:rPr>
          <w:rFonts w:ascii="SimSun" w:hAnsi="SimSun"/>
          <w:sz w:val="20"/>
          <w:szCs w:val="20"/>
        </w:rPr>
      </w:pPr>
      <w:r>
        <w:rPr>
          <w:rFonts w:ascii="SimSun" w:hAnsi="SimSun"/>
          <w:sz w:val="20"/>
          <w:szCs w:val="20"/>
        </w:rPr>
        <w:t>It is also important on the course to teach students how to</w:t>
      </w:r>
      <w:r w:rsidRPr="00245416">
        <w:rPr>
          <w:rFonts w:ascii="SimSun" w:hAnsi="SimSun"/>
          <w:sz w:val="20"/>
          <w:szCs w:val="20"/>
        </w:rPr>
        <w:t xml:space="preserve"> appl</w:t>
      </w:r>
      <w:r w:rsidR="00790BF8">
        <w:rPr>
          <w:rFonts w:ascii="SimSun" w:hAnsi="SimSun"/>
          <w:sz w:val="20"/>
          <w:szCs w:val="20"/>
        </w:rPr>
        <w:t>y</w:t>
      </w:r>
      <w:r w:rsidRPr="00245416">
        <w:rPr>
          <w:rFonts w:ascii="SimSun" w:hAnsi="SimSun"/>
          <w:sz w:val="20"/>
          <w:szCs w:val="20"/>
        </w:rPr>
        <w:t xml:space="preserve"> luxury brand management in China, </w:t>
      </w:r>
      <w:r w:rsidR="00790BF8">
        <w:rPr>
          <w:rFonts w:ascii="SimSun" w:hAnsi="SimSun"/>
          <w:sz w:val="20"/>
          <w:szCs w:val="20"/>
        </w:rPr>
        <w:t>which</w:t>
      </w:r>
      <w:r w:rsidRPr="00245416">
        <w:rPr>
          <w:rFonts w:ascii="SimSun" w:hAnsi="SimSun"/>
          <w:sz w:val="20"/>
          <w:szCs w:val="20"/>
        </w:rPr>
        <w:t xml:space="preserve"> including: achiev</w:t>
      </w:r>
      <w:r w:rsidR="00790BF8">
        <w:rPr>
          <w:rFonts w:ascii="SimSun" w:hAnsi="SimSun"/>
          <w:sz w:val="20"/>
          <w:szCs w:val="20"/>
        </w:rPr>
        <w:t>ing</w:t>
      </w:r>
      <w:r w:rsidRPr="00245416">
        <w:rPr>
          <w:rFonts w:ascii="SimSun" w:hAnsi="SimSun"/>
          <w:sz w:val="20"/>
          <w:szCs w:val="20"/>
        </w:rPr>
        <w:t xml:space="preserve"> globalization of luxury brands and </w:t>
      </w:r>
      <w:r w:rsidR="00790BF8">
        <w:rPr>
          <w:rFonts w:ascii="SimSun" w:hAnsi="SimSun"/>
          <w:sz w:val="20"/>
          <w:szCs w:val="20"/>
        </w:rPr>
        <w:t>develop</w:t>
      </w:r>
      <w:r w:rsidRPr="00245416">
        <w:rPr>
          <w:rFonts w:ascii="SimSun" w:hAnsi="SimSun"/>
          <w:sz w:val="20"/>
          <w:szCs w:val="20"/>
        </w:rPr>
        <w:t xml:space="preserve"> Chinese market, the development of luxury brands in China (including market environment, market distribution, consumer characteristics and behaviors, brand communication and Facing challenges), how to upgrade Chinese local brands, and how to develop their own high-end brands.</w:t>
      </w:r>
    </w:p>
    <w:p w14:paraId="467D641F" w14:textId="77777777" w:rsidR="000B4BD1" w:rsidRDefault="00000000">
      <w:pPr>
        <w:snapToGrid w:val="0"/>
        <w:spacing w:line="288" w:lineRule="auto"/>
        <w:ind w:firstLineChars="200" w:firstLine="400"/>
        <w:rPr>
          <w:rFonts w:asciiTheme="minorEastAsia" w:hAnsiTheme="minorEastAsia"/>
          <w:sz w:val="20"/>
          <w:szCs w:val="20"/>
        </w:rPr>
      </w:pPr>
      <w:r>
        <w:rPr>
          <w:rFonts w:ascii="SimSun" w:hAnsi="SimSun" w:hint="eastAsia"/>
          <w:sz w:val="20"/>
          <w:szCs w:val="20"/>
        </w:rPr>
        <w:t>重点</w:t>
      </w:r>
      <w:r>
        <w:rPr>
          <w:rFonts w:asciiTheme="minorEastAsia" w:hAnsiTheme="minorEastAsia" w:hint="eastAsia"/>
          <w:sz w:val="20"/>
          <w:szCs w:val="20"/>
        </w:rPr>
        <w:t>：</w:t>
      </w:r>
    </w:p>
    <w:p w14:paraId="467D6420" w14:textId="77777777" w:rsidR="000B4BD1" w:rsidRDefault="00000000">
      <w:pPr>
        <w:pStyle w:val="ListParagraph1"/>
        <w:numPr>
          <w:ilvl w:val="0"/>
          <w:numId w:val="1"/>
        </w:numPr>
        <w:rPr>
          <w:rFonts w:ascii="SimSun" w:hAnsi="SimSun"/>
          <w:sz w:val="20"/>
          <w:szCs w:val="20"/>
        </w:rPr>
      </w:pPr>
      <w:r>
        <w:rPr>
          <w:rFonts w:ascii="SimSun" w:hAnsi="SimSun" w:hint="eastAsia"/>
          <w:sz w:val="20"/>
          <w:szCs w:val="20"/>
        </w:rPr>
        <w:t>奢侈品牌的特征、要素、核心和意义。</w:t>
      </w:r>
    </w:p>
    <w:p w14:paraId="467D6421" w14:textId="77777777" w:rsidR="000B4BD1" w:rsidRDefault="00000000">
      <w:pPr>
        <w:pStyle w:val="ListParagraph1"/>
        <w:numPr>
          <w:ilvl w:val="0"/>
          <w:numId w:val="1"/>
        </w:numPr>
        <w:rPr>
          <w:rFonts w:ascii="SimSun" w:hAnsi="SimSun"/>
          <w:sz w:val="20"/>
          <w:szCs w:val="20"/>
        </w:rPr>
      </w:pPr>
      <w:r>
        <w:rPr>
          <w:rFonts w:ascii="SimSun" w:hAnsi="SimSun" w:hint="eastAsia"/>
          <w:sz w:val="20"/>
          <w:szCs w:val="20"/>
        </w:rPr>
        <w:t>了解外部环境，包括：市场与行业，市场参与者（厂商、经销商、消费者），市场与行业的发展变化与趋势。</w:t>
      </w:r>
    </w:p>
    <w:p w14:paraId="467D6422" w14:textId="77777777" w:rsidR="000B4BD1" w:rsidRDefault="00000000">
      <w:pPr>
        <w:pStyle w:val="ListParagraph1"/>
        <w:numPr>
          <w:ilvl w:val="0"/>
          <w:numId w:val="1"/>
        </w:numPr>
        <w:rPr>
          <w:rFonts w:ascii="SimSun" w:hAnsi="SimSun"/>
          <w:sz w:val="20"/>
          <w:szCs w:val="20"/>
        </w:rPr>
      </w:pPr>
      <w:r>
        <w:rPr>
          <w:rFonts w:ascii="SimSun" w:hAnsi="SimSun" w:hint="eastAsia"/>
          <w:sz w:val="20"/>
          <w:szCs w:val="20"/>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14:paraId="467D6423" w14:textId="77777777" w:rsidR="000B4BD1" w:rsidRDefault="00000000">
      <w:pPr>
        <w:snapToGrid w:val="0"/>
        <w:spacing w:line="288" w:lineRule="auto"/>
        <w:ind w:left="400"/>
        <w:rPr>
          <w:rFonts w:ascii="SimSun" w:hAnsi="SimSun"/>
          <w:sz w:val="20"/>
          <w:szCs w:val="20"/>
        </w:rPr>
      </w:pPr>
      <w:r>
        <w:rPr>
          <w:rFonts w:ascii="SimSun" w:hAnsi="SimSun" w:hint="eastAsia"/>
          <w:sz w:val="20"/>
          <w:szCs w:val="20"/>
        </w:rPr>
        <w:t>难点：</w:t>
      </w:r>
    </w:p>
    <w:p w14:paraId="467D6424" w14:textId="77777777" w:rsidR="000B4BD1" w:rsidRDefault="00000000">
      <w:pPr>
        <w:pStyle w:val="ListParagraph1"/>
        <w:snapToGrid w:val="0"/>
        <w:spacing w:line="288" w:lineRule="auto"/>
        <w:ind w:left="760"/>
        <w:rPr>
          <w:rFonts w:ascii="SimSun" w:hAnsi="SimSun"/>
          <w:sz w:val="20"/>
          <w:szCs w:val="20"/>
        </w:rPr>
      </w:pPr>
      <w:r>
        <w:rPr>
          <w:rFonts w:ascii="SimSun" w:hAnsi="SimSun" w:hint="eastAsia"/>
          <w:sz w:val="20"/>
          <w:szCs w:val="20"/>
        </w:rPr>
        <w:t>1.奢侈品消费者行为研究</w:t>
      </w:r>
    </w:p>
    <w:p w14:paraId="467D6425" w14:textId="77777777" w:rsidR="000B4BD1" w:rsidRDefault="00000000">
      <w:pPr>
        <w:pStyle w:val="ListParagraph1"/>
        <w:snapToGrid w:val="0"/>
        <w:spacing w:line="288" w:lineRule="auto"/>
        <w:ind w:left="760"/>
        <w:rPr>
          <w:rFonts w:ascii="SimSun" w:hAnsi="SimSun"/>
          <w:sz w:val="20"/>
          <w:szCs w:val="20"/>
        </w:rPr>
      </w:pPr>
      <w:r>
        <w:rPr>
          <w:rFonts w:ascii="SimSun" w:hAnsi="SimSun" w:hint="eastAsia"/>
          <w:sz w:val="20"/>
          <w:szCs w:val="20"/>
        </w:rPr>
        <w:t>2.品牌文化与定位</w:t>
      </w:r>
    </w:p>
    <w:p w14:paraId="467D6426" w14:textId="77777777" w:rsidR="000B4BD1" w:rsidRDefault="00000000">
      <w:pPr>
        <w:pStyle w:val="ListParagraph1"/>
        <w:snapToGrid w:val="0"/>
        <w:spacing w:line="288" w:lineRule="auto"/>
        <w:ind w:left="760"/>
        <w:rPr>
          <w:rFonts w:ascii="SimSun" w:eastAsia="SimSun" w:hAnsi="SimSun"/>
          <w:sz w:val="20"/>
          <w:szCs w:val="20"/>
        </w:rPr>
      </w:pPr>
      <w:r>
        <w:rPr>
          <w:rFonts w:ascii="SimSun" w:hAnsi="SimSun" w:hint="eastAsia"/>
          <w:sz w:val="20"/>
          <w:szCs w:val="20"/>
        </w:rPr>
        <w:t>3.品牌传播战略、品牌营销与体验</w:t>
      </w:r>
    </w:p>
    <w:p w14:paraId="467D6427" w14:textId="77777777" w:rsidR="000B4BD1" w:rsidRDefault="000B4BD1">
      <w:pPr>
        <w:pStyle w:val="ListParagraph1"/>
        <w:snapToGrid w:val="0"/>
        <w:spacing w:line="288" w:lineRule="auto"/>
        <w:ind w:left="760"/>
        <w:rPr>
          <w:rFonts w:ascii="SimSun" w:eastAsia="SimSun" w:hAnsi="SimSun"/>
          <w:sz w:val="20"/>
          <w:szCs w:val="20"/>
        </w:rPr>
      </w:pPr>
    </w:p>
    <w:p w14:paraId="467D6428" w14:textId="77777777" w:rsidR="000B4BD1" w:rsidRDefault="00000000">
      <w:pPr>
        <w:snapToGrid w:val="0"/>
        <w:rPr>
          <w:rFonts w:ascii="SimSun" w:hAnsi="SimSun"/>
          <w:b/>
        </w:rPr>
      </w:pPr>
      <w:r>
        <w:rPr>
          <w:rFonts w:ascii="SimSun" w:hAnsi="SimSun" w:hint="eastAsia"/>
          <w:b/>
        </w:rPr>
        <w:t>（一）课程目标</w:t>
      </w:r>
    </w:p>
    <w:p w14:paraId="467D6429" w14:textId="77777777" w:rsidR="000B4BD1" w:rsidRDefault="00000000">
      <w:pPr>
        <w:snapToGrid w:val="0"/>
        <w:rPr>
          <w:rFonts w:ascii="SimSun" w:hAnsi="SimSun"/>
        </w:rPr>
      </w:pPr>
      <w:r>
        <w:rPr>
          <w:rFonts w:ascii="SimSun" w:hAnsi="SimSun" w:hint="eastAsia"/>
        </w:rPr>
        <w:lastRenderedPageBreak/>
        <w:t>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14:paraId="467D642A" w14:textId="77777777" w:rsidR="000B4BD1" w:rsidRDefault="00000000">
      <w:pPr>
        <w:snapToGrid w:val="0"/>
        <w:rPr>
          <w:rFonts w:ascii="SimSun" w:hAnsi="SimSun"/>
          <w:b/>
        </w:rPr>
      </w:pPr>
      <w:r>
        <w:rPr>
          <w:rFonts w:ascii="SimSun" w:hAnsi="SimSun" w:hint="eastAsia"/>
          <w:b/>
        </w:rPr>
        <w:t>（二）课程内容</w:t>
      </w:r>
    </w:p>
    <w:p w14:paraId="467D642B" w14:textId="77777777" w:rsidR="000B4BD1" w:rsidRDefault="00000000">
      <w:pPr>
        <w:rPr>
          <w:rFonts w:ascii="SimSun" w:hAnsi="SimSun"/>
          <w:b/>
        </w:rPr>
      </w:pPr>
      <w:r>
        <w:rPr>
          <w:rFonts w:ascii="SimSun" w:hAnsi="SimSun" w:hint="eastAsia"/>
          <w:b/>
        </w:rPr>
        <w:t>第一篇 什么是奢侈品？什么是奢侈品牌</w:t>
      </w:r>
    </w:p>
    <w:p w14:paraId="467D642C" w14:textId="77777777" w:rsidR="000B4BD1" w:rsidRDefault="00000000">
      <w:pPr>
        <w:rPr>
          <w:rFonts w:ascii="SimSun" w:hAnsi="SimSun"/>
        </w:rPr>
      </w:pPr>
      <w:r>
        <w:rPr>
          <w:rFonts w:ascii="SimSun" w:hAnsi="SimSun" w:hint="eastAsia"/>
        </w:rPr>
        <w:t>第一章 奢侈品的概念</w:t>
      </w:r>
    </w:p>
    <w:p w14:paraId="467D642D"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奢侈品的概念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093"/>
      </w:tblGrid>
      <w:tr w:rsidR="000B4BD1" w14:paraId="467D6430" w14:textId="77777777">
        <w:trPr>
          <w:trHeight w:val="288"/>
        </w:trPr>
        <w:tc>
          <w:tcPr>
            <w:tcW w:w="662" w:type="dxa"/>
            <w:shd w:val="clear" w:color="auto" w:fill="auto"/>
            <w:noWrap/>
            <w:vAlign w:val="bottom"/>
          </w:tcPr>
          <w:p w14:paraId="467D642E" w14:textId="77777777" w:rsidR="000B4BD1" w:rsidRDefault="00000000">
            <w:pPr>
              <w:spacing w:after="0" w:line="240" w:lineRule="auto"/>
              <w:jc w:val="right"/>
              <w:rPr>
                <w:rFonts w:ascii="SimSun" w:hAnsi="SimSun" w:cs="Calibri"/>
                <w:color w:val="000000"/>
              </w:rPr>
            </w:pPr>
            <w:r>
              <w:rPr>
                <w:rFonts w:ascii="SimSun" w:hAnsi="SimSun" w:cs="Calibri"/>
                <w:color w:val="000000"/>
              </w:rPr>
              <w:t>1.1</w:t>
            </w:r>
          </w:p>
        </w:tc>
        <w:tc>
          <w:tcPr>
            <w:tcW w:w="8093" w:type="dxa"/>
            <w:shd w:val="clear" w:color="auto" w:fill="auto"/>
            <w:noWrap/>
            <w:vAlign w:val="bottom"/>
          </w:tcPr>
          <w:p w14:paraId="467D642F" w14:textId="77777777" w:rsidR="000B4BD1" w:rsidRDefault="00000000">
            <w:pPr>
              <w:spacing w:after="0" w:line="240" w:lineRule="auto"/>
              <w:rPr>
                <w:rFonts w:ascii="SimSun" w:hAnsi="SimSun" w:cs="Calibri"/>
                <w:color w:val="000000"/>
              </w:rPr>
            </w:pPr>
            <w:r>
              <w:rPr>
                <w:rFonts w:ascii="SimSun" w:hAnsi="SimSun" w:cs="SimSun"/>
                <w:color w:val="000000"/>
              </w:rPr>
              <w:t>奢侈品的概念</w:t>
            </w:r>
          </w:p>
        </w:tc>
      </w:tr>
      <w:tr w:rsidR="000B4BD1" w14:paraId="467D6433" w14:textId="77777777">
        <w:trPr>
          <w:trHeight w:val="288"/>
        </w:trPr>
        <w:tc>
          <w:tcPr>
            <w:tcW w:w="662" w:type="dxa"/>
            <w:shd w:val="clear" w:color="auto" w:fill="auto"/>
            <w:noWrap/>
            <w:vAlign w:val="bottom"/>
          </w:tcPr>
          <w:p w14:paraId="467D6431" w14:textId="77777777" w:rsidR="000B4BD1" w:rsidRDefault="00000000">
            <w:pPr>
              <w:spacing w:after="0" w:line="240" w:lineRule="auto"/>
              <w:jc w:val="right"/>
              <w:rPr>
                <w:rFonts w:ascii="SimSun" w:hAnsi="SimSun" w:cs="Calibri"/>
                <w:color w:val="000000"/>
              </w:rPr>
            </w:pPr>
            <w:r>
              <w:rPr>
                <w:rFonts w:ascii="SimSun" w:hAnsi="SimSun" w:cs="Calibri"/>
                <w:color w:val="000000"/>
              </w:rPr>
              <w:t>1.1.1</w:t>
            </w:r>
          </w:p>
        </w:tc>
        <w:tc>
          <w:tcPr>
            <w:tcW w:w="8093" w:type="dxa"/>
            <w:shd w:val="clear" w:color="auto" w:fill="auto"/>
            <w:noWrap/>
            <w:vAlign w:val="bottom"/>
          </w:tcPr>
          <w:p w14:paraId="467D6432" w14:textId="77777777" w:rsidR="000B4BD1" w:rsidRDefault="00000000">
            <w:pPr>
              <w:spacing w:after="0" w:line="240" w:lineRule="auto"/>
              <w:rPr>
                <w:rFonts w:ascii="SimSun" w:hAnsi="SimSun" w:cs="Calibri"/>
                <w:color w:val="000000"/>
              </w:rPr>
            </w:pPr>
            <w:r>
              <w:rPr>
                <w:rFonts w:ascii="SimSun" w:hAnsi="SimSun" w:cs="SimSun"/>
                <w:color w:val="000000"/>
              </w:rPr>
              <w:t>奢侈品定义：一个不确定的定义</w:t>
            </w:r>
          </w:p>
        </w:tc>
      </w:tr>
      <w:tr w:rsidR="000B4BD1" w14:paraId="467D6436" w14:textId="77777777">
        <w:trPr>
          <w:trHeight w:val="288"/>
        </w:trPr>
        <w:tc>
          <w:tcPr>
            <w:tcW w:w="662" w:type="dxa"/>
            <w:shd w:val="clear" w:color="auto" w:fill="auto"/>
            <w:noWrap/>
            <w:vAlign w:val="bottom"/>
          </w:tcPr>
          <w:p w14:paraId="467D6434" w14:textId="77777777" w:rsidR="000B4BD1" w:rsidRDefault="00000000">
            <w:pPr>
              <w:spacing w:after="0" w:line="240" w:lineRule="auto"/>
              <w:jc w:val="right"/>
              <w:rPr>
                <w:rFonts w:ascii="SimSun" w:hAnsi="SimSun" w:cs="Calibri"/>
                <w:color w:val="000000"/>
              </w:rPr>
            </w:pPr>
            <w:r>
              <w:rPr>
                <w:rFonts w:ascii="SimSun" w:hAnsi="SimSun" w:cs="Calibri"/>
                <w:color w:val="000000"/>
              </w:rPr>
              <w:t>1.1.2</w:t>
            </w:r>
          </w:p>
        </w:tc>
        <w:tc>
          <w:tcPr>
            <w:tcW w:w="8093" w:type="dxa"/>
            <w:shd w:val="clear" w:color="auto" w:fill="auto"/>
            <w:noWrap/>
            <w:vAlign w:val="bottom"/>
          </w:tcPr>
          <w:p w14:paraId="467D6435" w14:textId="77777777" w:rsidR="000B4BD1" w:rsidRDefault="00000000">
            <w:pPr>
              <w:spacing w:after="0" w:line="240" w:lineRule="auto"/>
              <w:rPr>
                <w:rFonts w:ascii="SimSun" w:hAnsi="SimSun" w:cs="Calibri"/>
                <w:color w:val="000000"/>
              </w:rPr>
            </w:pPr>
            <w:r>
              <w:rPr>
                <w:rFonts w:ascii="SimSun" w:hAnsi="SimSun" w:cs="SimSun"/>
                <w:color w:val="000000"/>
              </w:rPr>
              <w:t>词义演变的记录</w:t>
            </w:r>
          </w:p>
        </w:tc>
      </w:tr>
      <w:tr w:rsidR="000B4BD1" w14:paraId="467D6439" w14:textId="77777777">
        <w:trPr>
          <w:trHeight w:val="288"/>
        </w:trPr>
        <w:tc>
          <w:tcPr>
            <w:tcW w:w="662" w:type="dxa"/>
            <w:shd w:val="clear" w:color="auto" w:fill="auto"/>
            <w:noWrap/>
            <w:vAlign w:val="bottom"/>
          </w:tcPr>
          <w:p w14:paraId="467D6437" w14:textId="77777777" w:rsidR="000B4BD1" w:rsidRDefault="00000000">
            <w:pPr>
              <w:spacing w:after="0" w:line="240" w:lineRule="auto"/>
              <w:jc w:val="right"/>
              <w:rPr>
                <w:rFonts w:ascii="SimSun" w:hAnsi="SimSun" w:cs="Calibri"/>
                <w:color w:val="000000"/>
              </w:rPr>
            </w:pPr>
            <w:r>
              <w:rPr>
                <w:rFonts w:ascii="SimSun" w:hAnsi="SimSun" w:cs="Calibri"/>
                <w:color w:val="000000"/>
              </w:rPr>
              <w:t>1.1.3</w:t>
            </w:r>
          </w:p>
        </w:tc>
        <w:tc>
          <w:tcPr>
            <w:tcW w:w="8093" w:type="dxa"/>
            <w:shd w:val="clear" w:color="auto" w:fill="auto"/>
            <w:noWrap/>
            <w:vAlign w:val="bottom"/>
          </w:tcPr>
          <w:p w14:paraId="467D6438" w14:textId="77777777" w:rsidR="000B4BD1" w:rsidRDefault="00000000">
            <w:pPr>
              <w:spacing w:after="0" w:line="240" w:lineRule="auto"/>
              <w:rPr>
                <w:rFonts w:ascii="SimSun" w:hAnsi="SimSun" w:cs="Calibri"/>
                <w:color w:val="000000"/>
              </w:rPr>
            </w:pPr>
            <w:r>
              <w:rPr>
                <w:rFonts w:ascii="SimSun" w:hAnsi="SimSun" w:cs="SimSun"/>
                <w:color w:val="000000"/>
              </w:rPr>
              <w:t>现有定义的分类</w:t>
            </w:r>
          </w:p>
        </w:tc>
      </w:tr>
      <w:tr w:rsidR="000B4BD1" w14:paraId="467D643C" w14:textId="77777777">
        <w:trPr>
          <w:trHeight w:val="288"/>
        </w:trPr>
        <w:tc>
          <w:tcPr>
            <w:tcW w:w="662" w:type="dxa"/>
            <w:shd w:val="clear" w:color="auto" w:fill="auto"/>
            <w:noWrap/>
            <w:vAlign w:val="bottom"/>
          </w:tcPr>
          <w:p w14:paraId="467D643A" w14:textId="77777777" w:rsidR="000B4BD1" w:rsidRDefault="00000000">
            <w:pPr>
              <w:spacing w:after="0" w:line="240" w:lineRule="auto"/>
              <w:jc w:val="right"/>
              <w:rPr>
                <w:rFonts w:ascii="SimSun" w:hAnsi="SimSun" w:cs="Calibri"/>
                <w:color w:val="000000"/>
              </w:rPr>
            </w:pPr>
            <w:r>
              <w:rPr>
                <w:rFonts w:ascii="SimSun" w:hAnsi="SimSun" w:cs="Calibri"/>
                <w:color w:val="000000"/>
              </w:rPr>
              <w:t>1.1.4</w:t>
            </w:r>
          </w:p>
        </w:tc>
        <w:tc>
          <w:tcPr>
            <w:tcW w:w="8093" w:type="dxa"/>
            <w:shd w:val="clear" w:color="auto" w:fill="auto"/>
            <w:noWrap/>
            <w:vAlign w:val="bottom"/>
          </w:tcPr>
          <w:p w14:paraId="467D643B" w14:textId="77777777" w:rsidR="000B4BD1" w:rsidRDefault="00000000">
            <w:pPr>
              <w:spacing w:after="0" w:line="240" w:lineRule="auto"/>
              <w:rPr>
                <w:rFonts w:ascii="SimSun" w:hAnsi="SimSun" w:cs="Calibri"/>
                <w:color w:val="000000"/>
              </w:rPr>
            </w:pPr>
            <w:r>
              <w:rPr>
                <w:rFonts w:ascii="SimSun" w:hAnsi="SimSun" w:cs="SimSun"/>
                <w:color w:val="000000"/>
              </w:rPr>
              <w:t>奢侈价值</w:t>
            </w:r>
          </w:p>
        </w:tc>
      </w:tr>
      <w:tr w:rsidR="000B4BD1" w14:paraId="467D643F" w14:textId="77777777">
        <w:trPr>
          <w:trHeight w:val="288"/>
        </w:trPr>
        <w:tc>
          <w:tcPr>
            <w:tcW w:w="662" w:type="dxa"/>
            <w:shd w:val="clear" w:color="auto" w:fill="auto"/>
            <w:noWrap/>
            <w:vAlign w:val="bottom"/>
          </w:tcPr>
          <w:p w14:paraId="467D643D" w14:textId="77777777" w:rsidR="000B4BD1" w:rsidRDefault="00000000">
            <w:pPr>
              <w:spacing w:after="0" w:line="240" w:lineRule="auto"/>
              <w:jc w:val="right"/>
              <w:rPr>
                <w:rFonts w:ascii="SimSun" w:hAnsi="SimSun" w:cs="Calibri"/>
                <w:color w:val="000000"/>
              </w:rPr>
            </w:pPr>
            <w:r>
              <w:rPr>
                <w:rFonts w:ascii="SimSun" w:hAnsi="SimSun" w:cs="Calibri"/>
                <w:color w:val="000000"/>
              </w:rPr>
              <w:t>1.1.5</w:t>
            </w:r>
          </w:p>
        </w:tc>
        <w:tc>
          <w:tcPr>
            <w:tcW w:w="8093" w:type="dxa"/>
            <w:shd w:val="clear" w:color="auto" w:fill="auto"/>
            <w:noWrap/>
            <w:vAlign w:val="bottom"/>
          </w:tcPr>
          <w:p w14:paraId="467D643E" w14:textId="77777777" w:rsidR="000B4BD1" w:rsidRDefault="00000000">
            <w:pPr>
              <w:spacing w:after="0" w:line="240" w:lineRule="auto"/>
              <w:rPr>
                <w:rFonts w:ascii="SimSun" w:hAnsi="SimSun" w:cs="Calibri"/>
                <w:color w:val="000000"/>
              </w:rPr>
            </w:pPr>
            <w:r>
              <w:rPr>
                <w:rFonts w:ascii="SimSun" w:hAnsi="SimSun" w:cs="SimSun"/>
                <w:color w:val="000000"/>
              </w:rPr>
              <w:t>真正奢侈、中端奢侈</w:t>
            </w:r>
          </w:p>
        </w:tc>
      </w:tr>
      <w:tr w:rsidR="000B4BD1" w14:paraId="467D6442" w14:textId="77777777">
        <w:trPr>
          <w:trHeight w:val="288"/>
        </w:trPr>
        <w:tc>
          <w:tcPr>
            <w:tcW w:w="662" w:type="dxa"/>
            <w:shd w:val="clear" w:color="auto" w:fill="auto"/>
            <w:noWrap/>
            <w:vAlign w:val="bottom"/>
          </w:tcPr>
          <w:p w14:paraId="467D6440" w14:textId="77777777" w:rsidR="000B4BD1" w:rsidRDefault="00000000">
            <w:pPr>
              <w:spacing w:after="0" w:line="240" w:lineRule="auto"/>
              <w:jc w:val="right"/>
              <w:rPr>
                <w:rFonts w:ascii="SimSun" w:hAnsi="SimSun" w:cs="Calibri"/>
                <w:color w:val="000000"/>
              </w:rPr>
            </w:pPr>
            <w:r>
              <w:rPr>
                <w:rFonts w:ascii="SimSun" w:hAnsi="SimSun" w:cs="Calibri"/>
                <w:color w:val="000000"/>
              </w:rPr>
              <w:t>1.1.6</w:t>
            </w:r>
          </w:p>
        </w:tc>
        <w:tc>
          <w:tcPr>
            <w:tcW w:w="8093" w:type="dxa"/>
            <w:shd w:val="clear" w:color="auto" w:fill="auto"/>
            <w:noWrap/>
            <w:vAlign w:val="bottom"/>
          </w:tcPr>
          <w:p w14:paraId="467D6441" w14:textId="77777777" w:rsidR="000B4BD1" w:rsidRDefault="00000000">
            <w:pPr>
              <w:spacing w:after="0" w:line="240" w:lineRule="auto"/>
              <w:rPr>
                <w:rFonts w:ascii="SimSun" w:hAnsi="SimSun" w:cs="Calibri"/>
                <w:color w:val="000000"/>
              </w:rPr>
            </w:pPr>
            <w:r>
              <w:rPr>
                <w:rFonts w:ascii="SimSun" w:hAnsi="SimSun" w:cs="SimSun"/>
                <w:color w:val="000000"/>
              </w:rPr>
              <w:t>奢侈、存在和表现</w:t>
            </w:r>
          </w:p>
        </w:tc>
      </w:tr>
      <w:tr w:rsidR="000B4BD1" w14:paraId="467D6445" w14:textId="77777777">
        <w:trPr>
          <w:trHeight w:val="288"/>
        </w:trPr>
        <w:tc>
          <w:tcPr>
            <w:tcW w:w="662" w:type="dxa"/>
            <w:shd w:val="clear" w:color="auto" w:fill="auto"/>
            <w:noWrap/>
            <w:vAlign w:val="bottom"/>
          </w:tcPr>
          <w:p w14:paraId="467D6443" w14:textId="77777777" w:rsidR="000B4BD1" w:rsidRDefault="00000000">
            <w:pPr>
              <w:spacing w:after="0" w:line="240" w:lineRule="auto"/>
              <w:jc w:val="right"/>
              <w:rPr>
                <w:rFonts w:ascii="SimSun" w:hAnsi="SimSun" w:cs="Calibri"/>
                <w:color w:val="000000"/>
              </w:rPr>
            </w:pPr>
            <w:r>
              <w:rPr>
                <w:rFonts w:ascii="SimSun" w:hAnsi="SimSun" w:cs="Calibri"/>
                <w:color w:val="000000"/>
              </w:rPr>
              <w:t>1.1.7</w:t>
            </w:r>
          </w:p>
        </w:tc>
        <w:tc>
          <w:tcPr>
            <w:tcW w:w="8093" w:type="dxa"/>
            <w:shd w:val="clear" w:color="auto" w:fill="auto"/>
            <w:noWrap/>
            <w:vAlign w:val="bottom"/>
          </w:tcPr>
          <w:p w14:paraId="467D6444" w14:textId="77777777" w:rsidR="000B4BD1" w:rsidRDefault="00000000">
            <w:pPr>
              <w:spacing w:after="0" w:line="240" w:lineRule="auto"/>
              <w:rPr>
                <w:rFonts w:ascii="SimSun" w:hAnsi="SimSun" w:cs="Calibri"/>
                <w:color w:val="000000"/>
              </w:rPr>
            </w:pPr>
            <w:r>
              <w:rPr>
                <w:rFonts w:ascii="SimSun" w:hAnsi="SimSun" w:cs="SimSun"/>
                <w:color w:val="000000"/>
              </w:rPr>
              <w:t>奢侈品特点</w:t>
            </w:r>
          </w:p>
        </w:tc>
      </w:tr>
      <w:tr w:rsidR="000B4BD1" w14:paraId="467D6449" w14:textId="77777777">
        <w:trPr>
          <w:trHeight w:val="288"/>
        </w:trPr>
        <w:tc>
          <w:tcPr>
            <w:tcW w:w="662" w:type="dxa"/>
            <w:shd w:val="clear" w:color="auto" w:fill="auto"/>
            <w:noWrap/>
            <w:vAlign w:val="bottom"/>
          </w:tcPr>
          <w:p w14:paraId="467D6446" w14:textId="77777777" w:rsidR="000B4BD1" w:rsidRDefault="000B4BD1">
            <w:pPr>
              <w:spacing w:after="0" w:line="240" w:lineRule="auto"/>
              <w:jc w:val="right"/>
              <w:rPr>
                <w:rFonts w:ascii="SimSun" w:hAnsi="SimSun" w:cs="Calibri"/>
                <w:color w:val="000000"/>
              </w:rPr>
            </w:pPr>
          </w:p>
        </w:tc>
        <w:tc>
          <w:tcPr>
            <w:tcW w:w="8093" w:type="dxa"/>
            <w:shd w:val="clear" w:color="auto" w:fill="auto"/>
            <w:noWrap/>
            <w:vAlign w:val="bottom"/>
          </w:tcPr>
          <w:p w14:paraId="467D6447" w14:textId="77777777" w:rsidR="000B4BD1" w:rsidRDefault="00000000">
            <w:pPr>
              <w:spacing w:after="0" w:line="240" w:lineRule="auto"/>
              <w:rPr>
                <w:rFonts w:ascii="SimSun" w:hAnsi="SimSun" w:cs="SimSun"/>
                <w:color w:val="000000"/>
              </w:rPr>
            </w:pPr>
            <w:r>
              <w:rPr>
                <w:rFonts w:ascii="SimSun" w:hAnsi="SimSun" w:cs="SimSun"/>
                <w:color w:val="000000"/>
              </w:rPr>
              <w:t>品牌故事：娇兰（</w:t>
            </w:r>
            <w:r>
              <w:rPr>
                <w:rFonts w:ascii="SimSun" w:hAnsi="SimSun" w:cs="Calibri"/>
                <w:color w:val="000000"/>
              </w:rPr>
              <w:t>GUERLAIN</w:t>
            </w:r>
            <w:r>
              <w:rPr>
                <w:rFonts w:ascii="SimSun" w:hAnsi="SimSun" w:cs="SimSun"/>
                <w:color w:val="000000"/>
              </w:rPr>
              <w:t>）</w:t>
            </w:r>
          </w:p>
          <w:p w14:paraId="467D6448" w14:textId="77777777" w:rsidR="000B4BD1" w:rsidRDefault="00000000">
            <w:pPr>
              <w:spacing w:after="0" w:line="240" w:lineRule="auto"/>
              <w:rPr>
                <w:rFonts w:ascii="SimSun" w:hAnsi="SimSun" w:cs="SimSun"/>
                <w:color w:val="000000"/>
              </w:rPr>
            </w:pPr>
            <w:r>
              <w:rPr>
                <w:rFonts w:ascii="SimSun" w:hAnsi="SimSun" w:cs="SimSun"/>
                <w:color w:val="000000"/>
              </w:rPr>
              <w:t>讨论案例：</w:t>
            </w:r>
            <w:r>
              <w:rPr>
                <w:rFonts w:ascii="SimSun" w:hAnsi="SimSun" w:cs="SimSun" w:hint="eastAsia"/>
                <w:color w:val="000000"/>
              </w:rPr>
              <w:t>千</w:t>
            </w:r>
            <w:proofErr w:type="gramStart"/>
            <w:r>
              <w:rPr>
                <w:rFonts w:ascii="SimSun" w:hAnsi="SimSun" w:cs="SimSun" w:hint="eastAsia"/>
                <w:color w:val="000000"/>
              </w:rPr>
              <w:t>禧</w:t>
            </w:r>
            <w:proofErr w:type="gramEnd"/>
            <w:r>
              <w:rPr>
                <w:rFonts w:ascii="SimSun" w:hAnsi="SimSun" w:cs="SimSun" w:hint="eastAsia"/>
                <w:color w:val="000000"/>
              </w:rPr>
              <w:t>一代的奢侈品观</w:t>
            </w:r>
          </w:p>
        </w:tc>
      </w:tr>
    </w:tbl>
    <w:p w14:paraId="467D644A" w14:textId="77777777" w:rsidR="000B4BD1" w:rsidRDefault="000B4BD1">
      <w:pPr>
        <w:rPr>
          <w:rFonts w:ascii="SimSun" w:hAnsi="SimSun"/>
        </w:rPr>
      </w:pPr>
    </w:p>
    <w:p w14:paraId="467D644B" w14:textId="77777777" w:rsidR="000B4BD1" w:rsidRDefault="00000000">
      <w:pPr>
        <w:rPr>
          <w:rFonts w:ascii="SimSun" w:hAnsi="SimSun"/>
        </w:rPr>
      </w:pPr>
      <w:r>
        <w:rPr>
          <w:rFonts w:ascii="SimSun" w:hAnsi="SimSun" w:hint="eastAsia"/>
        </w:rPr>
        <w:t>第二节 奢侈品历史</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4E" w14:textId="77777777">
        <w:trPr>
          <w:trHeight w:val="288"/>
        </w:trPr>
        <w:tc>
          <w:tcPr>
            <w:tcW w:w="662" w:type="dxa"/>
            <w:shd w:val="clear" w:color="auto" w:fill="auto"/>
            <w:noWrap/>
            <w:vAlign w:val="bottom"/>
          </w:tcPr>
          <w:p w14:paraId="467D644C" w14:textId="77777777" w:rsidR="000B4BD1" w:rsidRDefault="00000000">
            <w:pPr>
              <w:spacing w:after="0" w:line="240" w:lineRule="auto"/>
              <w:jc w:val="right"/>
              <w:rPr>
                <w:rFonts w:ascii="SimSun" w:hAnsi="SimSun" w:cs="Calibri"/>
                <w:color w:val="000000"/>
              </w:rPr>
            </w:pPr>
            <w:r>
              <w:rPr>
                <w:rFonts w:ascii="SimSun" w:hAnsi="SimSun" w:cs="Calibri"/>
                <w:color w:val="000000"/>
              </w:rPr>
              <w:t>1.2</w:t>
            </w:r>
          </w:p>
        </w:tc>
        <w:tc>
          <w:tcPr>
            <w:tcW w:w="7994" w:type="dxa"/>
            <w:shd w:val="clear" w:color="auto" w:fill="auto"/>
            <w:noWrap/>
            <w:vAlign w:val="bottom"/>
          </w:tcPr>
          <w:p w14:paraId="467D644D" w14:textId="77777777" w:rsidR="000B4BD1" w:rsidRDefault="00000000">
            <w:pPr>
              <w:spacing w:after="0" w:line="240" w:lineRule="auto"/>
              <w:rPr>
                <w:rFonts w:ascii="SimSun" w:hAnsi="SimSun" w:cs="Calibri"/>
                <w:color w:val="000000"/>
              </w:rPr>
            </w:pPr>
            <w:r>
              <w:rPr>
                <w:rFonts w:ascii="SimSun" w:hAnsi="SimSun" w:hint="eastAsia"/>
              </w:rPr>
              <w:t>奢侈品历史</w:t>
            </w:r>
          </w:p>
        </w:tc>
      </w:tr>
      <w:tr w:rsidR="000B4BD1" w14:paraId="467D6451" w14:textId="77777777">
        <w:trPr>
          <w:trHeight w:val="288"/>
        </w:trPr>
        <w:tc>
          <w:tcPr>
            <w:tcW w:w="662" w:type="dxa"/>
            <w:shd w:val="clear" w:color="auto" w:fill="auto"/>
            <w:noWrap/>
            <w:vAlign w:val="bottom"/>
          </w:tcPr>
          <w:p w14:paraId="467D644F" w14:textId="77777777" w:rsidR="000B4BD1" w:rsidRDefault="00000000">
            <w:pPr>
              <w:spacing w:after="0" w:line="240" w:lineRule="auto"/>
              <w:jc w:val="right"/>
              <w:rPr>
                <w:rFonts w:ascii="SimSun" w:hAnsi="SimSun" w:cs="Calibri"/>
                <w:color w:val="000000"/>
              </w:rPr>
            </w:pPr>
            <w:r>
              <w:rPr>
                <w:rFonts w:ascii="SimSun" w:hAnsi="SimSun" w:cs="Calibri"/>
                <w:color w:val="000000"/>
              </w:rPr>
              <w:t>1.2.1</w:t>
            </w:r>
          </w:p>
        </w:tc>
        <w:tc>
          <w:tcPr>
            <w:tcW w:w="7994" w:type="dxa"/>
            <w:shd w:val="clear" w:color="auto" w:fill="auto"/>
            <w:noWrap/>
            <w:vAlign w:val="bottom"/>
          </w:tcPr>
          <w:p w14:paraId="467D6450" w14:textId="77777777" w:rsidR="000B4BD1" w:rsidRDefault="00000000">
            <w:pPr>
              <w:spacing w:after="0" w:line="240" w:lineRule="auto"/>
              <w:rPr>
                <w:rFonts w:ascii="SimSun" w:hAnsi="SimSun" w:cs="Calibri"/>
                <w:color w:val="000000"/>
              </w:rPr>
            </w:pPr>
            <w:r>
              <w:rPr>
                <w:rFonts w:ascii="SimSun" w:hAnsi="SimSun" w:cs="SimSun"/>
                <w:color w:val="000000"/>
              </w:rPr>
              <w:t>奢侈品历史</w:t>
            </w:r>
          </w:p>
        </w:tc>
      </w:tr>
      <w:tr w:rsidR="000B4BD1" w14:paraId="467D6454" w14:textId="77777777">
        <w:trPr>
          <w:trHeight w:val="288"/>
        </w:trPr>
        <w:tc>
          <w:tcPr>
            <w:tcW w:w="662" w:type="dxa"/>
            <w:shd w:val="clear" w:color="auto" w:fill="auto"/>
            <w:noWrap/>
            <w:vAlign w:val="bottom"/>
          </w:tcPr>
          <w:p w14:paraId="467D6452" w14:textId="77777777" w:rsidR="000B4BD1" w:rsidRDefault="00000000">
            <w:pPr>
              <w:spacing w:after="0" w:line="240" w:lineRule="auto"/>
              <w:jc w:val="right"/>
              <w:rPr>
                <w:rFonts w:ascii="SimSun" w:hAnsi="SimSun" w:cs="Calibri"/>
                <w:color w:val="000000"/>
              </w:rPr>
            </w:pPr>
            <w:r>
              <w:rPr>
                <w:rFonts w:ascii="SimSun" w:hAnsi="SimSun" w:cs="Calibri"/>
                <w:color w:val="000000"/>
              </w:rPr>
              <w:t>1.2.2</w:t>
            </w:r>
          </w:p>
        </w:tc>
        <w:tc>
          <w:tcPr>
            <w:tcW w:w="7994" w:type="dxa"/>
            <w:shd w:val="clear" w:color="auto" w:fill="auto"/>
            <w:noWrap/>
            <w:vAlign w:val="bottom"/>
          </w:tcPr>
          <w:p w14:paraId="467D6453" w14:textId="77777777" w:rsidR="000B4BD1" w:rsidRDefault="00000000">
            <w:pPr>
              <w:spacing w:after="0" w:line="240" w:lineRule="auto"/>
              <w:rPr>
                <w:rFonts w:ascii="SimSun" w:hAnsi="SimSun" w:cs="Calibri"/>
                <w:color w:val="000000"/>
              </w:rPr>
            </w:pPr>
            <w:r>
              <w:rPr>
                <w:rFonts w:ascii="SimSun" w:hAnsi="SimSun" w:cs="SimSun"/>
                <w:color w:val="000000"/>
              </w:rPr>
              <w:t>奢侈品</w:t>
            </w:r>
            <w:r>
              <w:rPr>
                <w:rFonts w:ascii="SimSun" w:hAnsi="SimSun" w:cs="SimSun" w:hint="eastAsia"/>
                <w:color w:val="000000"/>
              </w:rPr>
              <w:t>演变</w:t>
            </w:r>
          </w:p>
        </w:tc>
      </w:tr>
      <w:tr w:rsidR="000B4BD1" w14:paraId="467D6457" w14:textId="77777777">
        <w:trPr>
          <w:trHeight w:val="288"/>
        </w:trPr>
        <w:tc>
          <w:tcPr>
            <w:tcW w:w="662" w:type="dxa"/>
            <w:shd w:val="clear" w:color="auto" w:fill="auto"/>
            <w:noWrap/>
            <w:vAlign w:val="bottom"/>
          </w:tcPr>
          <w:p w14:paraId="467D6455"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56" w14:textId="77777777" w:rsidR="000B4BD1" w:rsidRDefault="00000000">
            <w:pPr>
              <w:spacing w:after="0" w:line="240" w:lineRule="auto"/>
              <w:rPr>
                <w:rFonts w:ascii="SimSun" w:hAnsi="SimSun" w:cs="SimSun"/>
                <w:color w:val="000000"/>
              </w:rPr>
            </w:pPr>
            <w:r>
              <w:rPr>
                <w:rFonts w:ascii="SimSun" w:hAnsi="SimSun" w:cs="SimSun"/>
                <w:color w:val="000000"/>
              </w:rPr>
              <w:t>讨论案例：布加迪（</w:t>
            </w:r>
            <w:r>
              <w:rPr>
                <w:rFonts w:ascii="SimSun" w:hAnsi="SimSun" w:cs="Calibri"/>
                <w:color w:val="000000"/>
              </w:rPr>
              <w:t>BUGATTI</w:t>
            </w:r>
            <w:r>
              <w:rPr>
                <w:rFonts w:ascii="SimSun" w:hAnsi="SimSun" w:cs="SimSun"/>
                <w:color w:val="000000"/>
              </w:rPr>
              <w:t>）</w:t>
            </w:r>
          </w:p>
        </w:tc>
      </w:tr>
    </w:tbl>
    <w:p w14:paraId="467D6458" w14:textId="77777777" w:rsidR="000B4BD1" w:rsidRDefault="000B4BD1">
      <w:pPr>
        <w:rPr>
          <w:rFonts w:ascii="SimSun" w:hAnsi="SimSun"/>
        </w:rPr>
      </w:pPr>
    </w:p>
    <w:p w14:paraId="467D6459" w14:textId="77777777" w:rsidR="000B4BD1" w:rsidRDefault="00000000">
      <w:pPr>
        <w:rPr>
          <w:rFonts w:ascii="SimSun" w:hAnsi="SimSun"/>
        </w:rPr>
      </w:pPr>
      <w:r>
        <w:rPr>
          <w:rFonts w:ascii="SimSun" w:hAnsi="SimSun" w:hint="eastAsia"/>
        </w:rPr>
        <w:t>第二章  奢侈品牌的特征、要素、核心和意义</w:t>
      </w:r>
    </w:p>
    <w:p w14:paraId="467D645A"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品牌的力量：</w:t>
      </w:r>
      <w:r>
        <w:rPr>
          <w:rFonts w:ascii="SimSun" w:hAnsi="SimSun" w:cs="SimSun" w:hint="eastAsia"/>
          <w:color w:val="000000"/>
        </w:rPr>
        <w:t>特征与意义</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5D" w14:textId="77777777">
        <w:trPr>
          <w:trHeight w:val="288"/>
        </w:trPr>
        <w:tc>
          <w:tcPr>
            <w:tcW w:w="662" w:type="dxa"/>
            <w:shd w:val="clear" w:color="auto" w:fill="auto"/>
            <w:noWrap/>
            <w:vAlign w:val="bottom"/>
          </w:tcPr>
          <w:p w14:paraId="467D645B" w14:textId="77777777" w:rsidR="000B4BD1" w:rsidRDefault="00000000">
            <w:pPr>
              <w:spacing w:after="0" w:line="240" w:lineRule="auto"/>
              <w:jc w:val="right"/>
              <w:rPr>
                <w:rFonts w:ascii="SimSun" w:hAnsi="SimSun" w:cs="Calibri"/>
                <w:color w:val="000000"/>
              </w:rPr>
            </w:pPr>
            <w:r>
              <w:rPr>
                <w:rFonts w:ascii="SimSun" w:hAnsi="SimSun" w:cs="Calibri"/>
                <w:color w:val="000000"/>
              </w:rPr>
              <w:t>2.1</w:t>
            </w:r>
          </w:p>
        </w:tc>
        <w:tc>
          <w:tcPr>
            <w:tcW w:w="7994" w:type="dxa"/>
            <w:shd w:val="clear" w:color="auto" w:fill="auto"/>
            <w:noWrap/>
            <w:vAlign w:val="bottom"/>
          </w:tcPr>
          <w:p w14:paraId="467D645C" w14:textId="77777777" w:rsidR="000B4BD1" w:rsidRDefault="00000000">
            <w:pPr>
              <w:spacing w:after="0" w:line="240" w:lineRule="auto"/>
              <w:rPr>
                <w:rFonts w:ascii="SimSun" w:hAnsi="SimSun" w:cs="Calibri"/>
                <w:color w:val="000000"/>
              </w:rPr>
            </w:pPr>
            <w:r>
              <w:rPr>
                <w:rFonts w:ascii="SimSun" w:hAnsi="SimSun" w:cs="SimSun"/>
                <w:color w:val="000000"/>
              </w:rPr>
              <w:t>品牌的力量</w:t>
            </w:r>
          </w:p>
        </w:tc>
      </w:tr>
      <w:tr w:rsidR="000B4BD1" w14:paraId="467D6460" w14:textId="77777777">
        <w:trPr>
          <w:trHeight w:val="288"/>
        </w:trPr>
        <w:tc>
          <w:tcPr>
            <w:tcW w:w="662" w:type="dxa"/>
            <w:shd w:val="clear" w:color="auto" w:fill="auto"/>
            <w:noWrap/>
            <w:vAlign w:val="bottom"/>
          </w:tcPr>
          <w:p w14:paraId="467D645E" w14:textId="77777777" w:rsidR="000B4BD1" w:rsidRDefault="00000000">
            <w:pPr>
              <w:spacing w:after="0" w:line="240" w:lineRule="auto"/>
              <w:jc w:val="right"/>
              <w:rPr>
                <w:rFonts w:ascii="SimSun" w:hAnsi="SimSun" w:cs="Calibri"/>
                <w:color w:val="000000"/>
              </w:rPr>
            </w:pPr>
            <w:r>
              <w:rPr>
                <w:rFonts w:ascii="SimSun" w:hAnsi="SimSun" w:cs="Calibri"/>
                <w:color w:val="000000"/>
              </w:rPr>
              <w:t>2.1.1</w:t>
            </w:r>
          </w:p>
        </w:tc>
        <w:tc>
          <w:tcPr>
            <w:tcW w:w="7994" w:type="dxa"/>
            <w:shd w:val="clear" w:color="auto" w:fill="auto"/>
            <w:noWrap/>
            <w:vAlign w:val="bottom"/>
          </w:tcPr>
          <w:p w14:paraId="467D645F" w14:textId="77777777" w:rsidR="000B4BD1" w:rsidRDefault="00000000">
            <w:pPr>
              <w:spacing w:after="0" w:line="240" w:lineRule="auto"/>
              <w:rPr>
                <w:rFonts w:ascii="SimSun" w:hAnsi="SimSun" w:cs="Calibri"/>
                <w:color w:val="000000"/>
              </w:rPr>
            </w:pPr>
            <w:r>
              <w:rPr>
                <w:rFonts w:ascii="SimSun" w:hAnsi="SimSun" w:cs="SimSun"/>
                <w:color w:val="000000"/>
              </w:rPr>
              <w:t>品牌价值</w:t>
            </w:r>
            <w:r>
              <w:rPr>
                <w:rFonts w:ascii="SimSun" w:hAnsi="SimSun" w:cs="SimSun" w:hint="eastAsia"/>
                <w:color w:val="000000"/>
              </w:rPr>
              <w:t>与</w:t>
            </w:r>
            <w:r>
              <w:rPr>
                <w:rFonts w:ascii="SimSun" w:hAnsi="SimSun" w:cs="SimSun"/>
                <w:color w:val="000000"/>
              </w:rPr>
              <w:t>品牌基础</w:t>
            </w:r>
          </w:p>
        </w:tc>
      </w:tr>
      <w:tr w:rsidR="000B4BD1" w14:paraId="467D6463" w14:textId="77777777">
        <w:trPr>
          <w:trHeight w:val="288"/>
        </w:trPr>
        <w:tc>
          <w:tcPr>
            <w:tcW w:w="662" w:type="dxa"/>
            <w:shd w:val="clear" w:color="auto" w:fill="auto"/>
            <w:noWrap/>
            <w:vAlign w:val="bottom"/>
          </w:tcPr>
          <w:p w14:paraId="467D6461" w14:textId="77777777" w:rsidR="000B4BD1" w:rsidRDefault="00000000">
            <w:pPr>
              <w:spacing w:after="0" w:line="240" w:lineRule="auto"/>
              <w:jc w:val="right"/>
              <w:rPr>
                <w:rFonts w:ascii="SimSun" w:hAnsi="SimSun" w:cs="Calibri"/>
                <w:color w:val="000000"/>
              </w:rPr>
            </w:pPr>
            <w:r>
              <w:rPr>
                <w:rFonts w:ascii="SimSun" w:hAnsi="SimSun" w:cs="Calibri"/>
                <w:color w:val="000000"/>
              </w:rPr>
              <w:t>2.1.2</w:t>
            </w:r>
          </w:p>
        </w:tc>
        <w:tc>
          <w:tcPr>
            <w:tcW w:w="7994" w:type="dxa"/>
            <w:shd w:val="clear" w:color="auto" w:fill="auto"/>
            <w:noWrap/>
            <w:vAlign w:val="bottom"/>
          </w:tcPr>
          <w:p w14:paraId="467D6462" w14:textId="77777777" w:rsidR="000B4BD1" w:rsidRDefault="00000000">
            <w:pPr>
              <w:spacing w:after="0" w:line="240" w:lineRule="auto"/>
              <w:rPr>
                <w:rFonts w:ascii="SimSun" w:hAnsi="SimSun" w:cs="Calibri"/>
                <w:color w:val="000000"/>
              </w:rPr>
            </w:pPr>
            <w:r>
              <w:rPr>
                <w:rFonts w:ascii="SimSun" w:hAnsi="SimSun" w:cs="SimSun"/>
                <w:color w:val="000000"/>
              </w:rPr>
              <w:t>品牌特征</w:t>
            </w:r>
            <w:r>
              <w:rPr>
                <w:rFonts w:ascii="SimSun" w:hAnsi="SimSun" w:cs="SimSun" w:hint="eastAsia"/>
                <w:color w:val="000000"/>
              </w:rPr>
              <w:t>与要素</w:t>
            </w:r>
          </w:p>
        </w:tc>
      </w:tr>
      <w:tr w:rsidR="000B4BD1" w14:paraId="467D6466" w14:textId="77777777">
        <w:trPr>
          <w:trHeight w:val="288"/>
        </w:trPr>
        <w:tc>
          <w:tcPr>
            <w:tcW w:w="662" w:type="dxa"/>
            <w:shd w:val="clear" w:color="auto" w:fill="auto"/>
            <w:noWrap/>
            <w:vAlign w:val="bottom"/>
          </w:tcPr>
          <w:p w14:paraId="467D6464" w14:textId="77777777" w:rsidR="000B4BD1" w:rsidRDefault="00000000">
            <w:pPr>
              <w:spacing w:after="0" w:line="240" w:lineRule="auto"/>
              <w:jc w:val="right"/>
              <w:rPr>
                <w:rFonts w:ascii="SimSun" w:hAnsi="SimSun" w:cs="Calibri"/>
                <w:color w:val="000000"/>
              </w:rPr>
            </w:pPr>
            <w:r>
              <w:rPr>
                <w:rFonts w:ascii="SimSun" w:hAnsi="SimSun" w:cs="Calibri"/>
                <w:color w:val="000000"/>
              </w:rPr>
              <w:t>2.1.3</w:t>
            </w:r>
          </w:p>
        </w:tc>
        <w:tc>
          <w:tcPr>
            <w:tcW w:w="7994" w:type="dxa"/>
            <w:shd w:val="clear" w:color="auto" w:fill="auto"/>
            <w:noWrap/>
            <w:vAlign w:val="bottom"/>
          </w:tcPr>
          <w:p w14:paraId="467D6465" w14:textId="77777777" w:rsidR="000B4BD1" w:rsidRDefault="00000000">
            <w:pPr>
              <w:spacing w:after="0" w:line="240" w:lineRule="auto"/>
              <w:rPr>
                <w:rFonts w:ascii="SimSun" w:hAnsi="SimSun" w:cs="Calibri"/>
                <w:color w:val="000000"/>
              </w:rPr>
            </w:pPr>
            <w:r>
              <w:rPr>
                <w:rFonts w:ascii="SimSun" w:hAnsi="SimSun" w:cs="SimSun"/>
                <w:color w:val="000000"/>
              </w:rPr>
              <w:t>品牌及其符号</w:t>
            </w:r>
            <w:r>
              <w:rPr>
                <w:rFonts w:ascii="SimSun" w:hAnsi="SimSun" w:hint="eastAsia"/>
              </w:rPr>
              <w:t>意义</w:t>
            </w:r>
          </w:p>
        </w:tc>
      </w:tr>
      <w:tr w:rsidR="000B4BD1" w14:paraId="467D646A" w14:textId="77777777">
        <w:trPr>
          <w:trHeight w:val="288"/>
        </w:trPr>
        <w:tc>
          <w:tcPr>
            <w:tcW w:w="662" w:type="dxa"/>
            <w:shd w:val="clear" w:color="auto" w:fill="auto"/>
            <w:noWrap/>
            <w:vAlign w:val="bottom"/>
          </w:tcPr>
          <w:p w14:paraId="467D6467"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68" w14:textId="77777777" w:rsidR="000B4BD1" w:rsidRDefault="00000000">
            <w:pPr>
              <w:spacing w:after="0" w:line="240" w:lineRule="auto"/>
              <w:rPr>
                <w:rFonts w:ascii="SimSun" w:hAnsi="SimSun" w:cs="SimSun"/>
                <w:color w:val="000000"/>
              </w:rPr>
            </w:pPr>
            <w:r>
              <w:rPr>
                <w:rFonts w:ascii="SimSun" w:hAnsi="SimSun" w:cs="SimSun"/>
                <w:color w:val="000000"/>
              </w:rPr>
              <w:t>品牌故事：</w:t>
            </w:r>
            <w:r>
              <w:rPr>
                <w:rFonts w:ascii="SimSun" w:hAnsi="SimSun" w:cs="SimSun" w:hint="eastAsia"/>
                <w:color w:val="000000"/>
              </w:rPr>
              <w:t>卡地亚</w:t>
            </w:r>
          </w:p>
          <w:p w14:paraId="467D6469" w14:textId="77777777" w:rsidR="000B4BD1" w:rsidRDefault="00000000">
            <w:pPr>
              <w:spacing w:after="0" w:line="240" w:lineRule="auto"/>
              <w:rPr>
                <w:rFonts w:ascii="SimSun" w:hAnsi="SimSun" w:cs="SimSun"/>
                <w:color w:val="000000"/>
              </w:rPr>
            </w:pPr>
            <w:r>
              <w:rPr>
                <w:rFonts w:ascii="SimSun" w:hAnsi="SimSun" w:cs="SimSun"/>
                <w:color w:val="000000"/>
              </w:rPr>
              <w:t>讨论案例：</w:t>
            </w:r>
            <w:r>
              <w:rPr>
                <w:rFonts w:ascii="SimSun" w:hAnsi="SimSun" w:cs="SimSun" w:hint="eastAsia"/>
                <w:color w:val="000000"/>
              </w:rPr>
              <w:t>卡地亚如何吸引千</w:t>
            </w:r>
            <w:proofErr w:type="gramStart"/>
            <w:r>
              <w:rPr>
                <w:rFonts w:ascii="SimSun" w:hAnsi="SimSun" w:cs="SimSun" w:hint="eastAsia"/>
                <w:color w:val="000000"/>
              </w:rPr>
              <w:t>禧</w:t>
            </w:r>
            <w:proofErr w:type="gramEnd"/>
            <w:r>
              <w:rPr>
                <w:rFonts w:ascii="SimSun" w:hAnsi="SimSun" w:cs="SimSun" w:hint="eastAsia"/>
                <w:color w:val="000000"/>
              </w:rPr>
              <w:t>一代</w:t>
            </w:r>
          </w:p>
        </w:tc>
      </w:tr>
    </w:tbl>
    <w:p w14:paraId="467D646B" w14:textId="77777777" w:rsidR="000B4BD1" w:rsidRDefault="000B4BD1">
      <w:pPr>
        <w:rPr>
          <w:rFonts w:ascii="SimSun" w:hAnsi="SimSun"/>
        </w:rPr>
      </w:pPr>
    </w:p>
    <w:p w14:paraId="467D646C" w14:textId="77777777" w:rsidR="000B4BD1" w:rsidRDefault="00000000">
      <w:pPr>
        <w:rPr>
          <w:rFonts w:ascii="SimSun" w:hAnsi="SimSun"/>
        </w:rPr>
      </w:pPr>
      <w:r>
        <w:rPr>
          <w:rFonts w:ascii="SimSun" w:hAnsi="SimSun" w:hint="eastAsia"/>
        </w:rPr>
        <w:lastRenderedPageBreak/>
        <w:t xml:space="preserve">第二节 </w:t>
      </w:r>
      <w:r>
        <w:rPr>
          <w:rFonts w:ascii="SimSun" w:hAnsi="SimSun" w:cs="SimSun"/>
          <w:color w:val="000000"/>
        </w:rPr>
        <w:t>品牌及其管理</w:t>
      </w:r>
      <w:r>
        <w:rPr>
          <w:rFonts w:ascii="SimSun" w:hAnsi="SimSun" w:cs="SimSun" w:hint="eastAsia"/>
          <w:color w:val="000000"/>
        </w:rPr>
        <w:t>概要</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6F" w14:textId="77777777">
        <w:trPr>
          <w:trHeight w:val="288"/>
        </w:trPr>
        <w:tc>
          <w:tcPr>
            <w:tcW w:w="662" w:type="dxa"/>
            <w:shd w:val="clear" w:color="auto" w:fill="auto"/>
            <w:noWrap/>
            <w:vAlign w:val="bottom"/>
          </w:tcPr>
          <w:p w14:paraId="467D646D" w14:textId="77777777" w:rsidR="000B4BD1" w:rsidRDefault="00000000">
            <w:pPr>
              <w:spacing w:after="0" w:line="240" w:lineRule="auto"/>
              <w:jc w:val="right"/>
              <w:rPr>
                <w:rFonts w:ascii="SimSun" w:hAnsi="SimSun" w:cs="Calibri"/>
                <w:color w:val="000000"/>
              </w:rPr>
            </w:pPr>
            <w:r>
              <w:rPr>
                <w:rFonts w:ascii="SimSun" w:hAnsi="SimSun" w:cs="Calibri"/>
                <w:color w:val="000000"/>
              </w:rPr>
              <w:t>2.2</w:t>
            </w:r>
          </w:p>
        </w:tc>
        <w:tc>
          <w:tcPr>
            <w:tcW w:w="7994" w:type="dxa"/>
            <w:shd w:val="clear" w:color="auto" w:fill="auto"/>
            <w:noWrap/>
            <w:vAlign w:val="bottom"/>
          </w:tcPr>
          <w:p w14:paraId="467D646E" w14:textId="77777777" w:rsidR="000B4BD1" w:rsidRDefault="00000000">
            <w:pPr>
              <w:spacing w:after="0" w:line="240" w:lineRule="auto"/>
              <w:rPr>
                <w:rFonts w:ascii="SimSun" w:hAnsi="SimSun" w:cs="Calibri"/>
                <w:color w:val="000000"/>
              </w:rPr>
            </w:pPr>
            <w:r>
              <w:rPr>
                <w:rFonts w:ascii="SimSun" w:hAnsi="SimSun" w:cs="SimSun"/>
                <w:color w:val="000000"/>
              </w:rPr>
              <w:t>品牌及其管理</w:t>
            </w:r>
            <w:r>
              <w:rPr>
                <w:rFonts w:ascii="SimSun" w:hAnsi="SimSun" w:cs="SimSun" w:hint="eastAsia"/>
                <w:color w:val="000000"/>
              </w:rPr>
              <w:t>概要</w:t>
            </w:r>
          </w:p>
        </w:tc>
      </w:tr>
      <w:tr w:rsidR="000B4BD1" w14:paraId="467D6472" w14:textId="77777777">
        <w:trPr>
          <w:trHeight w:val="288"/>
        </w:trPr>
        <w:tc>
          <w:tcPr>
            <w:tcW w:w="662" w:type="dxa"/>
            <w:shd w:val="clear" w:color="auto" w:fill="auto"/>
            <w:noWrap/>
            <w:vAlign w:val="bottom"/>
          </w:tcPr>
          <w:p w14:paraId="467D6470" w14:textId="77777777" w:rsidR="000B4BD1" w:rsidRDefault="00000000">
            <w:pPr>
              <w:spacing w:after="0" w:line="240" w:lineRule="auto"/>
              <w:jc w:val="right"/>
              <w:rPr>
                <w:rFonts w:ascii="SimSun" w:hAnsi="SimSun" w:cs="Calibri"/>
                <w:color w:val="000000"/>
              </w:rPr>
            </w:pPr>
            <w:r>
              <w:rPr>
                <w:rFonts w:ascii="SimSun" w:hAnsi="SimSun" w:cs="Calibri"/>
                <w:color w:val="000000"/>
              </w:rPr>
              <w:t>2.2.1</w:t>
            </w:r>
          </w:p>
        </w:tc>
        <w:tc>
          <w:tcPr>
            <w:tcW w:w="7994" w:type="dxa"/>
            <w:shd w:val="clear" w:color="auto" w:fill="auto"/>
            <w:noWrap/>
            <w:vAlign w:val="bottom"/>
          </w:tcPr>
          <w:p w14:paraId="467D6471" w14:textId="77777777" w:rsidR="000B4BD1" w:rsidRDefault="00000000">
            <w:pPr>
              <w:spacing w:after="0" w:line="240" w:lineRule="auto"/>
              <w:rPr>
                <w:rFonts w:ascii="SimSun" w:hAnsi="SimSun" w:cs="Calibri"/>
                <w:color w:val="000000"/>
              </w:rPr>
            </w:pPr>
            <w:r>
              <w:rPr>
                <w:rFonts w:ascii="SimSun" w:hAnsi="SimSun" w:cs="SimSun"/>
                <w:color w:val="000000"/>
              </w:rPr>
              <w:t>品牌与顾客</w:t>
            </w:r>
          </w:p>
        </w:tc>
      </w:tr>
      <w:tr w:rsidR="000B4BD1" w14:paraId="467D6475" w14:textId="77777777">
        <w:trPr>
          <w:trHeight w:val="288"/>
        </w:trPr>
        <w:tc>
          <w:tcPr>
            <w:tcW w:w="662" w:type="dxa"/>
            <w:shd w:val="clear" w:color="auto" w:fill="auto"/>
            <w:noWrap/>
            <w:vAlign w:val="bottom"/>
          </w:tcPr>
          <w:p w14:paraId="467D6473" w14:textId="77777777" w:rsidR="000B4BD1" w:rsidRDefault="00000000">
            <w:pPr>
              <w:spacing w:after="0" w:line="240" w:lineRule="auto"/>
              <w:jc w:val="right"/>
              <w:rPr>
                <w:rFonts w:ascii="SimSun" w:hAnsi="SimSun" w:cs="Calibri"/>
                <w:color w:val="000000"/>
              </w:rPr>
            </w:pPr>
            <w:r>
              <w:rPr>
                <w:rFonts w:ascii="SimSun" w:hAnsi="SimSun" w:cs="Calibri"/>
                <w:color w:val="000000"/>
              </w:rPr>
              <w:t>2.2.2</w:t>
            </w:r>
          </w:p>
        </w:tc>
        <w:tc>
          <w:tcPr>
            <w:tcW w:w="7994" w:type="dxa"/>
            <w:shd w:val="clear" w:color="auto" w:fill="auto"/>
            <w:noWrap/>
            <w:vAlign w:val="bottom"/>
          </w:tcPr>
          <w:p w14:paraId="467D6474" w14:textId="77777777" w:rsidR="000B4BD1" w:rsidRDefault="00000000">
            <w:pPr>
              <w:spacing w:after="0" w:line="240" w:lineRule="auto"/>
              <w:rPr>
                <w:rFonts w:ascii="SimSun" w:hAnsi="SimSun" w:cs="SimSun"/>
                <w:color w:val="000000"/>
              </w:rPr>
            </w:pPr>
            <w:r>
              <w:rPr>
                <w:rFonts w:ascii="SimSun" w:hAnsi="SimSun" w:cs="SimSun"/>
                <w:color w:val="000000"/>
              </w:rPr>
              <w:t>品牌管理概要</w:t>
            </w:r>
          </w:p>
        </w:tc>
      </w:tr>
      <w:tr w:rsidR="000B4BD1" w14:paraId="467D6478" w14:textId="77777777">
        <w:trPr>
          <w:trHeight w:val="288"/>
        </w:trPr>
        <w:tc>
          <w:tcPr>
            <w:tcW w:w="662" w:type="dxa"/>
            <w:shd w:val="clear" w:color="auto" w:fill="auto"/>
            <w:noWrap/>
            <w:vAlign w:val="bottom"/>
          </w:tcPr>
          <w:p w14:paraId="467D6476"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77" w14:textId="77777777" w:rsidR="000B4BD1" w:rsidRDefault="00000000">
            <w:pPr>
              <w:spacing w:after="0" w:line="240" w:lineRule="auto"/>
              <w:rPr>
                <w:rFonts w:ascii="SimSun" w:hAnsi="SimSun" w:cs="Calibri"/>
                <w:color w:val="000000"/>
              </w:rPr>
            </w:pPr>
            <w:r>
              <w:rPr>
                <w:rFonts w:ascii="SimSun" w:hAnsi="SimSun" w:cs="SimSun"/>
                <w:color w:val="000000"/>
              </w:rPr>
              <w:t>是什么让奢侈品如此不同</w:t>
            </w:r>
          </w:p>
        </w:tc>
      </w:tr>
      <w:tr w:rsidR="000B4BD1" w14:paraId="467D647B" w14:textId="77777777">
        <w:trPr>
          <w:trHeight w:val="288"/>
        </w:trPr>
        <w:tc>
          <w:tcPr>
            <w:tcW w:w="662" w:type="dxa"/>
            <w:shd w:val="clear" w:color="auto" w:fill="auto"/>
            <w:noWrap/>
            <w:vAlign w:val="bottom"/>
          </w:tcPr>
          <w:p w14:paraId="467D6479"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7A" w14:textId="77777777" w:rsidR="000B4BD1" w:rsidRDefault="00000000">
            <w:pPr>
              <w:spacing w:after="0" w:line="240" w:lineRule="auto"/>
              <w:rPr>
                <w:rFonts w:ascii="SimSun" w:hAnsi="SimSun" w:cs="Calibri"/>
                <w:color w:val="000000"/>
              </w:rPr>
            </w:pPr>
            <w:r>
              <w:rPr>
                <w:rFonts w:ascii="SimSun" w:hAnsi="SimSun" w:cs="SimSun"/>
                <w:color w:val="000000"/>
              </w:rPr>
              <w:t>奢侈品成功的关键</w:t>
            </w:r>
          </w:p>
        </w:tc>
      </w:tr>
      <w:tr w:rsidR="000B4BD1" w14:paraId="467D647E" w14:textId="77777777">
        <w:trPr>
          <w:trHeight w:val="288"/>
        </w:trPr>
        <w:tc>
          <w:tcPr>
            <w:tcW w:w="662" w:type="dxa"/>
            <w:shd w:val="clear" w:color="auto" w:fill="auto"/>
            <w:noWrap/>
            <w:vAlign w:val="bottom"/>
          </w:tcPr>
          <w:p w14:paraId="467D647C" w14:textId="77777777" w:rsidR="000B4BD1" w:rsidRDefault="00000000">
            <w:pPr>
              <w:spacing w:after="0" w:line="240" w:lineRule="auto"/>
              <w:jc w:val="right"/>
              <w:rPr>
                <w:rFonts w:ascii="SimSun" w:hAnsi="SimSun" w:cs="Calibri"/>
                <w:color w:val="000000"/>
              </w:rPr>
            </w:pPr>
            <w:r>
              <w:rPr>
                <w:rFonts w:ascii="SimSun" w:hAnsi="SimSun" w:cs="Calibri"/>
                <w:color w:val="000000"/>
              </w:rPr>
              <w:t>2.2.3</w:t>
            </w:r>
          </w:p>
        </w:tc>
        <w:tc>
          <w:tcPr>
            <w:tcW w:w="7994" w:type="dxa"/>
            <w:shd w:val="clear" w:color="auto" w:fill="auto"/>
            <w:noWrap/>
            <w:vAlign w:val="bottom"/>
          </w:tcPr>
          <w:p w14:paraId="467D647D" w14:textId="77777777" w:rsidR="000B4BD1" w:rsidRDefault="00000000">
            <w:pPr>
              <w:spacing w:after="0" w:line="240" w:lineRule="auto"/>
              <w:rPr>
                <w:rFonts w:ascii="SimSun" w:hAnsi="SimSun" w:cs="Calibri"/>
                <w:color w:val="000000"/>
              </w:rPr>
            </w:pPr>
            <w:r>
              <w:rPr>
                <w:rFonts w:ascii="SimSun" w:hAnsi="SimSun" w:cs="SimSun"/>
                <w:color w:val="000000"/>
              </w:rPr>
              <w:t>品牌未来发展</w:t>
            </w:r>
          </w:p>
        </w:tc>
      </w:tr>
      <w:tr w:rsidR="000B4BD1" w14:paraId="467D6482" w14:textId="77777777">
        <w:trPr>
          <w:trHeight w:val="288"/>
        </w:trPr>
        <w:tc>
          <w:tcPr>
            <w:tcW w:w="662" w:type="dxa"/>
            <w:shd w:val="clear" w:color="auto" w:fill="auto"/>
            <w:noWrap/>
            <w:vAlign w:val="bottom"/>
          </w:tcPr>
          <w:p w14:paraId="467D647F"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80" w14:textId="77777777" w:rsidR="000B4BD1" w:rsidRDefault="00000000">
            <w:pPr>
              <w:spacing w:after="0" w:line="240" w:lineRule="auto"/>
              <w:rPr>
                <w:rFonts w:ascii="SimSun" w:hAnsi="SimSun" w:cs="SimSun"/>
                <w:color w:val="000000"/>
              </w:rPr>
            </w:pPr>
            <w:r>
              <w:rPr>
                <w:rFonts w:ascii="SimSun" w:hAnsi="SimSun" w:cs="SimSun" w:hint="eastAsia"/>
                <w:color w:val="000000"/>
              </w:rPr>
              <w:t>品牌故事：路威</w:t>
            </w:r>
            <w:proofErr w:type="gramStart"/>
            <w:r>
              <w:rPr>
                <w:rFonts w:ascii="SimSun" w:hAnsi="SimSun" w:cs="SimSun" w:hint="eastAsia"/>
                <w:color w:val="000000"/>
              </w:rPr>
              <w:t>酩</w:t>
            </w:r>
            <w:proofErr w:type="gramEnd"/>
            <w:r>
              <w:rPr>
                <w:rFonts w:ascii="SimSun" w:hAnsi="SimSun" w:cs="SimSun" w:hint="eastAsia"/>
                <w:color w:val="000000"/>
              </w:rPr>
              <w:t>轩（LVMH）</w:t>
            </w:r>
          </w:p>
          <w:p w14:paraId="467D6481" w14:textId="77777777" w:rsidR="000B4BD1" w:rsidRDefault="00000000">
            <w:pPr>
              <w:spacing w:after="0" w:line="240" w:lineRule="auto"/>
              <w:rPr>
                <w:rFonts w:ascii="SimSun" w:hAnsi="SimSun" w:cs="Calibri"/>
                <w:color w:val="000000"/>
              </w:rPr>
            </w:pPr>
            <w:r>
              <w:rPr>
                <w:rFonts w:ascii="SimSun" w:hAnsi="SimSun" w:cs="SimSun"/>
                <w:color w:val="000000"/>
              </w:rPr>
              <w:t>讨论案例：</w:t>
            </w:r>
            <w:r>
              <w:rPr>
                <w:rFonts w:ascii="SimSun" w:hAnsi="SimSun" w:cs="SimSun" w:hint="eastAsia"/>
                <w:color w:val="000000"/>
              </w:rPr>
              <w:t>路威</w:t>
            </w:r>
            <w:proofErr w:type="gramStart"/>
            <w:r>
              <w:rPr>
                <w:rFonts w:ascii="SimSun" w:hAnsi="SimSun" w:cs="SimSun" w:hint="eastAsia"/>
                <w:color w:val="000000"/>
              </w:rPr>
              <w:t>酩</w:t>
            </w:r>
            <w:proofErr w:type="gramEnd"/>
            <w:r>
              <w:rPr>
                <w:rFonts w:ascii="SimSun" w:hAnsi="SimSun" w:cs="SimSun" w:hint="eastAsia"/>
                <w:color w:val="000000"/>
              </w:rPr>
              <w:t>轩（LVMH）如何整合旗下品牌</w:t>
            </w:r>
          </w:p>
        </w:tc>
      </w:tr>
    </w:tbl>
    <w:p w14:paraId="467D6483" w14:textId="77777777" w:rsidR="000B4BD1" w:rsidRDefault="000B4BD1">
      <w:pPr>
        <w:rPr>
          <w:rFonts w:ascii="SimSun" w:hAnsi="SimSun"/>
          <w:b/>
        </w:rPr>
      </w:pPr>
    </w:p>
    <w:p w14:paraId="467D6484" w14:textId="77777777" w:rsidR="000B4BD1" w:rsidRDefault="00000000">
      <w:pPr>
        <w:rPr>
          <w:rFonts w:ascii="SimSun" w:hAnsi="SimSun"/>
          <w:b/>
        </w:rPr>
      </w:pPr>
      <w:r>
        <w:rPr>
          <w:rFonts w:ascii="SimSun" w:hAnsi="SimSun" w:hint="eastAsia"/>
          <w:b/>
        </w:rPr>
        <w:t>第二篇 奢侈品品牌外部环境</w:t>
      </w:r>
    </w:p>
    <w:p w14:paraId="467D6485" w14:textId="77777777" w:rsidR="000B4BD1" w:rsidRDefault="00000000">
      <w:pPr>
        <w:rPr>
          <w:rFonts w:ascii="SimSun" w:hAnsi="SimSun"/>
        </w:rPr>
      </w:pPr>
      <w:r>
        <w:rPr>
          <w:rFonts w:ascii="SimSun" w:hAnsi="SimSun" w:hint="eastAsia"/>
        </w:rPr>
        <w:t>第三章 奢侈品市场与行业</w:t>
      </w:r>
    </w:p>
    <w:p w14:paraId="467D6486" w14:textId="77777777" w:rsidR="000B4BD1" w:rsidRDefault="00000000">
      <w:pPr>
        <w:rPr>
          <w:rFonts w:ascii="SimSun" w:hAnsi="SimSun"/>
        </w:rPr>
      </w:pPr>
      <w:r>
        <w:rPr>
          <w:rFonts w:ascii="SimSun" w:hAnsi="SimSun" w:hint="eastAsia"/>
        </w:rPr>
        <w:t>第一节 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0B4BD1" w14:paraId="467D6489" w14:textId="77777777">
        <w:trPr>
          <w:trHeight w:val="288"/>
        </w:trPr>
        <w:tc>
          <w:tcPr>
            <w:tcW w:w="718" w:type="dxa"/>
            <w:shd w:val="clear" w:color="auto" w:fill="auto"/>
            <w:noWrap/>
            <w:vAlign w:val="bottom"/>
          </w:tcPr>
          <w:p w14:paraId="467D6487" w14:textId="77777777" w:rsidR="000B4BD1" w:rsidRDefault="00000000">
            <w:pPr>
              <w:spacing w:after="0" w:line="240" w:lineRule="auto"/>
              <w:jc w:val="right"/>
              <w:rPr>
                <w:rFonts w:ascii="SimSun" w:hAnsi="SimSun" w:cs="Calibri"/>
                <w:color w:val="000000"/>
              </w:rPr>
            </w:pPr>
            <w:r>
              <w:rPr>
                <w:rFonts w:ascii="SimSun" w:hAnsi="SimSun" w:cs="Calibri"/>
                <w:color w:val="000000"/>
              </w:rPr>
              <w:t>3.1</w:t>
            </w:r>
          </w:p>
        </w:tc>
        <w:tc>
          <w:tcPr>
            <w:tcW w:w="7938" w:type="dxa"/>
            <w:shd w:val="clear" w:color="auto" w:fill="auto"/>
            <w:noWrap/>
            <w:vAlign w:val="bottom"/>
          </w:tcPr>
          <w:p w14:paraId="467D6488" w14:textId="77777777" w:rsidR="000B4BD1" w:rsidRDefault="00000000">
            <w:pPr>
              <w:spacing w:after="0" w:line="240" w:lineRule="auto"/>
              <w:rPr>
                <w:rFonts w:ascii="SimSun" w:hAnsi="SimSun" w:cs="Calibri"/>
                <w:color w:val="000000"/>
              </w:rPr>
            </w:pPr>
            <w:r>
              <w:rPr>
                <w:rFonts w:ascii="SimSun" w:hAnsi="SimSun" w:hint="eastAsia"/>
              </w:rPr>
              <w:t>奢侈品市场</w:t>
            </w:r>
          </w:p>
        </w:tc>
      </w:tr>
      <w:tr w:rsidR="000B4BD1" w14:paraId="467D648C" w14:textId="77777777">
        <w:trPr>
          <w:trHeight w:val="288"/>
        </w:trPr>
        <w:tc>
          <w:tcPr>
            <w:tcW w:w="718" w:type="dxa"/>
            <w:shd w:val="clear" w:color="auto" w:fill="auto"/>
            <w:noWrap/>
            <w:vAlign w:val="bottom"/>
          </w:tcPr>
          <w:p w14:paraId="467D648A" w14:textId="77777777" w:rsidR="000B4BD1" w:rsidRDefault="00000000">
            <w:pPr>
              <w:spacing w:after="0" w:line="240" w:lineRule="auto"/>
              <w:jc w:val="right"/>
              <w:rPr>
                <w:rFonts w:ascii="SimSun" w:hAnsi="SimSun" w:cs="Calibri"/>
                <w:color w:val="000000"/>
              </w:rPr>
            </w:pPr>
            <w:r>
              <w:rPr>
                <w:rFonts w:ascii="SimSun" w:hAnsi="SimSun" w:cs="Calibri"/>
                <w:color w:val="000000"/>
              </w:rPr>
              <w:t>3.1.1</w:t>
            </w:r>
          </w:p>
        </w:tc>
        <w:tc>
          <w:tcPr>
            <w:tcW w:w="7938" w:type="dxa"/>
            <w:shd w:val="clear" w:color="auto" w:fill="auto"/>
            <w:noWrap/>
            <w:vAlign w:val="bottom"/>
          </w:tcPr>
          <w:p w14:paraId="467D648B" w14:textId="77777777" w:rsidR="000B4BD1" w:rsidRDefault="00000000">
            <w:pPr>
              <w:spacing w:after="0" w:line="240" w:lineRule="auto"/>
              <w:rPr>
                <w:rFonts w:ascii="SimSun" w:hAnsi="SimSun" w:cs="Calibri"/>
                <w:color w:val="000000"/>
              </w:rPr>
            </w:pPr>
            <w:r>
              <w:rPr>
                <w:rFonts w:ascii="SimSun" w:hAnsi="SimSun" w:cs="SimSun"/>
                <w:color w:val="000000"/>
              </w:rPr>
              <w:t>奢侈品全球市场概览</w:t>
            </w:r>
          </w:p>
        </w:tc>
      </w:tr>
      <w:tr w:rsidR="000B4BD1" w14:paraId="467D648F" w14:textId="77777777">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8D" w14:textId="77777777" w:rsidR="000B4BD1" w:rsidRDefault="00000000">
            <w:pPr>
              <w:spacing w:after="0" w:line="240" w:lineRule="auto"/>
              <w:jc w:val="right"/>
              <w:rPr>
                <w:rFonts w:ascii="SimSun" w:hAnsi="SimSun" w:cs="Calibri"/>
                <w:color w:val="000000"/>
              </w:rPr>
            </w:pPr>
            <w:r>
              <w:rPr>
                <w:rFonts w:ascii="SimSun" w:hAnsi="SimSun" w:cs="Calibri"/>
                <w:color w:val="000000"/>
              </w:rPr>
              <w:t>3.1.2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8E" w14:textId="77777777" w:rsidR="000B4BD1" w:rsidRDefault="00000000">
            <w:pPr>
              <w:spacing w:after="0" w:line="240" w:lineRule="auto"/>
              <w:rPr>
                <w:rFonts w:ascii="SimSun" w:hAnsi="SimSun" w:cs="SimSun"/>
                <w:color w:val="000000"/>
              </w:rPr>
            </w:pPr>
            <w:r>
              <w:rPr>
                <w:rFonts w:ascii="SimSun" w:hAnsi="SimSun" w:cs="SimSun"/>
                <w:color w:val="000000"/>
              </w:rPr>
              <w:t>奢侈品全球市场分析</w:t>
            </w:r>
          </w:p>
        </w:tc>
      </w:tr>
      <w:tr w:rsidR="000B4BD1" w14:paraId="467D6492" w14:textId="77777777">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90" w14:textId="77777777" w:rsidR="000B4BD1" w:rsidRDefault="00000000">
            <w:pPr>
              <w:spacing w:after="0" w:line="240" w:lineRule="auto"/>
              <w:jc w:val="right"/>
              <w:rPr>
                <w:rFonts w:ascii="SimSun" w:hAnsi="SimSun" w:cs="Calibri"/>
                <w:color w:val="000000"/>
              </w:rPr>
            </w:pPr>
            <w:r>
              <w:rPr>
                <w:rFonts w:ascii="SimSun" w:hAnsi="SimSun" w:cs="Calibri"/>
                <w:color w:val="000000"/>
              </w:rPr>
              <w:t>3.1.3</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91" w14:textId="77777777" w:rsidR="000B4BD1" w:rsidRDefault="00000000">
            <w:pPr>
              <w:spacing w:after="0" w:line="240" w:lineRule="auto"/>
              <w:rPr>
                <w:rFonts w:ascii="SimSun" w:hAnsi="SimSun" w:cs="SimSun"/>
                <w:color w:val="000000"/>
              </w:rPr>
            </w:pPr>
            <w:r>
              <w:rPr>
                <w:rFonts w:ascii="SimSun" w:hAnsi="SimSun" w:hint="eastAsia"/>
              </w:rPr>
              <w:t>奢侈品市场发展变化与趋势</w:t>
            </w:r>
          </w:p>
        </w:tc>
      </w:tr>
      <w:tr w:rsidR="000B4BD1" w14:paraId="467D6495" w14:textId="77777777">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93" w14:textId="77777777" w:rsidR="000B4BD1" w:rsidRDefault="000B4BD1">
            <w:pPr>
              <w:spacing w:after="0" w:line="240" w:lineRule="auto"/>
              <w:jc w:val="right"/>
              <w:rPr>
                <w:rFonts w:ascii="SimSun" w:hAnsi="SimSun" w:cs="Calibri"/>
                <w:color w:val="000000"/>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94" w14:textId="77777777" w:rsidR="000B4BD1" w:rsidRDefault="00000000">
            <w:pPr>
              <w:spacing w:after="0" w:line="240" w:lineRule="auto"/>
              <w:rPr>
                <w:rFonts w:ascii="SimSun" w:hAnsi="SimSun" w:cs="SimSun"/>
                <w:color w:val="000000"/>
              </w:rPr>
            </w:pPr>
            <w:r>
              <w:rPr>
                <w:rFonts w:ascii="SimSun" w:hAnsi="SimSun" w:cs="SimSun"/>
                <w:color w:val="000000"/>
              </w:rPr>
              <w:t>讨论案例：</w:t>
            </w:r>
            <w:r>
              <w:rPr>
                <w:rFonts w:ascii="SimSun" w:hAnsi="SimSun" w:cs="SimSun" w:hint="eastAsia"/>
                <w:color w:val="000000"/>
              </w:rPr>
              <w:t>贝恩（BAIN）奢侈品行业报告解读</w:t>
            </w:r>
            <w:r>
              <w:rPr>
                <w:rFonts w:ascii="SimSun" w:hAnsi="SimSun" w:hint="eastAsia"/>
              </w:rPr>
              <w:t>及最新行业</w:t>
            </w:r>
            <w:proofErr w:type="gramStart"/>
            <w:r>
              <w:rPr>
                <w:rFonts w:ascii="SimSun" w:hAnsi="SimSun" w:hint="eastAsia"/>
              </w:rPr>
              <w:t>咨</w:t>
            </w:r>
            <w:proofErr w:type="gramEnd"/>
            <w:r>
              <w:rPr>
                <w:rFonts w:ascii="SimSun" w:hAnsi="SimSun" w:hint="eastAsia"/>
              </w:rPr>
              <w:t>讯等</w:t>
            </w:r>
          </w:p>
        </w:tc>
      </w:tr>
    </w:tbl>
    <w:p w14:paraId="467D6496" w14:textId="77777777" w:rsidR="000B4BD1" w:rsidRDefault="000B4BD1">
      <w:pPr>
        <w:rPr>
          <w:rFonts w:ascii="SimSun" w:hAnsi="SimSun"/>
        </w:rPr>
      </w:pPr>
    </w:p>
    <w:p w14:paraId="467D6497" w14:textId="77777777" w:rsidR="000B4BD1" w:rsidRDefault="00000000">
      <w:pPr>
        <w:rPr>
          <w:rFonts w:ascii="SimSun" w:hAnsi="SimSun"/>
        </w:rPr>
      </w:pPr>
      <w:r>
        <w:rPr>
          <w:rFonts w:ascii="SimSun" w:hAnsi="SimSun" w:hint="eastAsia"/>
        </w:rPr>
        <w:t xml:space="preserve">第二节 </w:t>
      </w:r>
      <w:r>
        <w:rPr>
          <w:rFonts w:ascii="SimSun" w:hAnsi="SimSun" w:cs="SimSun"/>
          <w:color w:val="000000"/>
        </w:rPr>
        <w:t>奢侈品</w:t>
      </w:r>
      <w:r>
        <w:rPr>
          <w:rFonts w:ascii="SimSun" w:hAnsi="SimSun" w:cs="SimSun" w:hint="eastAsia"/>
          <w:color w:val="000000"/>
        </w:rPr>
        <w:t>地区</w:t>
      </w:r>
      <w:r>
        <w:rPr>
          <w:rFonts w:ascii="SimSun" w:hAnsi="SimSun" w:cs="SimSun"/>
          <w:color w:val="000000"/>
        </w:rPr>
        <w:t>市场环境</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0B4BD1" w14:paraId="467D649A" w14:textId="77777777">
        <w:trPr>
          <w:trHeight w:val="288"/>
        </w:trPr>
        <w:tc>
          <w:tcPr>
            <w:tcW w:w="718" w:type="dxa"/>
            <w:shd w:val="clear" w:color="auto" w:fill="auto"/>
            <w:noWrap/>
            <w:vAlign w:val="bottom"/>
          </w:tcPr>
          <w:p w14:paraId="467D6498" w14:textId="77777777" w:rsidR="000B4BD1" w:rsidRDefault="00000000">
            <w:pPr>
              <w:spacing w:after="0" w:line="240" w:lineRule="auto"/>
              <w:jc w:val="right"/>
              <w:rPr>
                <w:rFonts w:ascii="SimSun" w:hAnsi="SimSun" w:cs="Calibri"/>
                <w:color w:val="000000"/>
              </w:rPr>
            </w:pPr>
            <w:r>
              <w:rPr>
                <w:rFonts w:ascii="SimSun" w:hAnsi="SimSun" w:cs="Calibri"/>
                <w:color w:val="000000"/>
              </w:rPr>
              <w:t>3.2</w:t>
            </w:r>
          </w:p>
        </w:tc>
        <w:tc>
          <w:tcPr>
            <w:tcW w:w="7938" w:type="dxa"/>
            <w:shd w:val="clear" w:color="auto" w:fill="auto"/>
            <w:noWrap/>
            <w:vAlign w:val="bottom"/>
          </w:tcPr>
          <w:p w14:paraId="467D6499" w14:textId="77777777" w:rsidR="000B4BD1" w:rsidRDefault="00000000">
            <w:pPr>
              <w:spacing w:after="0" w:line="240" w:lineRule="auto"/>
              <w:rPr>
                <w:rFonts w:ascii="SimSun" w:hAnsi="SimSun" w:cs="Calibri"/>
                <w:color w:val="000000"/>
              </w:rPr>
            </w:pPr>
            <w:r>
              <w:rPr>
                <w:rFonts w:ascii="SimSun" w:hAnsi="SimSun" w:cs="SimSun"/>
                <w:color w:val="000000"/>
              </w:rPr>
              <w:t>奢侈品</w:t>
            </w:r>
            <w:r>
              <w:rPr>
                <w:rFonts w:ascii="SimSun" w:hAnsi="SimSun" w:cs="SimSun" w:hint="eastAsia"/>
                <w:color w:val="000000"/>
              </w:rPr>
              <w:t>地区</w:t>
            </w:r>
            <w:r>
              <w:rPr>
                <w:rFonts w:ascii="SimSun" w:hAnsi="SimSun" w:cs="SimSun"/>
                <w:color w:val="000000"/>
              </w:rPr>
              <w:t>市场环境</w:t>
            </w:r>
          </w:p>
        </w:tc>
      </w:tr>
      <w:tr w:rsidR="000B4BD1" w14:paraId="467D649D" w14:textId="77777777">
        <w:trPr>
          <w:trHeight w:val="288"/>
        </w:trPr>
        <w:tc>
          <w:tcPr>
            <w:tcW w:w="718" w:type="dxa"/>
            <w:shd w:val="clear" w:color="auto" w:fill="auto"/>
            <w:noWrap/>
            <w:vAlign w:val="bottom"/>
          </w:tcPr>
          <w:p w14:paraId="467D649B" w14:textId="77777777" w:rsidR="000B4BD1" w:rsidRDefault="00000000">
            <w:pPr>
              <w:spacing w:after="0" w:line="240" w:lineRule="auto"/>
              <w:jc w:val="right"/>
              <w:rPr>
                <w:rFonts w:ascii="SimSun" w:hAnsi="SimSun" w:cs="Calibri"/>
                <w:color w:val="000000"/>
              </w:rPr>
            </w:pPr>
            <w:r>
              <w:rPr>
                <w:rFonts w:ascii="SimSun" w:hAnsi="SimSun" w:cs="Calibri"/>
                <w:color w:val="000000"/>
              </w:rPr>
              <w:t>3.2.1</w:t>
            </w:r>
          </w:p>
        </w:tc>
        <w:tc>
          <w:tcPr>
            <w:tcW w:w="7938" w:type="dxa"/>
            <w:shd w:val="clear" w:color="auto" w:fill="auto"/>
            <w:noWrap/>
            <w:vAlign w:val="bottom"/>
          </w:tcPr>
          <w:p w14:paraId="467D649C" w14:textId="77777777" w:rsidR="000B4BD1" w:rsidRDefault="00000000">
            <w:pPr>
              <w:spacing w:after="0" w:line="240" w:lineRule="auto"/>
              <w:rPr>
                <w:rFonts w:ascii="SimSun" w:hAnsi="SimSun" w:cs="Calibri"/>
                <w:color w:val="000000"/>
              </w:rPr>
            </w:pPr>
            <w:r>
              <w:rPr>
                <w:rFonts w:ascii="SimSun" w:hAnsi="SimSun" w:cs="SimSun"/>
                <w:color w:val="000000"/>
              </w:rPr>
              <w:t>欧洲市场</w:t>
            </w:r>
          </w:p>
        </w:tc>
      </w:tr>
      <w:tr w:rsidR="000B4BD1" w14:paraId="467D64A0" w14:textId="77777777">
        <w:trPr>
          <w:trHeight w:val="288"/>
        </w:trPr>
        <w:tc>
          <w:tcPr>
            <w:tcW w:w="718" w:type="dxa"/>
            <w:shd w:val="clear" w:color="auto" w:fill="auto"/>
            <w:noWrap/>
            <w:vAlign w:val="bottom"/>
          </w:tcPr>
          <w:p w14:paraId="467D649E" w14:textId="77777777" w:rsidR="000B4BD1" w:rsidRDefault="00000000">
            <w:pPr>
              <w:spacing w:after="0" w:line="240" w:lineRule="auto"/>
              <w:jc w:val="right"/>
              <w:rPr>
                <w:rFonts w:ascii="SimSun" w:hAnsi="SimSun" w:cs="Calibri"/>
                <w:color w:val="000000"/>
              </w:rPr>
            </w:pPr>
            <w:r>
              <w:rPr>
                <w:rFonts w:ascii="SimSun" w:hAnsi="SimSun" w:cs="Calibri"/>
                <w:color w:val="000000"/>
              </w:rPr>
              <w:t>3.2.2</w:t>
            </w:r>
          </w:p>
        </w:tc>
        <w:tc>
          <w:tcPr>
            <w:tcW w:w="7938" w:type="dxa"/>
            <w:shd w:val="clear" w:color="auto" w:fill="auto"/>
            <w:noWrap/>
            <w:vAlign w:val="bottom"/>
          </w:tcPr>
          <w:p w14:paraId="467D649F" w14:textId="77777777" w:rsidR="000B4BD1" w:rsidRDefault="00000000">
            <w:pPr>
              <w:spacing w:after="0" w:line="240" w:lineRule="auto"/>
              <w:rPr>
                <w:rFonts w:ascii="SimSun" w:hAnsi="SimSun" w:cs="Calibri"/>
                <w:color w:val="000000"/>
              </w:rPr>
            </w:pPr>
            <w:r>
              <w:rPr>
                <w:rFonts w:ascii="SimSun" w:hAnsi="SimSun" w:cs="SimSun"/>
                <w:color w:val="000000"/>
              </w:rPr>
              <w:t>美国市场</w:t>
            </w:r>
          </w:p>
        </w:tc>
      </w:tr>
      <w:tr w:rsidR="000B4BD1" w14:paraId="467D64A3" w14:textId="77777777">
        <w:trPr>
          <w:trHeight w:val="288"/>
        </w:trPr>
        <w:tc>
          <w:tcPr>
            <w:tcW w:w="718" w:type="dxa"/>
            <w:shd w:val="clear" w:color="auto" w:fill="auto"/>
            <w:noWrap/>
            <w:vAlign w:val="bottom"/>
          </w:tcPr>
          <w:p w14:paraId="467D64A1" w14:textId="77777777" w:rsidR="000B4BD1" w:rsidRDefault="00000000">
            <w:pPr>
              <w:spacing w:after="0" w:line="240" w:lineRule="auto"/>
              <w:jc w:val="right"/>
              <w:rPr>
                <w:rFonts w:ascii="SimSun" w:hAnsi="SimSun" w:cs="Calibri"/>
                <w:color w:val="000000"/>
              </w:rPr>
            </w:pPr>
            <w:r>
              <w:rPr>
                <w:rFonts w:ascii="SimSun" w:hAnsi="SimSun" w:cs="Calibri"/>
                <w:color w:val="000000"/>
              </w:rPr>
              <w:t>3.2.3</w:t>
            </w:r>
          </w:p>
        </w:tc>
        <w:tc>
          <w:tcPr>
            <w:tcW w:w="7938" w:type="dxa"/>
            <w:shd w:val="clear" w:color="auto" w:fill="auto"/>
            <w:noWrap/>
            <w:vAlign w:val="bottom"/>
          </w:tcPr>
          <w:p w14:paraId="467D64A2" w14:textId="77777777" w:rsidR="000B4BD1" w:rsidRDefault="00000000">
            <w:pPr>
              <w:spacing w:after="0" w:line="240" w:lineRule="auto"/>
              <w:rPr>
                <w:rFonts w:ascii="SimSun" w:hAnsi="SimSun" w:cs="Calibri"/>
                <w:color w:val="000000"/>
              </w:rPr>
            </w:pPr>
            <w:r>
              <w:rPr>
                <w:rFonts w:ascii="SimSun" w:hAnsi="SimSun" w:cs="SimSun"/>
                <w:color w:val="000000"/>
              </w:rPr>
              <w:t>日本市场</w:t>
            </w:r>
          </w:p>
        </w:tc>
      </w:tr>
      <w:tr w:rsidR="000B4BD1" w14:paraId="467D64A6" w14:textId="77777777">
        <w:trPr>
          <w:trHeight w:val="288"/>
        </w:trPr>
        <w:tc>
          <w:tcPr>
            <w:tcW w:w="718" w:type="dxa"/>
            <w:shd w:val="clear" w:color="auto" w:fill="auto"/>
            <w:noWrap/>
            <w:vAlign w:val="bottom"/>
          </w:tcPr>
          <w:p w14:paraId="467D64A4" w14:textId="77777777" w:rsidR="000B4BD1" w:rsidRDefault="00000000">
            <w:pPr>
              <w:spacing w:after="0" w:line="240" w:lineRule="auto"/>
              <w:jc w:val="right"/>
              <w:rPr>
                <w:rFonts w:ascii="SimSun" w:hAnsi="SimSun" w:cs="Calibri"/>
                <w:color w:val="000000"/>
              </w:rPr>
            </w:pPr>
            <w:r>
              <w:rPr>
                <w:rFonts w:ascii="SimSun" w:hAnsi="SimSun" w:cs="Calibri"/>
                <w:color w:val="000000"/>
              </w:rPr>
              <w:t>3.2.4</w:t>
            </w:r>
          </w:p>
        </w:tc>
        <w:tc>
          <w:tcPr>
            <w:tcW w:w="7938" w:type="dxa"/>
            <w:shd w:val="clear" w:color="auto" w:fill="auto"/>
            <w:noWrap/>
            <w:vAlign w:val="bottom"/>
          </w:tcPr>
          <w:p w14:paraId="467D64A5" w14:textId="77777777" w:rsidR="000B4BD1" w:rsidRDefault="00000000">
            <w:pPr>
              <w:spacing w:after="0" w:line="240" w:lineRule="auto"/>
              <w:rPr>
                <w:rFonts w:ascii="SimSun" w:hAnsi="SimSun" w:cs="Calibri"/>
                <w:color w:val="000000"/>
              </w:rPr>
            </w:pPr>
            <w:r>
              <w:rPr>
                <w:rFonts w:ascii="SimSun" w:hAnsi="SimSun" w:cs="SimSun"/>
                <w:color w:val="000000"/>
              </w:rPr>
              <w:t>新兴地区市场</w:t>
            </w:r>
          </w:p>
        </w:tc>
      </w:tr>
      <w:tr w:rsidR="000B4BD1" w14:paraId="467D64AA" w14:textId="77777777">
        <w:trPr>
          <w:trHeight w:val="288"/>
        </w:trPr>
        <w:tc>
          <w:tcPr>
            <w:tcW w:w="718" w:type="dxa"/>
            <w:shd w:val="clear" w:color="auto" w:fill="auto"/>
            <w:noWrap/>
            <w:vAlign w:val="bottom"/>
          </w:tcPr>
          <w:p w14:paraId="467D64A7" w14:textId="77777777" w:rsidR="000B4BD1" w:rsidRDefault="000B4BD1">
            <w:pPr>
              <w:spacing w:after="0" w:line="240" w:lineRule="auto"/>
              <w:rPr>
                <w:rFonts w:ascii="SimSun" w:hAnsi="SimSun" w:cs="Calibri"/>
                <w:color w:val="000000"/>
              </w:rPr>
            </w:pPr>
          </w:p>
        </w:tc>
        <w:tc>
          <w:tcPr>
            <w:tcW w:w="7938" w:type="dxa"/>
            <w:shd w:val="clear" w:color="auto" w:fill="auto"/>
            <w:noWrap/>
            <w:vAlign w:val="bottom"/>
          </w:tcPr>
          <w:p w14:paraId="467D64A8" w14:textId="77777777" w:rsidR="000B4BD1" w:rsidRDefault="00000000">
            <w:pPr>
              <w:spacing w:after="0" w:line="240" w:lineRule="auto"/>
              <w:rPr>
                <w:rFonts w:ascii="SimSun" w:hAnsi="SimSun" w:cs="SimSun"/>
                <w:color w:val="000000"/>
              </w:rPr>
            </w:pPr>
            <w:r>
              <w:rPr>
                <w:rFonts w:ascii="SimSun" w:hAnsi="SimSun" w:cs="SimSun" w:hint="eastAsia"/>
                <w:color w:val="000000"/>
              </w:rPr>
              <w:t>品牌故事：</w:t>
            </w:r>
            <w:r>
              <w:rPr>
                <w:rFonts w:ascii="SimSun" w:hAnsi="SimSun" w:cs="SimSun"/>
                <w:color w:val="000000"/>
              </w:rPr>
              <w:t>兰博基尼（</w:t>
            </w:r>
            <w:r>
              <w:rPr>
                <w:rFonts w:ascii="SimSun" w:hAnsi="SimSun" w:cs="Calibri"/>
                <w:color w:val="000000"/>
              </w:rPr>
              <w:t>LAMBORGHINI</w:t>
            </w:r>
            <w:r>
              <w:rPr>
                <w:rFonts w:ascii="SimSun" w:hAnsi="SimSun" w:cs="SimSun"/>
                <w:color w:val="000000"/>
              </w:rPr>
              <w:t>）浴火重生</w:t>
            </w:r>
          </w:p>
          <w:p w14:paraId="467D64A9" w14:textId="77777777" w:rsidR="000B4BD1" w:rsidRDefault="00000000">
            <w:pPr>
              <w:spacing w:after="0" w:line="240" w:lineRule="auto"/>
              <w:rPr>
                <w:rFonts w:ascii="SimSun" w:hAnsi="SimSun" w:cs="Calibri"/>
                <w:color w:val="000000"/>
              </w:rPr>
            </w:pPr>
            <w:r>
              <w:rPr>
                <w:rFonts w:ascii="SimSun" w:hAnsi="SimSun" w:cs="SimSun"/>
                <w:color w:val="000000"/>
              </w:rPr>
              <w:t>讨论案例：</w:t>
            </w:r>
            <w:proofErr w:type="gramStart"/>
            <w:r>
              <w:rPr>
                <w:rFonts w:ascii="SimSun" w:hAnsi="SimSun" w:cs="SimSun"/>
                <w:color w:val="000000"/>
              </w:rPr>
              <w:t>蔻</w:t>
            </w:r>
            <w:proofErr w:type="gramEnd"/>
            <w:r>
              <w:rPr>
                <w:rFonts w:ascii="SimSun" w:hAnsi="SimSun" w:cs="SimSun"/>
                <w:color w:val="000000"/>
              </w:rPr>
              <w:t>驰（</w:t>
            </w:r>
            <w:r>
              <w:rPr>
                <w:rFonts w:ascii="SimSun" w:hAnsi="SimSun" w:cs="Calibri"/>
                <w:color w:val="000000"/>
              </w:rPr>
              <w:t>COACH</w:t>
            </w:r>
            <w:r>
              <w:rPr>
                <w:rFonts w:ascii="SimSun" w:hAnsi="SimSun" w:cs="SimSun"/>
                <w:color w:val="000000"/>
              </w:rPr>
              <w:t>）驰骋新兴市场</w:t>
            </w:r>
          </w:p>
        </w:tc>
      </w:tr>
    </w:tbl>
    <w:p w14:paraId="467D64AB" w14:textId="77777777" w:rsidR="000B4BD1" w:rsidRDefault="000B4BD1">
      <w:pPr>
        <w:rPr>
          <w:rFonts w:ascii="SimSun" w:hAnsi="SimSun"/>
        </w:rPr>
      </w:pPr>
    </w:p>
    <w:p w14:paraId="467D64AC" w14:textId="77777777" w:rsidR="000B4BD1" w:rsidRDefault="00000000">
      <w:pPr>
        <w:rPr>
          <w:rFonts w:ascii="SimSun" w:hAnsi="SimSun"/>
        </w:rPr>
      </w:pPr>
      <w:r>
        <w:rPr>
          <w:rFonts w:ascii="SimSun" w:hAnsi="SimSun" w:hint="eastAsia"/>
        </w:rPr>
        <w:t xml:space="preserve">第三节 </w:t>
      </w:r>
      <w:r>
        <w:rPr>
          <w:rFonts w:ascii="SimSun" w:hAnsi="SimSun" w:cs="SimSun"/>
          <w:color w:val="000000"/>
        </w:rPr>
        <w:t>奢侈品行业</w:t>
      </w:r>
      <w:r>
        <w:rPr>
          <w:rFonts w:ascii="SimSun" w:hAnsi="SimSun" w:cs="SimSun" w:hint="eastAsia"/>
          <w:color w:val="000000"/>
        </w:rPr>
        <w:t>与</w:t>
      </w:r>
      <w:r>
        <w:rPr>
          <w:rFonts w:ascii="SimSun" w:hAnsi="SimSun" w:cs="SimSun"/>
          <w:color w:val="000000"/>
        </w:rPr>
        <w:t>主要奢侈品部门</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AF"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AD" w14:textId="77777777" w:rsidR="000B4BD1" w:rsidRDefault="00000000">
            <w:pPr>
              <w:spacing w:after="0" w:line="240" w:lineRule="auto"/>
              <w:jc w:val="right"/>
              <w:rPr>
                <w:rFonts w:ascii="SimSun" w:hAnsi="SimSun" w:cs="Calibri"/>
                <w:color w:val="000000"/>
              </w:rPr>
            </w:pPr>
            <w:r>
              <w:rPr>
                <w:rFonts w:ascii="SimSun" w:hAnsi="SimSun" w:cs="Calibri"/>
                <w:color w:val="000000"/>
              </w:rPr>
              <w:t>3.3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AE" w14:textId="77777777" w:rsidR="000B4BD1" w:rsidRDefault="00000000">
            <w:pPr>
              <w:spacing w:after="0" w:line="240" w:lineRule="auto"/>
              <w:rPr>
                <w:rFonts w:ascii="SimSun" w:hAnsi="SimSun" w:cs="SimSun"/>
                <w:color w:val="000000"/>
              </w:rPr>
            </w:pPr>
            <w:r>
              <w:rPr>
                <w:rFonts w:ascii="SimSun" w:hAnsi="SimSun" w:cs="SimSun"/>
                <w:color w:val="000000"/>
              </w:rPr>
              <w:t>奢侈品行业</w:t>
            </w:r>
            <w:r>
              <w:rPr>
                <w:rFonts w:ascii="SimSun" w:hAnsi="SimSun" w:cs="SimSun" w:hint="eastAsia"/>
                <w:color w:val="000000"/>
              </w:rPr>
              <w:t>与</w:t>
            </w:r>
            <w:r>
              <w:rPr>
                <w:rFonts w:ascii="SimSun" w:hAnsi="SimSun" w:cs="SimSun"/>
                <w:color w:val="000000"/>
              </w:rPr>
              <w:t>主要奢侈品部门</w:t>
            </w:r>
          </w:p>
        </w:tc>
      </w:tr>
      <w:tr w:rsidR="000B4BD1" w14:paraId="467D64B2" w14:textId="77777777">
        <w:trPr>
          <w:trHeight w:val="288"/>
        </w:trPr>
        <w:tc>
          <w:tcPr>
            <w:tcW w:w="662" w:type="dxa"/>
            <w:shd w:val="clear" w:color="auto" w:fill="auto"/>
            <w:noWrap/>
            <w:vAlign w:val="bottom"/>
          </w:tcPr>
          <w:p w14:paraId="467D64B0" w14:textId="77777777" w:rsidR="000B4BD1" w:rsidRDefault="00000000">
            <w:pPr>
              <w:spacing w:after="0" w:line="240" w:lineRule="auto"/>
              <w:jc w:val="right"/>
              <w:rPr>
                <w:rFonts w:ascii="SimSun" w:hAnsi="SimSun" w:cs="Calibri"/>
                <w:color w:val="000000"/>
              </w:rPr>
            </w:pPr>
            <w:r>
              <w:rPr>
                <w:rFonts w:ascii="SimSun" w:hAnsi="SimSun" w:cs="Calibri"/>
                <w:color w:val="000000"/>
              </w:rPr>
              <w:t>3.3.1</w:t>
            </w:r>
          </w:p>
        </w:tc>
        <w:tc>
          <w:tcPr>
            <w:tcW w:w="7994" w:type="dxa"/>
            <w:shd w:val="clear" w:color="auto" w:fill="auto"/>
            <w:noWrap/>
            <w:vAlign w:val="bottom"/>
          </w:tcPr>
          <w:p w14:paraId="467D64B1" w14:textId="77777777" w:rsidR="000B4BD1" w:rsidRDefault="00000000">
            <w:pPr>
              <w:spacing w:after="0" w:line="240" w:lineRule="auto"/>
              <w:rPr>
                <w:rFonts w:ascii="SimSun" w:hAnsi="SimSun" w:cs="Calibri"/>
                <w:color w:val="000000"/>
              </w:rPr>
            </w:pPr>
            <w:r>
              <w:rPr>
                <w:rFonts w:ascii="SimSun" w:hAnsi="SimSun" w:cs="SimSun"/>
                <w:color w:val="000000"/>
              </w:rPr>
              <w:t>成衣业务</w:t>
            </w:r>
          </w:p>
        </w:tc>
      </w:tr>
      <w:tr w:rsidR="000B4BD1" w14:paraId="467D64B5" w14:textId="77777777">
        <w:trPr>
          <w:trHeight w:val="288"/>
        </w:trPr>
        <w:tc>
          <w:tcPr>
            <w:tcW w:w="662" w:type="dxa"/>
            <w:shd w:val="clear" w:color="auto" w:fill="auto"/>
            <w:noWrap/>
            <w:vAlign w:val="bottom"/>
          </w:tcPr>
          <w:p w14:paraId="467D64B3" w14:textId="77777777" w:rsidR="000B4BD1" w:rsidRDefault="00000000">
            <w:pPr>
              <w:spacing w:after="0" w:line="240" w:lineRule="auto"/>
              <w:jc w:val="right"/>
              <w:rPr>
                <w:rFonts w:ascii="SimSun" w:hAnsi="SimSun" w:cs="Calibri"/>
                <w:color w:val="000000"/>
              </w:rPr>
            </w:pPr>
            <w:r>
              <w:rPr>
                <w:rFonts w:ascii="SimSun" w:hAnsi="SimSun" w:cs="Calibri"/>
                <w:color w:val="000000"/>
              </w:rPr>
              <w:t>3.3.2</w:t>
            </w:r>
          </w:p>
        </w:tc>
        <w:tc>
          <w:tcPr>
            <w:tcW w:w="7994" w:type="dxa"/>
            <w:shd w:val="clear" w:color="auto" w:fill="auto"/>
            <w:noWrap/>
            <w:vAlign w:val="bottom"/>
          </w:tcPr>
          <w:p w14:paraId="467D64B4" w14:textId="77777777" w:rsidR="000B4BD1" w:rsidRDefault="00000000">
            <w:pPr>
              <w:spacing w:after="0" w:line="240" w:lineRule="auto"/>
              <w:rPr>
                <w:rFonts w:ascii="SimSun" w:hAnsi="SimSun" w:cs="Calibri"/>
                <w:color w:val="000000"/>
              </w:rPr>
            </w:pPr>
            <w:r>
              <w:rPr>
                <w:rFonts w:ascii="SimSun" w:hAnsi="SimSun" w:cs="SimSun"/>
                <w:color w:val="000000"/>
              </w:rPr>
              <w:t>香水及化妆品业务</w:t>
            </w:r>
          </w:p>
        </w:tc>
      </w:tr>
      <w:tr w:rsidR="000B4BD1" w14:paraId="467D64B8" w14:textId="77777777">
        <w:trPr>
          <w:trHeight w:val="288"/>
        </w:trPr>
        <w:tc>
          <w:tcPr>
            <w:tcW w:w="662" w:type="dxa"/>
            <w:shd w:val="clear" w:color="auto" w:fill="auto"/>
            <w:noWrap/>
            <w:vAlign w:val="bottom"/>
          </w:tcPr>
          <w:p w14:paraId="467D64B6" w14:textId="77777777" w:rsidR="000B4BD1" w:rsidRDefault="00000000">
            <w:pPr>
              <w:spacing w:after="0" w:line="240" w:lineRule="auto"/>
              <w:jc w:val="right"/>
              <w:rPr>
                <w:rFonts w:ascii="SimSun" w:hAnsi="SimSun" w:cs="Calibri"/>
                <w:color w:val="000000"/>
              </w:rPr>
            </w:pPr>
            <w:r>
              <w:rPr>
                <w:rFonts w:ascii="SimSun" w:hAnsi="SimSun" w:cs="Calibri"/>
                <w:color w:val="000000"/>
              </w:rPr>
              <w:t>3.3.3</w:t>
            </w:r>
          </w:p>
        </w:tc>
        <w:tc>
          <w:tcPr>
            <w:tcW w:w="7994" w:type="dxa"/>
            <w:shd w:val="clear" w:color="auto" w:fill="auto"/>
            <w:noWrap/>
            <w:vAlign w:val="bottom"/>
          </w:tcPr>
          <w:p w14:paraId="467D64B7" w14:textId="77777777" w:rsidR="000B4BD1" w:rsidRDefault="00000000">
            <w:pPr>
              <w:spacing w:after="0" w:line="240" w:lineRule="auto"/>
              <w:rPr>
                <w:rFonts w:ascii="SimSun" w:hAnsi="SimSun" w:cs="Calibri"/>
                <w:color w:val="000000"/>
              </w:rPr>
            </w:pPr>
            <w:r>
              <w:rPr>
                <w:rFonts w:ascii="SimSun" w:hAnsi="SimSun" w:cs="SimSun"/>
                <w:color w:val="000000"/>
              </w:rPr>
              <w:t>酒类业务</w:t>
            </w:r>
          </w:p>
        </w:tc>
      </w:tr>
      <w:tr w:rsidR="000B4BD1" w14:paraId="467D64BB" w14:textId="77777777">
        <w:trPr>
          <w:trHeight w:val="288"/>
        </w:trPr>
        <w:tc>
          <w:tcPr>
            <w:tcW w:w="662" w:type="dxa"/>
            <w:shd w:val="clear" w:color="auto" w:fill="auto"/>
            <w:noWrap/>
            <w:vAlign w:val="bottom"/>
          </w:tcPr>
          <w:p w14:paraId="467D64B9" w14:textId="77777777" w:rsidR="000B4BD1" w:rsidRDefault="00000000">
            <w:pPr>
              <w:spacing w:after="0" w:line="240" w:lineRule="auto"/>
              <w:jc w:val="right"/>
              <w:rPr>
                <w:rFonts w:ascii="SimSun" w:hAnsi="SimSun" w:cs="Calibri"/>
                <w:color w:val="000000"/>
              </w:rPr>
            </w:pPr>
            <w:r>
              <w:rPr>
                <w:rFonts w:ascii="SimSun" w:hAnsi="SimSun" w:cs="Calibri"/>
                <w:color w:val="000000"/>
              </w:rPr>
              <w:t>3.3.4</w:t>
            </w:r>
          </w:p>
        </w:tc>
        <w:tc>
          <w:tcPr>
            <w:tcW w:w="7994" w:type="dxa"/>
            <w:shd w:val="clear" w:color="auto" w:fill="auto"/>
            <w:noWrap/>
            <w:vAlign w:val="bottom"/>
          </w:tcPr>
          <w:p w14:paraId="467D64BA" w14:textId="77777777" w:rsidR="000B4BD1" w:rsidRDefault="00000000">
            <w:pPr>
              <w:spacing w:after="0" w:line="240" w:lineRule="auto"/>
              <w:rPr>
                <w:rFonts w:ascii="SimSun" w:hAnsi="SimSun" w:cs="Calibri"/>
                <w:color w:val="000000"/>
              </w:rPr>
            </w:pPr>
            <w:r>
              <w:rPr>
                <w:rFonts w:ascii="SimSun" w:hAnsi="SimSun" w:cs="SimSun"/>
                <w:color w:val="000000"/>
              </w:rPr>
              <w:t>手表与珠宝市场</w:t>
            </w:r>
          </w:p>
        </w:tc>
      </w:tr>
      <w:tr w:rsidR="000B4BD1" w14:paraId="467D64BE" w14:textId="77777777">
        <w:trPr>
          <w:trHeight w:val="288"/>
        </w:trPr>
        <w:tc>
          <w:tcPr>
            <w:tcW w:w="662" w:type="dxa"/>
            <w:shd w:val="clear" w:color="auto" w:fill="auto"/>
            <w:noWrap/>
            <w:vAlign w:val="bottom"/>
          </w:tcPr>
          <w:p w14:paraId="467D64BC" w14:textId="77777777" w:rsidR="000B4BD1" w:rsidRDefault="00000000">
            <w:pPr>
              <w:spacing w:after="0" w:line="240" w:lineRule="auto"/>
              <w:jc w:val="right"/>
              <w:rPr>
                <w:rFonts w:ascii="SimSun" w:hAnsi="SimSun" w:cs="Calibri"/>
                <w:color w:val="000000"/>
              </w:rPr>
            </w:pPr>
            <w:r>
              <w:rPr>
                <w:rFonts w:ascii="SimSun" w:hAnsi="SimSun" w:cs="Calibri"/>
                <w:color w:val="000000"/>
              </w:rPr>
              <w:t>3.3.5</w:t>
            </w:r>
          </w:p>
        </w:tc>
        <w:tc>
          <w:tcPr>
            <w:tcW w:w="7994" w:type="dxa"/>
            <w:shd w:val="clear" w:color="auto" w:fill="auto"/>
            <w:noWrap/>
            <w:vAlign w:val="bottom"/>
          </w:tcPr>
          <w:p w14:paraId="467D64BD" w14:textId="77777777" w:rsidR="000B4BD1" w:rsidRDefault="00000000">
            <w:pPr>
              <w:spacing w:after="0" w:line="240" w:lineRule="auto"/>
              <w:rPr>
                <w:rFonts w:ascii="SimSun" w:hAnsi="SimSun" w:cs="Calibri"/>
                <w:color w:val="000000"/>
              </w:rPr>
            </w:pPr>
            <w:r>
              <w:rPr>
                <w:rFonts w:ascii="SimSun" w:hAnsi="SimSun" w:cs="SimSun"/>
                <w:color w:val="000000"/>
              </w:rPr>
              <w:t>皮具市场</w:t>
            </w:r>
          </w:p>
        </w:tc>
      </w:tr>
      <w:tr w:rsidR="000B4BD1" w14:paraId="467D64C1" w14:textId="77777777">
        <w:trPr>
          <w:trHeight w:val="288"/>
        </w:trPr>
        <w:tc>
          <w:tcPr>
            <w:tcW w:w="662" w:type="dxa"/>
            <w:shd w:val="clear" w:color="auto" w:fill="auto"/>
            <w:noWrap/>
            <w:vAlign w:val="bottom"/>
          </w:tcPr>
          <w:p w14:paraId="467D64BF" w14:textId="77777777" w:rsidR="000B4BD1" w:rsidRDefault="00000000">
            <w:pPr>
              <w:spacing w:after="0" w:line="240" w:lineRule="auto"/>
              <w:jc w:val="right"/>
              <w:rPr>
                <w:rFonts w:ascii="SimSun" w:hAnsi="SimSun" w:cs="Calibri"/>
                <w:color w:val="000000"/>
              </w:rPr>
            </w:pPr>
            <w:r>
              <w:rPr>
                <w:rFonts w:ascii="SimSun" w:hAnsi="SimSun" w:cs="Calibri"/>
                <w:color w:val="000000"/>
              </w:rPr>
              <w:lastRenderedPageBreak/>
              <w:t>3.3.6</w:t>
            </w:r>
          </w:p>
        </w:tc>
        <w:tc>
          <w:tcPr>
            <w:tcW w:w="7994" w:type="dxa"/>
            <w:shd w:val="clear" w:color="auto" w:fill="auto"/>
            <w:noWrap/>
            <w:vAlign w:val="bottom"/>
          </w:tcPr>
          <w:p w14:paraId="467D64C0" w14:textId="77777777" w:rsidR="000B4BD1" w:rsidRDefault="00000000">
            <w:pPr>
              <w:spacing w:after="0" w:line="240" w:lineRule="auto"/>
              <w:rPr>
                <w:rFonts w:ascii="SimSun" w:hAnsi="SimSun" w:cs="Calibri"/>
                <w:color w:val="000000"/>
              </w:rPr>
            </w:pPr>
            <w:r>
              <w:rPr>
                <w:rFonts w:ascii="SimSun" w:hAnsi="SimSun" w:cs="SimSun"/>
                <w:color w:val="000000"/>
              </w:rPr>
              <w:t>奢侈酒店和招待的世界</w:t>
            </w:r>
          </w:p>
        </w:tc>
      </w:tr>
      <w:tr w:rsidR="000B4BD1" w14:paraId="467D64C5" w14:textId="77777777">
        <w:trPr>
          <w:trHeight w:val="288"/>
        </w:trPr>
        <w:tc>
          <w:tcPr>
            <w:tcW w:w="662" w:type="dxa"/>
            <w:shd w:val="clear" w:color="auto" w:fill="auto"/>
            <w:noWrap/>
            <w:vAlign w:val="bottom"/>
          </w:tcPr>
          <w:p w14:paraId="467D64C2"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C3" w14:textId="77777777" w:rsidR="000B4BD1" w:rsidRDefault="00000000">
            <w:pPr>
              <w:spacing w:after="0" w:line="240" w:lineRule="auto"/>
              <w:rPr>
                <w:rFonts w:ascii="SimSun" w:hAnsi="SimSun" w:cs="Calibri"/>
                <w:color w:val="000000"/>
              </w:rPr>
            </w:pPr>
            <w:r>
              <w:rPr>
                <w:rFonts w:ascii="SimSun" w:hAnsi="SimSun" w:cs="Calibri" w:hint="eastAsia"/>
                <w:color w:val="000000"/>
              </w:rPr>
              <w:t>品牌故事：娇兰香水（GUELAIN）</w:t>
            </w:r>
          </w:p>
          <w:p w14:paraId="467D64C4" w14:textId="77777777" w:rsidR="000B4BD1" w:rsidRDefault="00000000">
            <w:pPr>
              <w:spacing w:after="0" w:line="240" w:lineRule="auto"/>
              <w:rPr>
                <w:rFonts w:ascii="SimSun" w:hAnsi="SimSun" w:cs="Calibri"/>
                <w:color w:val="000000"/>
              </w:rPr>
            </w:pPr>
            <w:r>
              <w:rPr>
                <w:rFonts w:ascii="SimSun" w:hAnsi="SimSun" w:cs="Calibri" w:hint="eastAsia"/>
                <w:color w:val="000000"/>
              </w:rPr>
              <w:t>讨论案例：GUCCI的跨界</w:t>
            </w:r>
          </w:p>
        </w:tc>
      </w:tr>
    </w:tbl>
    <w:p w14:paraId="467D64C6" w14:textId="77777777" w:rsidR="000B4BD1" w:rsidRDefault="000B4BD1">
      <w:pPr>
        <w:rPr>
          <w:rFonts w:ascii="SimSun" w:hAnsi="SimSun"/>
        </w:rPr>
      </w:pPr>
    </w:p>
    <w:p w14:paraId="467D64C7" w14:textId="77777777" w:rsidR="000B4BD1" w:rsidRDefault="00000000">
      <w:pPr>
        <w:rPr>
          <w:rFonts w:ascii="SimSun" w:hAnsi="SimSun"/>
        </w:rPr>
      </w:pPr>
      <w:r>
        <w:rPr>
          <w:rFonts w:ascii="SimSun" w:hAnsi="SimSun" w:hint="eastAsia"/>
        </w:rPr>
        <w:t>第四章 市场参与者</w:t>
      </w:r>
    </w:p>
    <w:p w14:paraId="467D64C8" w14:textId="77777777" w:rsidR="000B4BD1" w:rsidRDefault="00000000">
      <w:pPr>
        <w:rPr>
          <w:rFonts w:ascii="SimSun" w:hAnsi="SimSun"/>
        </w:rPr>
      </w:pPr>
      <w:r>
        <w:rPr>
          <w:rFonts w:ascii="SimSun" w:hAnsi="SimSun" w:hint="eastAsia"/>
        </w:rPr>
        <w:t>第一节</w:t>
      </w:r>
      <w:r>
        <w:rPr>
          <w:rFonts w:ascii="SimSun" w:hAnsi="SimSun" w:cs="SimSun"/>
          <w:color w:val="000000"/>
        </w:rPr>
        <w:t>奢侈品产业的核心——</w:t>
      </w:r>
      <w:r>
        <w:rPr>
          <w:rFonts w:ascii="SimSun" w:hAnsi="SimSun" w:hint="eastAsia"/>
        </w:rPr>
        <w:t>经营者</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CB" w14:textId="77777777">
        <w:trPr>
          <w:trHeight w:val="288"/>
        </w:trPr>
        <w:tc>
          <w:tcPr>
            <w:tcW w:w="662" w:type="dxa"/>
            <w:shd w:val="clear" w:color="auto" w:fill="auto"/>
            <w:noWrap/>
            <w:vAlign w:val="bottom"/>
          </w:tcPr>
          <w:p w14:paraId="467D64C9" w14:textId="77777777" w:rsidR="000B4BD1" w:rsidRDefault="00000000">
            <w:pPr>
              <w:spacing w:after="0" w:line="240" w:lineRule="auto"/>
              <w:jc w:val="right"/>
              <w:rPr>
                <w:rFonts w:ascii="SimSun" w:hAnsi="SimSun" w:cs="Calibri"/>
                <w:color w:val="000000"/>
              </w:rPr>
            </w:pPr>
            <w:r>
              <w:rPr>
                <w:rFonts w:ascii="SimSun" w:hAnsi="SimSun" w:cs="Calibri"/>
                <w:color w:val="000000"/>
              </w:rPr>
              <w:t>4.1</w:t>
            </w:r>
          </w:p>
        </w:tc>
        <w:tc>
          <w:tcPr>
            <w:tcW w:w="7994" w:type="dxa"/>
            <w:shd w:val="clear" w:color="auto" w:fill="auto"/>
            <w:noWrap/>
            <w:vAlign w:val="bottom"/>
          </w:tcPr>
          <w:p w14:paraId="467D64CA" w14:textId="77777777" w:rsidR="000B4BD1" w:rsidRDefault="00000000">
            <w:pPr>
              <w:spacing w:after="0" w:line="240" w:lineRule="auto"/>
              <w:rPr>
                <w:rFonts w:ascii="SimSun" w:hAnsi="SimSun" w:cs="Calibri"/>
                <w:color w:val="000000"/>
              </w:rPr>
            </w:pPr>
            <w:r>
              <w:rPr>
                <w:rFonts w:ascii="SimSun" w:hAnsi="SimSun" w:cs="SimSun"/>
                <w:color w:val="000000"/>
              </w:rPr>
              <w:t>奢侈品产业的核心</w:t>
            </w:r>
            <w:r>
              <w:rPr>
                <w:rFonts w:ascii="SimSun" w:hAnsi="SimSun" w:cs="Calibri"/>
                <w:color w:val="000000"/>
              </w:rPr>
              <w:t>——</w:t>
            </w:r>
            <w:r>
              <w:rPr>
                <w:rFonts w:ascii="SimSun" w:hAnsi="SimSun" w:cs="SimSun"/>
                <w:color w:val="000000"/>
              </w:rPr>
              <w:t>经营者</w:t>
            </w:r>
          </w:p>
        </w:tc>
      </w:tr>
      <w:tr w:rsidR="000B4BD1" w14:paraId="467D64CE" w14:textId="77777777">
        <w:trPr>
          <w:trHeight w:val="288"/>
        </w:trPr>
        <w:tc>
          <w:tcPr>
            <w:tcW w:w="662" w:type="dxa"/>
            <w:shd w:val="clear" w:color="auto" w:fill="auto"/>
            <w:noWrap/>
            <w:vAlign w:val="bottom"/>
          </w:tcPr>
          <w:p w14:paraId="467D64CC" w14:textId="77777777" w:rsidR="000B4BD1" w:rsidRDefault="00000000">
            <w:pPr>
              <w:spacing w:after="0" w:line="240" w:lineRule="auto"/>
              <w:jc w:val="right"/>
              <w:rPr>
                <w:rFonts w:ascii="SimSun" w:hAnsi="SimSun" w:cs="Calibri"/>
                <w:color w:val="000000"/>
              </w:rPr>
            </w:pPr>
            <w:r>
              <w:rPr>
                <w:rFonts w:ascii="SimSun" w:hAnsi="SimSun" w:cs="Calibri"/>
                <w:color w:val="000000"/>
              </w:rPr>
              <w:t>4.1.1</w:t>
            </w:r>
          </w:p>
        </w:tc>
        <w:tc>
          <w:tcPr>
            <w:tcW w:w="7994" w:type="dxa"/>
            <w:shd w:val="clear" w:color="auto" w:fill="auto"/>
            <w:noWrap/>
            <w:vAlign w:val="bottom"/>
          </w:tcPr>
          <w:p w14:paraId="467D64CD" w14:textId="77777777" w:rsidR="000B4BD1" w:rsidRDefault="00000000">
            <w:pPr>
              <w:spacing w:after="0" w:line="240" w:lineRule="auto"/>
              <w:rPr>
                <w:rFonts w:ascii="SimSun" w:hAnsi="SimSun" w:cs="SimSun"/>
                <w:color w:val="000000"/>
              </w:rPr>
            </w:pPr>
            <w:r>
              <w:rPr>
                <w:rFonts w:ascii="SimSun" w:hAnsi="SimSun" w:cs="SimSun"/>
                <w:color w:val="000000"/>
              </w:rPr>
              <w:t>主要运营商</w:t>
            </w:r>
          </w:p>
        </w:tc>
      </w:tr>
      <w:tr w:rsidR="000B4BD1" w14:paraId="467D64D1" w14:textId="77777777">
        <w:trPr>
          <w:trHeight w:val="288"/>
        </w:trPr>
        <w:tc>
          <w:tcPr>
            <w:tcW w:w="662" w:type="dxa"/>
            <w:shd w:val="clear" w:color="auto" w:fill="auto"/>
            <w:noWrap/>
            <w:vAlign w:val="bottom"/>
          </w:tcPr>
          <w:p w14:paraId="467D64CF" w14:textId="77777777" w:rsidR="000B4BD1" w:rsidRDefault="00000000">
            <w:pPr>
              <w:spacing w:after="0" w:line="240" w:lineRule="auto"/>
              <w:jc w:val="right"/>
              <w:rPr>
                <w:rFonts w:ascii="SimSun" w:hAnsi="SimSun" w:cs="Calibri"/>
                <w:color w:val="000000"/>
              </w:rPr>
            </w:pPr>
            <w:r>
              <w:rPr>
                <w:rFonts w:ascii="SimSun" w:hAnsi="SimSun" w:cs="Calibri"/>
                <w:color w:val="000000"/>
              </w:rPr>
              <w:t>4.1.2</w:t>
            </w:r>
          </w:p>
        </w:tc>
        <w:tc>
          <w:tcPr>
            <w:tcW w:w="7994" w:type="dxa"/>
            <w:shd w:val="clear" w:color="auto" w:fill="auto"/>
            <w:noWrap/>
            <w:vAlign w:val="bottom"/>
          </w:tcPr>
          <w:p w14:paraId="467D64D0" w14:textId="77777777" w:rsidR="000B4BD1" w:rsidRDefault="00000000">
            <w:pPr>
              <w:spacing w:after="0" w:line="240" w:lineRule="auto"/>
              <w:rPr>
                <w:rFonts w:ascii="SimSun" w:hAnsi="SimSun" w:cs="Calibri"/>
                <w:color w:val="000000"/>
              </w:rPr>
            </w:pPr>
            <w:r>
              <w:rPr>
                <w:rFonts w:ascii="SimSun" w:hAnsi="SimSun" w:cs="SimSun"/>
                <w:color w:val="000000"/>
              </w:rPr>
              <w:t>传统供应商的地理分布</w:t>
            </w:r>
          </w:p>
        </w:tc>
      </w:tr>
      <w:tr w:rsidR="000B4BD1" w14:paraId="467D64D4" w14:textId="77777777">
        <w:trPr>
          <w:trHeight w:val="288"/>
        </w:trPr>
        <w:tc>
          <w:tcPr>
            <w:tcW w:w="662" w:type="dxa"/>
            <w:shd w:val="clear" w:color="auto" w:fill="auto"/>
            <w:noWrap/>
            <w:vAlign w:val="bottom"/>
          </w:tcPr>
          <w:p w14:paraId="467D64D2" w14:textId="77777777" w:rsidR="000B4BD1" w:rsidRDefault="00000000">
            <w:pPr>
              <w:spacing w:after="0" w:line="240" w:lineRule="auto"/>
              <w:jc w:val="right"/>
              <w:rPr>
                <w:rFonts w:ascii="SimSun" w:hAnsi="SimSun" w:cs="Calibri"/>
                <w:color w:val="000000"/>
              </w:rPr>
            </w:pPr>
            <w:r>
              <w:rPr>
                <w:rFonts w:ascii="SimSun" w:hAnsi="SimSun" w:cs="Calibri"/>
                <w:color w:val="000000"/>
              </w:rPr>
              <w:t>4.1.3</w:t>
            </w:r>
          </w:p>
        </w:tc>
        <w:tc>
          <w:tcPr>
            <w:tcW w:w="7994" w:type="dxa"/>
            <w:shd w:val="clear" w:color="auto" w:fill="auto"/>
            <w:noWrap/>
            <w:vAlign w:val="bottom"/>
          </w:tcPr>
          <w:p w14:paraId="467D64D3" w14:textId="77777777" w:rsidR="000B4BD1" w:rsidRDefault="00000000">
            <w:pPr>
              <w:spacing w:after="0" w:line="240" w:lineRule="auto"/>
              <w:rPr>
                <w:rFonts w:ascii="SimSun" w:hAnsi="SimSun" w:cs="Calibri"/>
                <w:color w:val="000000"/>
              </w:rPr>
            </w:pPr>
            <w:r>
              <w:rPr>
                <w:rFonts w:ascii="SimSun" w:hAnsi="SimSun" w:cs="SimSun"/>
                <w:color w:val="000000"/>
              </w:rPr>
              <w:t>集团化经营趋势下的三大奢侈品王国</w:t>
            </w:r>
          </w:p>
        </w:tc>
      </w:tr>
      <w:tr w:rsidR="000B4BD1" w14:paraId="467D64D7" w14:textId="77777777">
        <w:trPr>
          <w:trHeight w:val="288"/>
        </w:trPr>
        <w:tc>
          <w:tcPr>
            <w:tcW w:w="662" w:type="dxa"/>
            <w:shd w:val="clear" w:color="auto" w:fill="auto"/>
            <w:noWrap/>
            <w:vAlign w:val="bottom"/>
          </w:tcPr>
          <w:p w14:paraId="467D64D5"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4D6" w14:textId="77777777" w:rsidR="000B4BD1" w:rsidRDefault="00000000">
            <w:pPr>
              <w:spacing w:after="0" w:line="240" w:lineRule="auto"/>
              <w:rPr>
                <w:rFonts w:ascii="SimSun" w:hAnsi="SimSun" w:cs="Calibri"/>
                <w:color w:val="000000"/>
              </w:rPr>
            </w:pPr>
            <w:r>
              <w:rPr>
                <w:rFonts w:ascii="SimSun" w:hAnsi="SimSun" w:cs="SimSun" w:hint="eastAsia"/>
                <w:color w:val="000000"/>
              </w:rPr>
              <w:t>讨论案例</w:t>
            </w:r>
            <w:r>
              <w:rPr>
                <w:rFonts w:ascii="SimSun" w:hAnsi="SimSun" w:cs="SimSun"/>
                <w:color w:val="000000"/>
              </w:rPr>
              <w:t>：</w:t>
            </w:r>
            <w:r>
              <w:rPr>
                <w:rFonts w:ascii="SimSun" w:hAnsi="SimSun" w:cs="Calibri"/>
                <w:color w:val="000000"/>
              </w:rPr>
              <w:t>LVMH</w:t>
            </w:r>
            <w:r>
              <w:rPr>
                <w:rFonts w:ascii="SimSun" w:hAnsi="SimSun" w:cs="SimSun"/>
                <w:color w:val="000000"/>
              </w:rPr>
              <w:t>的价值链经营战略</w:t>
            </w:r>
          </w:p>
        </w:tc>
      </w:tr>
    </w:tbl>
    <w:p w14:paraId="467D64D8" w14:textId="77777777" w:rsidR="000B4BD1" w:rsidRDefault="000B4BD1">
      <w:pPr>
        <w:rPr>
          <w:rFonts w:ascii="SimSun" w:hAnsi="SimSun"/>
        </w:rPr>
      </w:pPr>
    </w:p>
    <w:p w14:paraId="467D64D9" w14:textId="77777777" w:rsidR="000B4BD1" w:rsidRDefault="00000000">
      <w:pPr>
        <w:rPr>
          <w:rFonts w:ascii="SimSun" w:hAnsi="SimSun"/>
        </w:rPr>
      </w:pPr>
      <w:r>
        <w:rPr>
          <w:rFonts w:ascii="SimSun" w:hAnsi="SimSun" w:hint="eastAsia"/>
        </w:rPr>
        <w:t>第二节 奢侈品消费者及奢侈品消费者行为研究</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DC"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DA" w14:textId="77777777" w:rsidR="000B4BD1" w:rsidRDefault="00000000">
            <w:pPr>
              <w:spacing w:after="0" w:line="240" w:lineRule="auto"/>
              <w:jc w:val="right"/>
              <w:rPr>
                <w:rFonts w:ascii="SimSun" w:hAnsi="SimSun" w:cs="Calibri"/>
                <w:color w:val="000000"/>
              </w:rPr>
            </w:pPr>
            <w:r>
              <w:rPr>
                <w:rFonts w:ascii="SimSun" w:hAnsi="SimSun" w:cs="Calibri"/>
                <w:color w:val="000000"/>
              </w:rPr>
              <w:t>4.2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DB" w14:textId="77777777" w:rsidR="000B4BD1" w:rsidRDefault="00000000">
            <w:pPr>
              <w:spacing w:after="0" w:line="240" w:lineRule="auto"/>
              <w:rPr>
                <w:rFonts w:ascii="SimSun" w:hAnsi="SimSun" w:cs="SimSun"/>
                <w:color w:val="000000"/>
              </w:rPr>
            </w:pPr>
            <w:r>
              <w:rPr>
                <w:rFonts w:ascii="SimSun" w:hAnsi="SimSun" w:hint="eastAsia"/>
              </w:rPr>
              <w:t>奢侈品消费者及奢侈品消费者行为研究</w:t>
            </w:r>
          </w:p>
        </w:tc>
      </w:tr>
      <w:tr w:rsidR="000B4BD1" w14:paraId="467D64DF"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DD" w14:textId="77777777" w:rsidR="000B4BD1" w:rsidRDefault="00000000">
            <w:pPr>
              <w:spacing w:after="0" w:line="240" w:lineRule="auto"/>
              <w:jc w:val="right"/>
              <w:rPr>
                <w:rFonts w:ascii="SimSun" w:hAnsi="SimSun" w:cs="Calibri"/>
                <w:color w:val="000000"/>
              </w:rPr>
            </w:pPr>
            <w:r>
              <w:rPr>
                <w:rFonts w:ascii="SimSun" w:hAnsi="SimSun" w:cs="Calibri"/>
                <w:color w:val="000000"/>
              </w:rPr>
              <w:t>4.2.1</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DE" w14:textId="77777777" w:rsidR="000B4BD1" w:rsidRDefault="00000000">
            <w:pPr>
              <w:spacing w:after="0" w:line="240" w:lineRule="auto"/>
              <w:rPr>
                <w:rFonts w:ascii="SimSun" w:hAnsi="SimSun" w:cs="SimSun"/>
                <w:color w:val="000000"/>
              </w:rPr>
            </w:pPr>
            <w:r>
              <w:rPr>
                <w:rFonts w:ascii="SimSun" w:hAnsi="SimSun" w:cs="SimSun"/>
                <w:color w:val="000000"/>
              </w:rPr>
              <w:t>消费者与品牌</w:t>
            </w:r>
          </w:p>
        </w:tc>
      </w:tr>
      <w:tr w:rsidR="000B4BD1" w14:paraId="467D64E2"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0" w14:textId="77777777" w:rsidR="000B4BD1" w:rsidRDefault="00000000">
            <w:pPr>
              <w:spacing w:after="0" w:line="240" w:lineRule="auto"/>
              <w:jc w:val="right"/>
              <w:rPr>
                <w:rFonts w:ascii="SimSun" w:hAnsi="SimSun" w:cs="Calibri"/>
                <w:color w:val="000000"/>
              </w:rPr>
            </w:pPr>
            <w:r>
              <w:rPr>
                <w:rFonts w:ascii="SimSun" w:hAnsi="SimSun" w:cs="Calibri"/>
                <w:color w:val="000000"/>
              </w:rPr>
              <w:t>4.2.2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1" w14:textId="77777777" w:rsidR="000B4BD1" w:rsidRDefault="00000000">
            <w:pPr>
              <w:spacing w:after="0" w:line="240" w:lineRule="auto"/>
              <w:rPr>
                <w:rFonts w:ascii="SimSun" w:hAnsi="SimSun" w:cs="SimSun"/>
                <w:color w:val="000000"/>
              </w:rPr>
            </w:pPr>
            <w:r>
              <w:rPr>
                <w:rFonts w:ascii="SimSun" w:hAnsi="SimSun" w:cs="SimSun"/>
                <w:color w:val="000000"/>
              </w:rPr>
              <w:t>奢侈品消费群体——谁是奢侈品的顾客（参观者、新顾客）</w:t>
            </w:r>
          </w:p>
        </w:tc>
      </w:tr>
      <w:tr w:rsidR="000B4BD1" w14:paraId="467D64E5"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3" w14:textId="77777777" w:rsidR="000B4BD1" w:rsidRDefault="00000000">
            <w:pPr>
              <w:spacing w:after="0" w:line="240" w:lineRule="auto"/>
              <w:jc w:val="right"/>
              <w:rPr>
                <w:rFonts w:ascii="SimSun" w:hAnsi="SimSun" w:cs="Calibri"/>
                <w:color w:val="000000"/>
              </w:rPr>
            </w:pPr>
            <w:r>
              <w:rPr>
                <w:rFonts w:ascii="SimSun" w:hAnsi="SimSun" w:cs="Calibri"/>
                <w:color w:val="000000"/>
              </w:rPr>
              <w:t>4.2.3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4" w14:textId="77777777" w:rsidR="000B4BD1" w:rsidRDefault="00000000">
            <w:pPr>
              <w:spacing w:after="0" w:line="240" w:lineRule="auto"/>
              <w:rPr>
                <w:rFonts w:ascii="SimSun" w:hAnsi="SimSun" w:cs="SimSun"/>
                <w:color w:val="000000"/>
              </w:rPr>
            </w:pPr>
            <w:r>
              <w:rPr>
                <w:rFonts w:ascii="SimSun" w:hAnsi="SimSun" w:cs="SimSun"/>
                <w:color w:val="000000"/>
              </w:rPr>
              <w:t>来自不同国家的顾客是否相似</w:t>
            </w:r>
          </w:p>
        </w:tc>
      </w:tr>
      <w:tr w:rsidR="000B4BD1" w14:paraId="467D64E8"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6" w14:textId="77777777" w:rsidR="000B4BD1" w:rsidRDefault="00000000">
            <w:pPr>
              <w:spacing w:after="0" w:line="240" w:lineRule="auto"/>
              <w:jc w:val="right"/>
              <w:rPr>
                <w:rFonts w:ascii="SimSun" w:hAnsi="SimSun" w:cs="Calibri"/>
                <w:color w:val="000000"/>
              </w:rPr>
            </w:pPr>
            <w:r>
              <w:rPr>
                <w:rFonts w:ascii="SimSun" w:hAnsi="SimSun" w:cs="Calibri"/>
                <w:color w:val="000000"/>
              </w:rPr>
              <w:t>4.2.4</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7" w14:textId="77777777" w:rsidR="000B4BD1" w:rsidRDefault="00000000">
            <w:pPr>
              <w:spacing w:after="0" w:line="240" w:lineRule="auto"/>
              <w:rPr>
                <w:rFonts w:ascii="SimSun" w:hAnsi="SimSun" w:cs="SimSun"/>
                <w:color w:val="000000"/>
              </w:rPr>
            </w:pPr>
            <w:r>
              <w:rPr>
                <w:rFonts w:ascii="SimSun" w:hAnsi="SimSun" w:cs="SimSun"/>
                <w:color w:val="000000"/>
              </w:rPr>
              <w:t>奢侈品消费者决策历程</w:t>
            </w:r>
          </w:p>
        </w:tc>
      </w:tr>
      <w:tr w:rsidR="000B4BD1" w14:paraId="467D64EB"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9" w14:textId="77777777" w:rsidR="000B4BD1" w:rsidRDefault="00000000">
            <w:pPr>
              <w:spacing w:after="0" w:line="240" w:lineRule="auto"/>
              <w:jc w:val="right"/>
              <w:rPr>
                <w:rFonts w:ascii="SimSun" w:hAnsi="SimSun" w:cs="Calibri"/>
                <w:color w:val="000000"/>
              </w:rPr>
            </w:pPr>
            <w:r>
              <w:rPr>
                <w:rFonts w:ascii="SimSun" w:hAnsi="SimSun" w:cs="Calibri"/>
                <w:color w:val="000000"/>
              </w:rPr>
              <w:t>4.2.5</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A" w14:textId="77777777" w:rsidR="000B4BD1" w:rsidRDefault="00000000">
            <w:pPr>
              <w:spacing w:after="0" w:line="240" w:lineRule="auto"/>
              <w:rPr>
                <w:rFonts w:ascii="SimSun" w:hAnsi="SimSun" w:cs="Calibri"/>
                <w:color w:val="000000"/>
              </w:rPr>
            </w:pPr>
            <w:r>
              <w:rPr>
                <w:rFonts w:ascii="SimSun" w:hAnsi="SimSun" w:cs="Calibri"/>
                <w:color w:val="000000"/>
              </w:rPr>
              <w:t>RISC</w:t>
            </w:r>
            <w:r>
              <w:rPr>
                <w:rFonts w:ascii="SimSun" w:hAnsi="SimSun" w:cs="SimSun"/>
                <w:color w:val="000000"/>
              </w:rPr>
              <w:t>的研究</w:t>
            </w:r>
          </w:p>
        </w:tc>
      </w:tr>
      <w:tr w:rsidR="000B4BD1" w14:paraId="467D64EE"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C" w14:textId="77777777" w:rsidR="000B4BD1" w:rsidRDefault="00000000">
            <w:pPr>
              <w:spacing w:after="0" w:line="240" w:lineRule="auto"/>
              <w:jc w:val="right"/>
              <w:rPr>
                <w:rFonts w:ascii="SimSun" w:hAnsi="SimSun" w:cs="Calibri"/>
                <w:color w:val="000000"/>
              </w:rPr>
            </w:pPr>
            <w:r>
              <w:rPr>
                <w:rFonts w:ascii="SimSun" w:hAnsi="SimSun" w:cs="Calibri"/>
                <w:color w:val="000000"/>
              </w:rPr>
              <w:t>4.2.6</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D" w14:textId="77777777" w:rsidR="000B4BD1" w:rsidRDefault="00000000">
            <w:pPr>
              <w:spacing w:after="0" w:line="240" w:lineRule="auto"/>
              <w:rPr>
                <w:rFonts w:ascii="SimSun" w:hAnsi="SimSun" w:cs="Calibri"/>
                <w:color w:val="000000"/>
              </w:rPr>
            </w:pPr>
            <w:r>
              <w:rPr>
                <w:rFonts w:ascii="SimSun" w:hAnsi="SimSun" w:cs="SimSun"/>
                <w:color w:val="000000"/>
              </w:rPr>
              <w:t>奢侈品消费者的心理图表分类</w:t>
            </w:r>
          </w:p>
        </w:tc>
      </w:tr>
      <w:tr w:rsidR="000B4BD1" w14:paraId="467D64F2" w14:textId="77777777">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EF" w14:textId="77777777" w:rsidR="000B4BD1" w:rsidRDefault="000B4BD1">
            <w:pPr>
              <w:spacing w:after="0" w:line="240" w:lineRule="auto"/>
              <w:jc w:val="right"/>
              <w:rPr>
                <w:rFonts w:ascii="SimSun" w:hAnsi="SimSun" w:cs="Calibri"/>
                <w:color w:val="000000"/>
              </w:rPr>
            </w:pP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4F0" w14:textId="77777777" w:rsidR="000B4BD1" w:rsidRDefault="00000000">
            <w:pPr>
              <w:spacing w:after="0" w:line="240" w:lineRule="auto"/>
              <w:rPr>
                <w:rFonts w:ascii="SimSun" w:hAnsi="SimSun" w:cs="SimSun"/>
                <w:color w:val="000000"/>
              </w:rPr>
            </w:pPr>
            <w:r>
              <w:rPr>
                <w:rFonts w:ascii="SimSun" w:hAnsi="SimSun" w:cs="SimSun" w:hint="eastAsia"/>
                <w:color w:val="000000"/>
              </w:rPr>
              <w:t>品牌故事：</w:t>
            </w:r>
            <w:r>
              <w:rPr>
                <w:rFonts w:ascii="SimSun" w:hAnsi="SimSun" w:cs="SimSun"/>
                <w:color w:val="000000"/>
              </w:rPr>
              <w:t>杰尼亚（Zegna）</w:t>
            </w:r>
          </w:p>
          <w:p w14:paraId="467D64F1" w14:textId="77777777" w:rsidR="000B4BD1" w:rsidRDefault="00000000">
            <w:pPr>
              <w:spacing w:after="0" w:line="240" w:lineRule="auto"/>
              <w:rPr>
                <w:rFonts w:ascii="SimSun" w:hAnsi="SimSun" w:cs="SimSun"/>
                <w:color w:val="000000"/>
              </w:rPr>
            </w:pPr>
            <w:r>
              <w:rPr>
                <w:rFonts w:ascii="SimSun" w:hAnsi="SimSun" w:cs="SimSun" w:hint="eastAsia"/>
                <w:color w:val="000000"/>
              </w:rPr>
              <w:t>讨论案例：</w:t>
            </w:r>
            <w:r>
              <w:rPr>
                <w:rFonts w:ascii="SimSun" w:hAnsi="SimSun" w:cs="SimSun"/>
                <w:color w:val="000000"/>
              </w:rPr>
              <w:t>登喜路（</w:t>
            </w:r>
            <w:proofErr w:type="spellStart"/>
            <w:r>
              <w:rPr>
                <w:rFonts w:ascii="SimSun" w:hAnsi="SimSun" w:cs="SimSun"/>
                <w:color w:val="000000"/>
              </w:rPr>
              <w:t>dunhill</w:t>
            </w:r>
            <w:proofErr w:type="spellEnd"/>
            <w:r>
              <w:rPr>
                <w:rFonts w:ascii="SimSun" w:hAnsi="SimSun" w:cs="SimSun"/>
                <w:color w:val="000000"/>
              </w:rPr>
              <w:t>）英伦绅士</w:t>
            </w:r>
          </w:p>
        </w:tc>
      </w:tr>
    </w:tbl>
    <w:p w14:paraId="467D64F3" w14:textId="77777777" w:rsidR="000B4BD1" w:rsidRDefault="000B4BD1">
      <w:pPr>
        <w:rPr>
          <w:rFonts w:ascii="SimSun" w:hAnsi="SimSun"/>
        </w:rPr>
      </w:pPr>
    </w:p>
    <w:p w14:paraId="467D64F4" w14:textId="77777777" w:rsidR="000B4BD1" w:rsidRDefault="00000000">
      <w:pPr>
        <w:rPr>
          <w:rFonts w:ascii="SimSun" w:hAnsi="SimSun"/>
          <w:b/>
        </w:rPr>
      </w:pPr>
      <w:r>
        <w:rPr>
          <w:rFonts w:ascii="SimSun" w:hAnsi="SimSun" w:hint="eastAsia"/>
          <w:b/>
        </w:rPr>
        <w:t>第三篇 奢侈品品牌内部建立的管理机制</w:t>
      </w:r>
    </w:p>
    <w:p w14:paraId="467D64F5" w14:textId="77777777" w:rsidR="000B4BD1" w:rsidRDefault="00000000">
      <w:pPr>
        <w:rPr>
          <w:rFonts w:ascii="SimSun" w:hAnsi="SimSun"/>
        </w:rPr>
      </w:pPr>
      <w:r>
        <w:rPr>
          <w:rFonts w:ascii="SimSun" w:hAnsi="SimSun" w:hint="eastAsia"/>
        </w:rPr>
        <w:t>第五章 品牌文化与定位</w:t>
      </w:r>
    </w:p>
    <w:p w14:paraId="467D64F6"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奢侈品品牌文化</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4F9" w14:textId="77777777">
        <w:trPr>
          <w:trHeight w:val="288"/>
        </w:trPr>
        <w:tc>
          <w:tcPr>
            <w:tcW w:w="662" w:type="dxa"/>
            <w:shd w:val="clear" w:color="auto" w:fill="auto"/>
            <w:noWrap/>
            <w:vAlign w:val="bottom"/>
          </w:tcPr>
          <w:p w14:paraId="467D64F7" w14:textId="77777777" w:rsidR="000B4BD1" w:rsidRDefault="00000000">
            <w:pPr>
              <w:spacing w:after="0" w:line="240" w:lineRule="auto"/>
              <w:jc w:val="right"/>
              <w:rPr>
                <w:rFonts w:ascii="SimSun" w:hAnsi="SimSun" w:cs="Calibri"/>
                <w:color w:val="000000"/>
              </w:rPr>
            </w:pPr>
            <w:r>
              <w:rPr>
                <w:rFonts w:ascii="SimSun" w:hAnsi="SimSun" w:cs="Calibri"/>
                <w:color w:val="000000"/>
              </w:rPr>
              <w:t>5.1</w:t>
            </w:r>
          </w:p>
        </w:tc>
        <w:tc>
          <w:tcPr>
            <w:tcW w:w="7994" w:type="dxa"/>
            <w:shd w:val="clear" w:color="auto" w:fill="auto"/>
            <w:noWrap/>
            <w:vAlign w:val="bottom"/>
          </w:tcPr>
          <w:p w14:paraId="467D64F8" w14:textId="77777777" w:rsidR="000B4BD1" w:rsidRDefault="00000000">
            <w:pPr>
              <w:spacing w:after="0" w:line="240" w:lineRule="auto"/>
              <w:rPr>
                <w:rFonts w:ascii="SimSun" w:hAnsi="SimSun" w:cs="Calibri"/>
                <w:color w:val="000000"/>
              </w:rPr>
            </w:pPr>
            <w:r>
              <w:rPr>
                <w:rFonts w:ascii="SimSun" w:hAnsi="SimSun" w:cs="SimSun"/>
                <w:color w:val="000000"/>
              </w:rPr>
              <w:t>奢侈品品牌文化</w:t>
            </w:r>
          </w:p>
        </w:tc>
      </w:tr>
      <w:tr w:rsidR="000B4BD1" w14:paraId="467D64FC" w14:textId="77777777">
        <w:trPr>
          <w:trHeight w:val="288"/>
        </w:trPr>
        <w:tc>
          <w:tcPr>
            <w:tcW w:w="662" w:type="dxa"/>
            <w:shd w:val="clear" w:color="auto" w:fill="auto"/>
            <w:noWrap/>
            <w:vAlign w:val="bottom"/>
          </w:tcPr>
          <w:p w14:paraId="467D64FA" w14:textId="77777777" w:rsidR="000B4BD1" w:rsidRDefault="00000000">
            <w:pPr>
              <w:spacing w:after="0" w:line="240" w:lineRule="auto"/>
              <w:jc w:val="right"/>
              <w:rPr>
                <w:rFonts w:ascii="SimSun" w:hAnsi="SimSun" w:cs="Calibri"/>
                <w:color w:val="000000"/>
              </w:rPr>
            </w:pPr>
            <w:r>
              <w:rPr>
                <w:rFonts w:ascii="SimSun" w:hAnsi="SimSun" w:cs="Calibri"/>
                <w:color w:val="000000"/>
              </w:rPr>
              <w:t>5.1.1</w:t>
            </w:r>
          </w:p>
        </w:tc>
        <w:tc>
          <w:tcPr>
            <w:tcW w:w="7994" w:type="dxa"/>
            <w:shd w:val="clear" w:color="auto" w:fill="auto"/>
            <w:noWrap/>
            <w:vAlign w:val="bottom"/>
          </w:tcPr>
          <w:p w14:paraId="467D64FB" w14:textId="77777777" w:rsidR="000B4BD1" w:rsidRDefault="00000000">
            <w:pPr>
              <w:spacing w:after="0" w:line="240" w:lineRule="auto"/>
              <w:rPr>
                <w:rFonts w:ascii="SimSun" w:hAnsi="SimSun" w:cs="Calibri"/>
                <w:color w:val="000000"/>
              </w:rPr>
            </w:pPr>
            <w:r>
              <w:rPr>
                <w:rFonts w:ascii="SimSun" w:hAnsi="SimSun" w:cs="SimSun"/>
                <w:color w:val="000000"/>
              </w:rPr>
              <w:t>奢侈品品牌文化特征</w:t>
            </w:r>
          </w:p>
        </w:tc>
      </w:tr>
      <w:tr w:rsidR="000B4BD1" w14:paraId="467D64FF" w14:textId="77777777">
        <w:trPr>
          <w:trHeight w:val="288"/>
        </w:trPr>
        <w:tc>
          <w:tcPr>
            <w:tcW w:w="662" w:type="dxa"/>
            <w:shd w:val="clear" w:color="auto" w:fill="auto"/>
            <w:noWrap/>
            <w:vAlign w:val="bottom"/>
          </w:tcPr>
          <w:p w14:paraId="467D64FD" w14:textId="77777777" w:rsidR="000B4BD1" w:rsidRDefault="00000000">
            <w:pPr>
              <w:spacing w:after="0" w:line="240" w:lineRule="auto"/>
              <w:jc w:val="right"/>
              <w:rPr>
                <w:rFonts w:ascii="SimSun" w:hAnsi="SimSun" w:cs="Calibri"/>
                <w:color w:val="000000"/>
              </w:rPr>
            </w:pPr>
            <w:r>
              <w:rPr>
                <w:rFonts w:ascii="SimSun" w:hAnsi="SimSun" w:cs="Calibri"/>
                <w:color w:val="000000"/>
              </w:rPr>
              <w:t>5.1.2</w:t>
            </w:r>
          </w:p>
        </w:tc>
        <w:tc>
          <w:tcPr>
            <w:tcW w:w="7994" w:type="dxa"/>
            <w:shd w:val="clear" w:color="auto" w:fill="auto"/>
            <w:noWrap/>
            <w:vAlign w:val="bottom"/>
          </w:tcPr>
          <w:p w14:paraId="467D64FE" w14:textId="77777777" w:rsidR="000B4BD1" w:rsidRDefault="00000000">
            <w:pPr>
              <w:spacing w:after="0" w:line="240" w:lineRule="auto"/>
              <w:rPr>
                <w:rFonts w:ascii="SimSun" w:hAnsi="SimSun" w:cs="Calibri"/>
                <w:color w:val="000000"/>
              </w:rPr>
            </w:pPr>
            <w:r>
              <w:rPr>
                <w:rFonts w:ascii="SimSun" w:hAnsi="SimSun" w:cs="SimSun"/>
                <w:color w:val="000000"/>
              </w:rPr>
              <w:t>奢侈品品牌文化定位</w:t>
            </w:r>
          </w:p>
        </w:tc>
      </w:tr>
      <w:tr w:rsidR="000B4BD1" w14:paraId="467D6502" w14:textId="77777777">
        <w:trPr>
          <w:trHeight w:val="288"/>
        </w:trPr>
        <w:tc>
          <w:tcPr>
            <w:tcW w:w="662" w:type="dxa"/>
            <w:shd w:val="clear" w:color="auto" w:fill="auto"/>
            <w:noWrap/>
            <w:vAlign w:val="bottom"/>
          </w:tcPr>
          <w:p w14:paraId="467D6500" w14:textId="77777777" w:rsidR="000B4BD1" w:rsidRDefault="00000000">
            <w:pPr>
              <w:spacing w:after="0" w:line="240" w:lineRule="auto"/>
              <w:jc w:val="right"/>
              <w:rPr>
                <w:rFonts w:ascii="SimSun" w:hAnsi="SimSun" w:cs="Calibri"/>
                <w:color w:val="000000"/>
              </w:rPr>
            </w:pPr>
            <w:r>
              <w:rPr>
                <w:rFonts w:ascii="SimSun" w:hAnsi="SimSun" w:cs="Calibri"/>
                <w:color w:val="000000"/>
              </w:rPr>
              <w:t>5.1.3</w:t>
            </w:r>
          </w:p>
        </w:tc>
        <w:tc>
          <w:tcPr>
            <w:tcW w:w="7994" w:type="dxa"/>
            <w:shd w:val="clear" w:color="auto" w:fill="auto"/>
            <w:noWrap/>
            <w:vAlign w:val="bottom"/>
          </w:tcPr>
          <w:p w14:paraId="467D6501" w14:textId="77777777" w:rsidR="000B4BD1" w:rsidRDefault="00000000">
            <w:pPr>
              <w:spacing w:after="0" w:line="240" w:lineRule="auto"/>
              <w:rPr>
                <w:rFonts w:ascii="SimSun" w:hAnsi="SimSun" w:cs="Calibri"/>
                <w:color w:val="000000"/>
              </w:rPr>
            </w:pPr>
            <w:r>
              <w:rPr>
                <w:rFonts w:ascii="SimSun" w:hAnsi="SimSun" w:cs="SimSun"/>
                <w:color w:val="000000"/>
              </w:rPr>
              <w:t>跨文化奢侈品品牌管理</w:t>
            </w:r>
          </w:p>
        </w:tc>
      </w:tr>
      <w:tr w:rsidR="000B4BD1" w14:paraId="467D6506" w14:textId="77777777">
        <w:trPr>
          <w:trHeight w:val="312"/>
        </w:trPr>
        <w:tc>
          <w:tcPr>
            <w:tcW w:w="662" w:type="dxa"/>
            <w:shd w:val="clear" w:color="auto" w:fill="auto"/>
            <w:noWrap/>
            <w:vAlign w:val="bottom"/>
          </w:tcPr>
          <w:p w14:paraId="467D6503" w14:textId="77777777" w:rsidR="000B4BD1" w:rsidRDefault="000B4BD1">
            <w:pPr>
              <w:spacing w:after="0" w:line="240" w:lineRule="auto"/>
              <w:rPr>
                <w:rFonts w:ascii="SimSun" w:hAnsi="SimSun" w:cs="Calibri"/>
                <w:color w:val="000000"/>
              </w:rPr>
            </w:pPr>
          </w:p>
        </w:tc>
        <w:tc>
          <w:tcPr>
            <w:tcW w:w="7994" w:type="dxa"/>
            <w:shd w:val="clear" w:color="auto" w:fill="auto"/>
            <w:noWrap/>
            <w:vAlign w:val="bottom"/>
          </w:tcPr>
          <w:p w14:paraId="467D6504" w14:textId="77777777" w:rsidR="000B4BD1" w:rsidRDefault="00000000">
            <w:pPr>
              <w:spacing w:after="0" w:line="240" w:lineRule="auto"/>
              <w:rPr>
                <w:rFonts w:ascii="SimSun" w:hAnsi="SimSun" w:cs="SimSun"/>
                <w:color w:val="000000"/>
              </w:rPr>
            </w:pPr>
            <w:r>
              <w:rPr>
                <w:rFonts w:ascii="SimSun" w:hAnsi="SimSun" w:cs="SimSun"/>
                <w:color w:val="000000"/>
              </w:rPr>
              <w:t>品牌故事：卡地亚（</w:t>
            </w:r>
            <w:r>
              <w:rPr>
                <w:rFonts w:ascii="SimSun" w:hAnsi="SimSun" w:cs="Calibri"/>
                <w:color w:val="000000"/>
              </w:rPr>
              <w:t>Cartier</w:t>
            </w:r>
            <w:r>
              <w:rPr>
                <w:rFonts w:ascii="SimSun" w:hAnsi="SimSun" w:cs="SimSun"/>
                <w:color w:val="000000"/>
              </w:rPr>
              <w:t>）奢华的态度</w:t>
            </w:r>
          </w:p>
          <w:p w14:paraId="467D6505" w14:textId="77777777" w:rsidR="000B4BD1" w:rsidRDefault="00000000">
            <w:pPr>
              <w:spacing w:after="0" w:line="240" w:lineRule="auto"/>
              <w:rPr>
                <w:rFonts w:ascii="SimSun" w:hAnsi="SimSun" w:cs="Calibri"/>
                <w:color w:val="000000"/>
              </w:rPr>
            </w:pPr>
            <w:r>
              <w:rPr>
                <w:rFonts w:ascii="SimSun" w:hAnsi="SimSun" w:cs="SimSun"/>
                <w:color w:val="000000"/>
              </w:rPr>
              <w:t>讨论案例：爱马仕（</w:t>
            </w:r>
            <w:r>
              <w:rPr>
                <w:rFonts w:ascii="SimSun" w:hAnsi="SimSun" w:cs="Calibri"/>
                <w:color w:val="000000"/>
              </w:rPr>
              <w:t>Herm</w:t>
            </w:r>
            <w:r>
              <w:rPr>
                <w:rFonts w:ascii="SimSun" w:hAnsi="SimSun" w:cs="Calibri" w:hint="eastAsia"/>
                <w:color w:val="000000"/>
              </w:rPr>
              <w:t>é</w:t>
            </w:r>
            <w:r>
              <w:rPr>
                <w:rFonts w:ascii="SimSun" w:hAnsi="SimSun" w:cs="Calibri"/>
                <w:color w:val="000000"/>
                <w:sz w:val="24"/>
                <w:szCs w:val="24"/>
              </w:rPr>
              <w:t>s</w:t>
            </w:r>
            <w:r>
              <w:rPr>
                <w:rFonts w:ascii="SimSun" w:hAnsi="SimSun" w:cs="SimSun"/>
                <w:color w:val="000000"/>
                <w:sz w:val="24"/>
                <w:szCs w:val="24"/>
              </w:rPr>
              <w:t>）橙色经典，斑斓诱惑</w:t>
            </w:r>
          </w:p>
        </w:tc>
      </w:tr>
    </w:tbl>
    <w:p w14:paraId="467D6507" w14:textId="77777777" w:rsidR="000B4BD1" w:rsidRDefault="000B4BD1">
      <w:pPr>
        <w:rPr>
          <w:rFonts w:ascii="SimSun" w:hAnsi="SimSun"/>
        </w:rPr>
      </w:pPr>
    </w:p>
    <w:p w14:paraId="467D6508" w14:textId="77777777" w:rsidR="000B4BD1" w:rsidRDefault="00000000">
      <w:pPr>
        <w:rPr>
          <w:rFonts w:ascii="SimSun" w:hAnsi="SimSun"/>
        </w:rPr>
      </w:pPr>
      <w:r>
        <w:rPr>
          <w:rFonts w:ascii="SimSun" w:hAnsi="SimSun" w:hint="eastAsia"/>
        </w:rPr>
        <w:t>第二节</w:t>
      </w:r>
      <w:r>
        <w:rPr>
          <w:rFonts w:ascii="SimSun" w:hAnsi="SimSun" w:cs="SimSun" w:hint="eastAsia"/>
          <w:color w:val="000000"/>
        </w:rPr>
        <w:t xml:space="preserve"> </w:t>
      </w:r>
      <w:r>
        <w:rPr>
          <w:rFonts w:ascii="SimSun" w:hAnsi="SimSun" w:cs="SimSun"/>
          <w:color w:val="000000"/>
        </w:rPr>
        <w:t>品牌</w:t>
      </w:r>
      <w:r>
        <w:rPr>
          <w:rFonts w:ascii="SimSun" w:hAnsi="SimSun" w:cs="SimSun" w:hint="eastAsia"/>
          <w:color w:val="000000"/>
        </w:rPr>
        <w:t>定位分析</w:t>
      </w:r>
      <w:r>
        <w:rPr>
          <w:rFonts w:ascii="SimSun" w:hAnsi="SimSun" w:cs="SimSun"/>
          <w:color w:val="000000"/>
        </w:rPr>
        <w:t>的工具</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50B" w14:textId="77777777">
        <w:trPr>
          <w:trHeight w:val="288"/>
        </w:trPr>
        <w:tc>
          <w:tcPr>
            <w:tcW w:w="662" w:type="dxa"/>
            <w:shd w:val="clear" w:color="auto" w:fill="auto"/>
            <w:noWrap/>
            <w:vAlign w:val="bottom"/>
          </w:tcPr>
          <w:p w14:paraId="467D6509" w14:textId="77777777" w:rsidR="000B4BD1" w:rsidRDefault="00000000">
            <w:pPr>
              <w:spacing w:after="0" w:line="240" w:lineRule="auto"/>
              <w:jc w:val="right"/>
              <w:rPr>
                <w:rFonts w:ascii="SimSun" w:hAnsi="SimSun" w:cs="Calibri"/>
                <w:color w:val="000000"/>
              </w:rPr>
            </w:pPr>
            <w:r>
              <w:rPr>
                <w:rFonts w:ascii="SimSun" w:hAnsi="SimSun" w:cs="Calibri"/>
                <w:color w:val="000000"/>
              </w:rPr>
              <w:lastRenderedPageBreak/>
              <w:t>5.2</w:t>
            </w:r>
          </w:p>
        </w:tc>
        <w:tc>
          <w:tcPr>
            <w:tcW w:w="7994" w:type="dxa"/>
            <w:shd w:val="clear" w:color="auto" w:fill="auto"/>
            <w:noWrap/>
            <w:vAlign w:val="bottom"/>
          </w:tcPr>
          <w:p w14:paraId="467D650A" w14:textId="77777777" w:rsidR="000B4BD1" w:rsidRDefault="00000000">
            <w:pPr>
              <w:spacing w:after="0" w:line="240" w:lineRule="auto"/>
              <w:rPr>
                <w:rFonts w:ascii="SimSun" w:hAnsi="SimSun" w:cs="Calibri"/>
                <w:color w:val="000000"/>
              </w:rPr>
            </w:pPr>
            <w:r>
              <w:rPr>
                <w:rFonts w:ascii="SimSun" w:hAnsi="SimSun" w:cs="SimSun"/>
                <w:color w:val="000000"/>
              </w:rPr>
              <w:t>品牌</w:t>
            </w:r>
            <w:r>
              <w:rPr>
                <w:rFonts w:ascii="SimSun" w:hAnsi="SimSun" w:cs="SimSun" w:hint="eastAsia"/>
                <w:color w:val="000000"/>
              </w:rPr>
              <w:t>定位分析</w:t>
            </w:r>
            <w:r>
              <w:rPr>
                <w:rFonts w:ascii="SimSun" w:hAnsi="SimSun" w:cs="SimSun"/>
                <w:color w:val="000000"/>
              </w:rPr>
              <w:t>的工具</w:t>
            </w:r>
          </w:p>
        </w:tc>
      </w:tr>
      <w:tr w:rsidR="000B4BD1" w14:paraId="467D650E" w14:textId="77777777">
        <w:trPr>
          <w:trHeight w:val="288"/>
        </w:trPr>
        <w:tc>
          <w:tcPr>
            <w:tcW w:w="662" w:type="dxa"/>
            <w:shd w:val="clear" w:color="auto" w:fill="auto"/>
            <w:noWrap/>
            <w:vAlign w:val="bottom"/>
          </w:tcPr>
          <w:p w14:paraId="467D650C" w14:textId="77777777" w:rsidR="000B4BD1" w:rsidRDefault="00000000">
            <w:pPr>
              <w:spacing w:after="0" w:line="240" w:lineRule="auto"/>
              <w:jc w:val="right"/>
              <w:rPr>
                <w:rFonts w:ascii="SimSun" w:hAnsi="SimSun" w:cs="Calibri"/>
                <w:color w:val="000000"/>
              </w:rPr>
            </w:pPr>
            <w:r>
              <w:rPr>
                <w:rFonts w:ascii="SimSun" w:hAnsi="SimSun" w:cs="Calibri"/>
                <w:color w:val="000000"/>
              </w:rPr>
              <w:t>5.2.1</w:t>
            </w:r>
          </w:p>
        </w:tc>
        <w:tc>
          <w:tcPr>
            <w:tcW w:w="7994" w:type="dxa"/>
            <w:shd w:val="clear" w:color="auto" w:fill="auto"/>
            <w:noWrap/>
            <w:vAlign w:val="bottom"/>
          </w:tcPr>
          <w:p w14:paraId="467D650D" w14:textId="77777777" w:rsidR="000B4BD1" w:rsidRDefault="00000000">
            <w:pPr>
              <w:spacing w:after="0" w:line="240" w:lineRule="auto"/>
              <w:rPr>
                <w:rFonts w:ascii="SimSun" w:hAnsi="SimSun" w:cs="Calibri"/>
                <w:color w:val="000000"/>
              </w:rPr>
            </w:pPr>
            <w:r>
              <w:rPr>
                <w:rFonts w:ascii="SimSun" w:hAnsi="SimSun" w:cs="SimSun"/>
                <w:color w:val="000000"/>
              </w:rPr>
              <w:t>品牌生命周期</w:t>
            </w:r>
          </w:p>
        </w:tc>
      </w:tr>
      <w:tr w:rsidR="000B4BD1" w14:paraId="467D6511" w14:textId="77777777">
        <w:trPr>
          <w:trHeight w:val="288"/>
        </w:trPr>
        <w:tc>
          <w:tcPr>
            <w:tcW w:w="662" w:type="dxa"/>
            <w:shd w:val="clear" w:color="auto" w:fill="auto"/>
            <w:noWrap/>
            <w:vAlign w:val="bottom"/>
          </w:tcPr>
          <w:p w14:paraId="467D650F" w14:textId="77777777" w:rsidR="000B4BD1" w:rsidRDefault="00000000">
            <w:pPr>
              <w:spacing w:after="0" w:line="240" w:lineRule="auto"/>
              <w:jc w:val="right"/>
              <w:rPr>
                <w:rFonts w:ascii="SimSun" w:hAnsi="SimSun" w:cs="Calibri"/>
                <w:color w:val="000000"/>
              </w:rPr>
            </w:pPr>
            <w:r>
              <w:rPr>
                <w:rFonts w:ascii="SimSun" w:hAnsi="SimSun" w:cs="Calibri"/>
                <w:color w:val="000000"/>
              </w:rPr>
              <w:t>5.2.2</w:t>
            </w:r>
          </w:p>
        </w:tc>
        <w:tc>
          <w:tcPr>
            <w:tcW w:w="7994" w:type="dxa"/>
            <w:shd w:val="clear" w:color="auto" w:fill="auto"/>
            <w:noWrap/>
            <w:vAlign w:val="bottom"/>
          </w:tcPr>
          <w:p w14:paraId="467D6510" w14:textId="77777777" w:rsidR="000B4BD1" w:rsidRDefault="00000000">
            <w:pPr>
              <w:spacing w:after="0" w:line="240" w:lineRule="auto"/>
              <w:rPr>
                <w:rFonts w:ascii="SimSun" w:hAnsi="SimSun" w:cs="Calibri"/>
                <w:color w:val="000000"/>
              </w:rPr>
            </w:pPr>
            <w:r>
              <w:rPr>
                <w:rFonts w:ascii="SimSun" w:hAnsi="SimSun" w:cs="SimSun"/>
                <w:color w:val="000000"/>
              </w:rPr>
              <w:t>品牌的诞生</w:t>
            </w:r>
          </w:p>
        </w:tc>
      </w:tr>
      <w:tr w:rsidR="000B4BD1" w14:paraId="467D6514" w14:textId="77777777">
        <w:trPr>
          <w:trHeight w:val="288"/>
        </w:trPr>
        <w:tc>
          <w:tcPr>
            <w:tcW w:w="662" w:type="dxa"/>
            <w:shd w:val="clear" w:color="auto" w:fill="auto"/>
            <w:noWrap/>
            <w:vAlign w:val="bottom"/>
          </w:tcPr>
          <w:p w14:paraId="467D6512" w14:textId="77777777" w:rsidR="000B4BD1" w:rsidRDefault="00000000">
            <w:pPr>
              <w:spacing w:after="0" w:line="240" w:lineRule="auto"/>
              <w:jc w:val="right"/>
              <w:rPr>
                <w:rFonts w:ascii="SimSun" w:hAnsi="SimSun" w:cs="Calibri"/>
                <w:color w:val="000000"/>
              </w:rPr>
            </w:pPr>
            <w:r>
              <w:rPr>
                <w:rFonts w:ascii="SimSun" w:hAnsi="SimSun" w:cs="Calibri"/>
                <w:color w:val="000000"/>
              </w:rPr>
              <w:t>5.2.3</w:t>
            </w:r>
          </w:p>
        </w:tc>
        <w:tc>
          <w:tcPr>
            <w:tcW w:w="7994" w:type="dxa"/>
            <w:shd w:val="clear" w:color="auto" w:fill="auto"/>
            <w:noWrap/>
            <w:vAlign w:val="bottom"/>
          </w:tcPr>
          <w:p w14:paraId="467D6513" w14:textId="77777777" w:rsidR="000B4BD1" w:rsidRDefault="00000000">
            <w:pPr>
              <w:spacing w:after="0" w:line="240" w:lineRule="auto"/>
              <w:rPr>
                <w:rFonts w:ascii="SimSun" w:hAnsi="SimSun" w:cs="Calibri"/>
                <w:color w:val="000000"/>
              </w:rPr>
            </w:pPr>
            <w:r>
              <w:rPr>
                <w:rFonts w:ascii="SimSun" w:hAnsi="SimSun" w:cs="SimSun"/>
                <w:color w:val="000000"/>
              </w:rPr>
              <w:t>品牌的成长</w:t>
            </w:r>
          </w:p>
        </w:tc>
      </w:tr>
      <w:tr w:rsidR="000B4BD1" w14:paraId="467D6517" w14:textId="77777777">
        <w:trPr>
          <w:trHeight w:val="288"/>
        </w:trPr>
        <w:tc>
          <w:tcPr>
            <w:tcW w:w="662" w:type="dxa"/>
            <w:shd w:val="clear" w:color="auto" w:fill="auto"/>
            <w:noWrap/>
            <w:vAlign w:val="bottom"/>
          </w:tcPr>
          <w:p w14:paraId="467D6515" w14:textId="77777777" w:rsidR="000B4BD1" w:rsidRDefault="00000000">
            <w:pPr>
              <w:spacing w:after="0" w:line="240" w:lineRule="auto"/>
              <w:jc w:val="right"/>
              <w:rPr>
                <w:rFonts w:ascii="SimSun" w:hAnsi="SimSun" w:cs="Calibri"/>
                <w:color w:val="000000"/>
              </w:rPr>
            </w:pPr>
            <w:r>
              <w:rPr>
                <w:rFonts w:ascii="SimSun" w:hAnsi="SimSun" w:cs="Calibri"/>
                <w:color w:val="000000"/>
              </w:rPr>
              <w:t>5.2.4</w:t>
            </w:r>
          </w:p>
        </w:tc>
        <w:tc>
          <w:tcPr>
            <w:tcW w:w="7994" w:type="dxa"/>
            <w:shd w:val="clear" w:color="auto" w:fill="auto"/>
            <w:noWrap/>
            <w:vAlign w:val="bottom"/>
          </w:tcPr>
          <w:p w14:paraId="467D6516" w14:textId="77777777" w:rsidR="000B4BD1" w:rsidRDefault="00000000">
            <w:pPr>
              <w:spacing w:after="0" w:line="240" w:lineRule="auto"/>
              <w:rPr>
                <w:rFonts w:ascii="SimSun" w:hAnsi="SimSun" w:cs="Calibri"/>
                <w:color w:val="000000"/>
              </w:rPr>
            </w:pPr>
            <w:r>
              <w:rPr>
                <w:rFonts w:ascii="SimSun" w:hAnsi="SimSun" w:cs="SimSun"/>
                <w:color w:val="000000"/>
              </w:rPr>
              <w:t>品牌的成熟</w:t>
            </w:r>
          </w:p>
        </w:tc>
      </w:tr>
      <w:tr w:rsidR="000B4BD1" w14:paraId="467D651A" w14:textId="77777777">
        <w:trPr>
          <w:trHeight w:val="288"/>
        </w:trPr>
        <w:tc>
          <w:tcPr>
            <w:tcW w:w="662" w:type="dxa"/>
            <w:shd w:val="clear" w:color="auto" w:fill="auto"/>
            <w:noWrap/>
            <w:vAlign w:val="bottom"/>
          </w:tcPr>
          <w:p w14:paraId="467D6518" w14:textId="77777777" w:rsidR="000B4BD1" w:rsidRDefault="00000000">
            <w:pPr>
              <w:spacing w:after="0" w:line="240" w:lineRule="auto"/>
              <w:jc w:val="right"/>
              <w:rPr>
                <w:rFonts w:ascii="SimSun" w:hAnsi="SimSun" w:cs="Calibri"/>
                <w:color w:val="000000"/>
              </w:rPr>
            </w:pPr>
            <w:r>
              <w:rPr>
                <w:rFonts w:ascii="SimSun" w:hAnsi="SimSun" w:cs="Calibri"/>
                <w:color w:val="000000"/>
              </w:rPr>
              <w:t>5.2.5</w:t>
            </w:r>
          </w:p>
        </w:tc>
        <w:tc>
          <w:tcPr>
            <w:tcW w:w="7994" w:type="dxa"/>
            <w:shd w:val="clear" w:color="auto" w:fill="auto"/>
            <w:noWrap/>
            <w:vAlign w:val="bottom"/>
          </w:tcPr>
          <w:p w14:paraId="467D6519" w14:textId="77777777" w:rsidR="000B4BD1" w:rsidRDefault="00000000">
            <w:pPr>
              <w:spacing w:after="0" w:line="240" w:lineRule="auto"/>
              <w:rPr>
                <w:rFonts w:ascii="SimSun" w:hAnsi="SimSun" w:cs="Calibri"/>
                <w:color w:val="000000"/>
              </w:rPr>
            </w:pPr>
            <w:r>
              <w:rPr>
                <w:rFonts w:ascii="SimSun" w:hAnsi="SimSun" w:cs="SimSun"/>
                <w:color w:val="000000"/>
              </w:rPr>
              <w:t>衰退、重新推出和品牌的消亡</w:t>
            </w:r>
          </w:p>
        </w:tc>
      </w:tr>
      <w:tr w:rsidR="000B4BD1" w14:paraId="467D651D" w14:textId="77777777">
        <w:trPr>
          <w:trHeight w:val="288"/>
        </w:trPr>
        <w:tc>
          <w:tcPr>
            <w:tcW w:w="662" w:type="dxa"/>
            <w:shd w:val="clear" w:color="auto" w:fill="auto"/>
            <w:noWrap/>
            <w:vAlign w:val="bottom"/>
          </w:tcPr>
          <w:p w14:paraId="467D651B" w14:textId="77777777" w:rsidR="000B4BD1" w:rsidRDefault="00000000">
            <w:pPr>
              <w:spacing w:after="0" w:line="240" w:lineRule="auto"/>
              <w:jc w:val="right"/>
              <w:rPr>
                <w:rFonts w:ascii="SimSun" w:hAnsi="SimSun" w:cs="Calibri"/>
                <w:color w:val="000000"/>
              </w:rPr>
            </w:pPr>
            <w:r>
              <w:rPr>
                <w:rFonts w:ascii="SimSun" w:hAnsi="SimSun" w:cs="Calibri"/>
                <w:color w:val="000000"/>
              </w:rPr>
              <w:t>5.2.6</w:t>
            </w:r>
          </w:p>
        </w:tc>
        <w:tc>
          <w:tcPr>
            <w:tcW w:w="7994" w:type="dxa"/>
            <w:shd w:val="clear" w:color="auto" w:fill="auto"/>
            <w:noWrap/>
            <w:vAlign w:val="bottom"/>
          </w:tcPr>
          <w:p w14:paraId="467D651C" w14:textId="77777777" w:rsidR="000B4BD1" w:rsidRDefault="00000000">
            <w:pPr>
              <w:spacing w:after="0" w:line="240" w:lineRule="auto"/>
              <w:rPr>
                <w:rFonts w:ascii="SimSun" w:hAnsi="SimSun" w:cs="Calibri"/>
                <w:color w:val="000000"/>
              </w:rPr>
            </w:pPr>
            <w:r>
              <w:rPr>
                <w:rFonts w:ascii="SimSun" w:hAnsi="SimSun" w:cs="SimSun"/>
                <w:color w:val="000000"/>
              </w:rPr>
              <w:t>品牌识别</w:t>
            </w:r>
            <w:r>
              <w:rPr>
                <w:rFonts w:ascii="SimSun" w:hAnsi="SimSun" w:cs="SimSun" w:hint="eastAsia"/>
                <w:color w:val="000000"/>
              </w:rPr>
              <w:t>定位模型</w:t>
            </w:r>
          </w:p>
        </w:tc>
      </w:tr>
      <w:tr w:rsidR="000B4BD1" w14:paraId="467D6520" w14:textId="77777777">
        <w:trPr>
          <w:trHeight w:val="288"/>
        </w:trPr>
        <w:tc>
          <w:tcPr>
            <w:tcW w:w="662" w:type="dxa"/>
            <w:shd w:val="clear" w:color="auto" w:fill="auto"/>
            <w:noWrap/>
            <w:vAlign w:val="bottom"/>
          </w:tcPr>
          <w:p w14:paraId="467D651E" w14:textId="77777777" w:rsidR="000B4BD1" w:rsidRDefault="00000000">
            <w:pPr>
              <w:spacing w:after="0" w:line="240" w:lineRule="auto"/>
              <w:jc w:val="right"/>
              <w:rPr>
                <w:rFonts w:ascii="SimSun" w:hAnsi="SimSun" w:cs="Calibri"/>
                <w:color w:val="000000"/>
              </w:rPr>
            </w:pPr>
            <w:r>
              <w:rPr>
                <w:rFonts w:ascii="SimSun" w:hAnsi="SimSun" w:cs="Calibri"/>
                <w:color w:val="000000"/>
              </w:rPr>
              <w:t>5.2.7</w:t>
            </w:r>
          </w:p>
        </w:tc>
        <w:tc>
          <w:tcPr>
            <w:tcW w:w="7994" w:type="dxa"/>
            <w:shd w:val="clear" w:color="auto" w:fill="auto"/>
            <w:noWrap/>
            <w:vAlign w:val="bottom"/>
          </w:tcPr>
          <w:p w14:paraId="467D651F" w14:textId="77777777" w:rsidR="000B4BD1" w:rsidRDefault="00000000">
            <w:pPr>
              <w:spacing w:after="0" w:line="240" w:lineRule="auto"/>
              <w:rPr>
                <w:rFonts w:ascii="SimSun" w:hAnsi="SimSun" w:cs="Calibri"/>
                <w:color w:val="000000"/>
              </w:rPr>
            </w:pPr>
            <w:r>
              <w:rPr>
                <w:rFonts w:ascii="SimSun" w:hAnsi="SimSun" w:cs="SimSun"/>
                <w:color w:val="000000"/>
              </w:rPr>
              <w:t>一个</w:t>
            </w:r>
            <w:proofErr w:type="gramStart"/>
            <w:r>
              <w:rPr>
                <w:rFonts w:ascii="SimSun" w:hAnsi="SimSun" w:cs="SimSun"/>
                <w:color w:val="000000"/>
              </w:rPr>
              <w:t>仍旧太</w:t>
            </w:r>
            <w:proofErr w:type="gramEnd"/>
            <w:r>
              <w:rPr>
                <w:rFonts w:ascii="SimSun" w:hAnsi="SimSun" w:cs="SimSun"/>
                <w:color w:val="000000"/>
              </w:rPr>
              <w:t>陌生的概念</w:t>
            </w:r>
          </w:p>
        </w:tc>
      </w:tr>
      <w:tr w:rsidR="000B4BD1" w14:paraId="467D6523" w14:textId="77777777">
        <w:trPr>
          <w:trHeight w:val="288"/>
        </w:trPr>
        <w:tc>
          <w:tcPr>
            <w:tcW w:w="662" w:type="dxa"/>
            <w:shd w:val="clear" w:color="auto" w:fill="auto"/>
            <w:noWrap/>
            <w:vAlign w:val="bottom"/>
          </w:tcPr>
          <w:p w14:paraId="467D6521" w14:textId="77777777" w:rsidR="000B4BD1" w:rsidRDefault="00000000">
            <w:pPr>
              <w:spacing w:after="0" w:line="240" w:lineRule="auto"/>
              <w:jc w:val="right"/>
              <w:rPr>
                <w:rFonts w:ascii="SimSun" w:hAnsi="SimSun" w:cs="Calibri"/>
                <w:color w:val="000000"/>
              </w:rPr>
            </w:pPr>
            <w:r>
              <w:rPr>
                <w:rFonts w:ascii="SimSun" w:hAnsi="SimSun" w:cs="Calibri"/>
                <w:color w:val="000000"/>
              </w:rPr>
              <w:t>5.2.8</w:t>
            </w:r>
          </w:p>
        </w:tc>
        <w:tc>
          <w:tcPr>
            <w:tcW w:w="7994" w:type="dxa"/>
            <w:shd w:val="clear" w:color="auto" w:fill="auto"/>
            <w:noWrap/>
            <w:vAlign w:val="bottom"/>
          </w:tcPr>
          <w:p w14:paraId="467D6522" w14:textId="77777777" w:rsidR="000B4BD1" w:rsidRDefault="00000000">
            <w:pPr>
              <w:spacing w:after="0" w:line="240" w:lineRule="auto"/>
              <w:rPr>
                <w:rFonts w:ascii="SimSun" w:hAnsi="SimSun" w:cs="Calibri"/>
                <w:color w:val="000000"/>
              </w:rPr>
            </w:pPr>
            <w:r>
              <w:rPr>
                <w:rFonts w:ascii="SimSun" w:hAnsi="SimSun" w:cs="SimSun"/>
                <w:color w:val="000000"/>
              </w:rPr>
              <w:t>其他分析模型</w:t>
            </w:r>
          </w:p>
        </w:tc>
      </w:tr>
      <w:tr w:rsidR="000B4BD1" w14:paraId="467D6526" w14:textId="77777777">
        <w:trPr>
          <w:trHeight w:val="288"/>
        </w:trPr>
        <w:tc>
          <w:tcPr>
            <w:tcW w:w="662" w:type="dxa"/>
            <w:shd w:val="clear" w:color="auto" w:fill="auto"/>
            <w:noWrap/>
            <w:vAlign w:val="bottom"/>
          </w:tcPr>
          <w:p w14:paraId="467D6524" w14:textId="77777777" w:rsidR="000B4BD1" w:rsidRDefault="00000000">
            <w:pPr>
              <w:spacing w:after="0" w:line="240" w:lineRule="auto"/>
              <w:jc w:val="right"/>
              <w:rPr>
                <w:rFonts w:ascii="SimSun" w:hAnsi="SimSun" w:cs="Calibri"/>
                <w:color w:val="000000"/>
              </w:rPr>
            </w:pPr>
            <w:r>
              <w:rPr>
                <w:rFonts w:ascii="SimSun" w:hAnsi="SimSun" w:cs="Calibri"/>
                <w:color w:val="000000"/>
              </w:rPr>
              <w:t>5.2.9</w:t>
            </w:r>
          </w:p>
        </w:tc>
        <w:tc>
          <w:tcPr>
            <w:tcW w:w="7994" w:type="dxa"/>
            <w:shd w:val="clear" w:color="auto" w:fill="auto"/>
            <w:noWrap/>
            <w:vAlign w:val="bottom"/>
          </w:tcPr>
          <w:p w14:paraId="467D6525" w14:textId="77777777" w:rsidR="000B4BD1" w:rsidRDefault="00000000">
            <w:pPr>
              <w:spacing w:after="0" w:line="240" w:lineRule="auto"/>
              <w:rPr>
                <w:rFonts w:ascii="SimSun" w:hAnsi="SimSun" w:cs="Calibri"/>
                <w:color w:val="000000"/>
              </w:rPr>
            </w:pPr>
            <w:r>
              <w:rPr>
                <w:rFonts w:ascii="SimSun" w:hAnsi="SimSun" w:cs="SimSun"/>
                <w:color w:val="000000"/>
              </w:rPr>
              <w:t>识别概念的局限：战略层面与操作层面的意义</w:t>
            </w:r>
          </w:p>
        </w:tc>
      </w:tr>
      <w:tr w:rsidR="000B4BD1" w14:paraId="467D6529" w14:textId="77777777">
        <w:trPr>
          <w:trHeight w:val="288"/>
        </w:trPr>
        <w:tc>
          <w:tcPr>
            <w:tcW w:w="662" w:type="dxa"/>
            <w:shd w:val="clear" w:color="auto" w:fill="auto"/>
            <w:noWrap/>
            <w:vAlign w:val="bottom"/>
          </w:tcPr>
          <w:p w14:paraId="467D6527"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528" w14:textId="77777777" w:rsidR="000B4BD1" w:rsidRDefault="00000000">
            <w:pPr>
              <w:spacing w:after="0" w:line="240" w:lineRule="auto"/>
              <w:rPr>
                <w:rFonts w:ascii="SimSun" w:hAnsi="SimSun" w:cs="SimSun"/>
                <w:color w:val="000000"/>
              </w:rPr>
            </w:pPr>
            <w:r>
              <w:rPr>
                <w:rFonts w:ascii="SimSun" w:hAnsi="SimSun" w:cs="SimSun" w:hint="eastAsia"/>
                <w:color w:val="000000"/>
              </w:rPr>
              <w:t>讨论案例：GUCCI的品牌生命周期解析</w:t>
            </w:r>
          </w:p>
        </w:tc>
      </w:tr>
    </w:tbl>
    <w:p w14:paraId="467D652A" w14:textId="77777777" w:rsidR="000B4BD1" w:rsidRDefault="000B4BD1">
      <w:pPr>
        <w:rPr>
          <w:rFonts w:ascii="SimSun" w:hAnsi="SimSun"/>
        </w:rPr>
      </w:pPr>
    </w:p>
    <w:p w14:paraId="467D652B" w14:textId="77777777" w:rsidR="000B4BD1" w:rsidRDefault="00000000">
      <w:pPr>
        <w:rPr>
          <w:rFonts w:ascii="SimSun" w:hAnsi="SimSun"/>
        </w:rPr>
      </w:pPr>
      <w:r>
        <w:rPr>
          <w:rFonts w:ascii="SimSun" w:hAnsi="SimSun" w:hint="eastAsia"/>
        </w:rPr>
        <w:t>第六章  产品创造、创新与定价策略</w:t>
      </w:r>
    </w:p>
    <w:p w14:paraId="467D652C" w14:textId="77777777" w:rsidR="000B4BD1" w:rsidRDefault="00000000">
      <w:pPr>
        <w:spacing w:after="0" w:line="240" w:lineRule="auto"/>
        <w:rPr>
          <w:rFonts w:ascii="SimSun" w:hAnsi="SimSun" w:cs="SimSun"/>
          <w:color w:val="000000"/>
        </w:rPr>
      </w:pPr>
      <w:r>
        <w:rPr>
          <w:rFonts w:ascii="SimSun" w:hAnsi="SimSun" w:hint="eastAsia"/>
        </w:rPr>
        <w:t xml:space="preserve">第一节　</w:t>
      </w:r>
      <w:r>
        <w:rPr>
          <w:rFonts w:ascii="SimSun" w:hAnsi="SimSun" w:cs="SimSun"/>
          <w:color w:val="000000"/>
        </w:rPr>
        <w:t>奢侈品产业的灵魂：设计</w:t>
      </w:r>
    </w:p>
    <w:p w14:paraId="467D652D" w14:textId="77777777" w:rsidR="000B4BD1" w:rsidRDefault="000B4BD1">
      <w:pPr>
        <w:spacing w:after="0" w:line="240" w:lineRule="auto"/>
        <w:rPr>
          <w:rFonts w:ascii="SimSun" w:hAnsi="SimSun" w:cs="Calibri"/>
          <w:color w:val="000000"/>
        </w:rPr>
      </w:pP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530" w14:textId="77777777">
        <w:trPr>
          <w:trHeight w:val="288"/>
        </w:trPr>
        <w:tc>
          <w:tcPr>
            <w:tcW w:w="662" w:type="dxa"/>
            <w:shd w:val="clear" w:color="auto" w:fill="auto"/>
            <w:noWrap/>
            <w:vAlign w:val="bottom"/>
          </w:tcPr>
          <w:p w14:paraId="467D652E" w14:textId="77777777" w:rsidR="000B4BD1" w:rsidRDefault="00000000">
            <w:pPr>
              <w:spacing w:after="0" w:line="240" w:lineRule="auto"/>
              <w:jc w:val="right"/>
              <w:rPr>
                <w:rFonts w:ascii="SimSun" w:hAnsi="SimSun" w:cstheme="minorHAnsi"/>
                <w:color w:val="000000"/>
              </w:rPr>
            </w:pPr>
            <w:r>
              <w:rPr>
                <w:rFonts w:ascii="SimSun" w:hAnsi="SimSun" w:cs="Calibri"/>
                <w:color w:val="000000"/>
              </w:rPr>
              <w:t>6.1</w:t>
            </w:r>
          </w:p>
        </w:tc>
        <w:tc>
          <w:tcPr>
            <w:tcW w:w="7994" w:type="dxa"/>
            <w:shd w:val="clear" w:color="auto" w:fill="auto"/>
            <w:noWrap/>
            <w:vAlign w:val="bottom"/>
          </w:tcPr>
          <w:p w14:paraId="467D652F" w14:textId="77777777" w:rsidR="000B4BD1" w:rsidRDefault="00000000">
            <w:pPr>
              <w:spacing w:after="0" w:line="240" w:lineRule="auto"/>
              <w:rPr>
                <w:rFonts w:ascii="SimSun" w:hAnsi="SimSun" w:cs="Calibri"/>
                <w:color w:val="000000"/>
              </w:rPr>
            </w:pPr>
            <w:r>
              <w:rPr>
                <w:rFonts w:ascii="SimSun" w:hAnsi="SimSun" w:cs="SimSun"/>
                <w:color w:val="000000"/>
              </w:rPr>
              <w:t>奢侈品产业的灵魂：设计</w:t>
            </w:r>
          </w:p>
        </w:tc>
      </w:tr>
      <w:tr w:rsidR="000B4BD1" w14:paraId="467D6533" w14:textId="77777777">
        <w:trPr>
          <w:trHeight w:val="288"/>
        </w:trPr>
        <w:tc>
          <w:tcPr>
            <w:tcW w:w="662" w:type="dxa"/>
            <w:shd w:val="clear" w:color="auto" w:fill="auto"/>
            <w:noWrap/>
            <w:vAlign w:val="bottom"/>
          </w:tcPr>
          <w:p w14:paraId="467D6531" w14:textId="77777777" w:rsidR="000B4BD1" w:rsidRDefault="00000000">
            <w:pPr>
              <w:spacing w:after="0" w:line="240" w:lineRule="auto"/>
              <w:jc w:val="right"/>
              <w:rPr>
                <w:rFonts w:ascii="SimSun" w:hAnsi="SimSun" w:cstheme="minorHAnsi"/>
                <w:color w:val="000000"/>
              </w:rPr>
            </w:pPr>
            <w:r>
              <w:rPr>
                <w:rFonts w:ascii="SimSun" w:hAnsi="SimSun" w:cs="Calibri"/>
                <w:color w:val="000000"/>
              </w:rPr>
              <w:t>6.1.</w:t>
            </w:r>
            <w:r>
              <w:rPr>
                <w:rFonts w:ascii="SimSun" w:hAnsi="SimSun" w:cstheme="minorHAnsi"/>
                <w:color w:val="000000"/>
              </w:rPr>
              <w:t>1</w:t>
            </w:r>
          </w:p>
        </w:tc>
        <w:tc>
          <w:tcPr>
            <w:tcW w:w="7994" w:type="dxa"/>
            <w:shd w:val="clear" w:color="auto" w:fill="auto"/>
            <w:noWrap/>
            <w:vAlign w:val="bottom"/>
          </w:tcPr>
          <w:p w14:paraId="467D6532" w14:textId="77777777" w:rsidR="000B4BD1" w:rsidRDefault="00000000">
            <w:pPr>
              <w:spacing w:after="0" w:line="240" w:lineRule="auto"/>
              <w:rPr>
                <w:rFonts w:ascii="SimSun" w:hAnsi="SimSun" w:cs="Calibri"/>
                <w:color w:val="000000"/>
              </w:rPr>
            </w:pPr>
            <w:r>
              <w:rPr>
                <w:rFonts w:ascii="SimSun" w:hAnsi="SimSun" w:cs="SimSun"/>
                <w:color w:val="000000"/>
              </w:rPr>
              <w:t>设计</w:t>
            </w:r>
            <w:r>
              <w:rPr>
                <w:rFonts w:ascii="SimSun" w:hAnsi="SimSun" w:cs="SimSun" w:hint="eastAsia"/>
                <w:color w:val="000000"/>
              </w:rPr>
              <w:t>与设计师</w:t>
            </w:r>
          </w:p>
        </w:tc>
      </w:tr>
      <w:tr w:rsidR="000B4BD1" w14:paraId="467D6536" w14:textId="77777777">
        <w:trPr>
          <w:trHeight w:val="288"/>
        </w:trPr>
        <w:tc>
          <w:tcPr>
            <w:tcW w:w="662" w:type="dxa"/>
            <w:shd w:val="clear" w:color="auto" w:fill="auto"/>
            <w:noWrap/>
            <w:vAlign w:val="bottom"/>
          </w:tcPr>
          <w:p w14:paraId="467D6534" w14:textId="77777777" w:rsidR="000B4BD1" w:rsidRDefault="00000000">
            <w:pPr>
              <w:spacing w:after="0" w:line="240" w:lineRule="auto"/>
              <w:jc w:val="right"/>
              <w:rPr>
                <w:rFonts w:ascii="SimSun" w:hAnsi="SimSun" w:cstheme="minorHAnsi"/>
                <w:color w:val="000000"/>
              </w:rPr>
            </w:pPr>
            <w:r>
              <w:rPr>
                <w:rFonts w:ascii="SimSun" w:hAnsi="SimSun" w:cs="Calibri"/>
                <w:color w:val="000000"/>
              </w:rPr>
              <w:t>6.1.</w:t>
            </w:r>
            <w:r>
              <w:rPr>
                <w:rFonts w:ascii="SimSun" w:hAnsi="SimSun" w:cstheme="minorHAnsi"/>
                <w:color w:val="000000"/>
              </w:rPr>
              <w:t>2</w:t>
            </w:r>
          </w:p>
        </w:tc>
        <w:tc>
          <w:tcPr>
            <w:tcW w:w="7994" w:type="dxa"/>
            <w:shd w:val="clear" w:color="auto" w:fill="auto"/>
            <w:noWrap/>
            <w:vAlign w:val="bottom"/>
          </w:tcPr>
          <w:p w14:paraId="467D6535" w14:textId="77777777" w:rsidR="000B4BD1" w:rsidRDefault="00000000">
            <w:pPr>
              <w:spacing w:after="0" w:line="240" w:lineRule="auto"/>
              <w:rPr>
                <w:rFonts w:ascii="SimSun" w:hAnsi="SimSun" w:cs="Calibri"/>
                <w:color w:val="000000"/>
              </w:rPr>
            </w:pPr>
            <w:r>
              <w:rPr>
                <w:rFonts w:ascii="SimSun" w:hAnsi="SimSun" w:cs="SimSun"/>
                <w:color w:val="000000"/>
              </w:rPr>
              <w:t>设计的意义</w:t>
            </w:r>
            <w:r>
              <w:rPr>
                <w:rFonts w:ascii="SimSun" w:hAnsi="SimSun" w:cs="Calibri" w:hint="eastAsia"/>
                <w:color w:val="000000"/>
              </w:rPr>
              <w:t>：</w:t>
            </w:r>
            <w:r>
              <w:rPr>
                <w:rFonts w:ascii="SimSun" w:hAnsi="SimSun" w:cs="SimSun"/>
                <w:color w:val="000000"/>
              </w:rPr>
              <w:t>生活方式的塑造</w:t>
            </w:r>
          </w:p>
        </w:tc>
      </w:tr>
      <w:tr w:rsidR="000B4BD1" w14:paraId="467D6539" w14:textId="77777777">
        <w:trPr>
          <w:trHeight w:val="288"/>
        </w:trPr>
        <w:tc>
          <w:tcPr>
            <w:tcW w:w="662" w:type="dxa"/>
            <w:shd w:val="clear" w:color="auto" w:fill="auto"/>
            <w:noWrap/>
            <w:vAlign w:val="bottom"/>
          </w:tcPr>
          <w:p w14:paraId="467D6537" w14:textId="77777777" w:rsidR="000B4BD1" w:rsidRDefault="00000000">
            <w:pPr>
              <w:spacing w:after="0" w:line="240" w:lineRule="auto"/>
              <w:jc w:val="right"/>
              <w:rPr>
                <w:rFonts w:ascii="SimSun" w:hAnsi="SimSun" w:cs="Calibri"/>
                <w:color w:val="000000"/>
              </w:rPr>
            </w:pPr>
            <w:r>
              <w:rPr>
                <w:rFonts w:ascii="SimSun" w:hAnsi="SimSun" w:cs="Calibri"/>
                <w:color w:val="000000"/>
              </w:rPr>
              <w:t>6.1.3</w:t>
            </w:r>
          </w:p>
        </w:tc>
        <w:tc>
          <w:tcPr>
            <w:tcW w:w="7994" w:type="dxa"/>
            <w:shd w:val="clear" w:color="auto" w:fill="auto"/>
            <w:noWrap/>
            <w:vAlign w:val="bottom"/>
          </w:tcPr>
          <w:p w14:paraId="467D6538" w14:textId="77777777" w:rsidR="000B4BD1" w:rsidRDefault="00000000">
            <w:pPr>
              <w:spacing w:after="0" w:line="240" w:lineRule="auto"/>
              <w:rPr>
                <w:rFonts w:ascii="SimSun" w:hAnsi="SimSun" w:cs="Calibri"/>
                <w:color w:val="000000"/>
              </w:rPr>
            </w:pPr>
            <w:r>
              <w:rPr>
                <w:rFonts w:ascii="SimSun" w:hAnsi="SimSun" w:cs="SimSun"/>
                <w:color w:val="000000"/>
              </w:rPr>
              <w:t>高端定制化趋势和低端流行化趋势</w:t>
            </w:r>
          </w:p>
        </w:tc>
      </w:tr>
      <w:tr w:rsidR="000B4BD1" w14:paraId="467D653C" w14:textId="77777777">
        <w:trPr>
          <w:trHeight w:val="288"/>
        </w:trPr>
        <w:tc>
          <w:tcPr>
            <w:tcW w:w="662" w:type="dxa"/>
            <w:shd w:val="clear" w:color="auto" w:fill="auto"/>
            <w:noWrap/>
            <w:vAlign w:val="bottom"/>
          </w:tcPr>
          <w:p w14:paraId="467D653A"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53B" w14:textId="77777777" w:rsidR="000B4BD1" w:rsidRDefault="00000000">
            <w:pPr>
              <w:spacing w:after="0" w:line="240" w:lineRule="auto"/>
              <w:rPr>
                <w:rFonts w:ascii="SimSun" w:hAnsi="SimSun" w:cs="Calibri"/>
                <w:color w:val="000000"/>
              </w:rPr>
            </w:pPr>
            <w:r>
              <w:rPr>
                <w:rFonts w:ascii="SimSun" w:hAnsi="SimSun" w:cs="SimSun" w:hint="eastAsia"/>
                <w:color w:val="000000"/>
              </w:rPr>
              <w:t>讨论</w:t>
            </w:r>
            <w:r>
              <w:rPr>
                <w:rFonts w:ascii="SimSun" w:hAnsi="SimSun" w:cs="SimSun"/>
                <w:color w:val="000000"/>
              </w:rPr>
              <w:t>案例：百达</w:t>
            </w:r>
            <w:proofErr w:type="gramStart"/>
            <w:r>
              <w:rPr>
                <w:rFonts w:ascii="SimSun" w:hAnsi="SimSun" w:cs="SimSun"/>
                <w:color w:val="000000"/>
              </w:rPr>
              <w:t>翡</w:t>
            </w:r>
            <w:proofErr w:type="gramEnd"/>
            <w:r>
              <w:rPr>
                <w:rFonts w:ascii="SimSun" w:hAnsi="SimSun" w:cs="SimSun"/>
                <w:color w:val="000000"/>
              </w:rPr>
              <w:t>丽（</w:t>
            </w:r>
            <w:r>
              <w:rPr>
                <w:rFonts w:ascii="SimSun" w:hAnsi="SimSun" w:cs="Calibri"/>
                <w:color w:val="000000"/>
              </w:rPr>
              <w:t>Patek Philippe）</w:t>
            </w:r>
            <w:r>
              <w:rPr>
                <w:rFonts w:ascii="SimSun" w:hAnsi="SimSun" w:cs="SimSun"/>
                <w:color w:val="000000"/>
              </w:rPr>
              <w:t>与劳力士（</w:t>
            </w:r>
            <w:r>
              <w:rPr>
                <w:rFonts w:ascii="SimSun" w:hAnsi="SimSun" w:cs="SimSun" w:hint="eastAsia"/>
                <w:color w:val="000000"/>
              </w:rPr>
              <w:t>Rolex）</w:t>
            </w:r>
            <w:r>
              <w:rPr>
                <w:rFonts w:ascii="SimSun" w:hAnsi="SimSun" w:cs="SimSun"/>
                <w:color w:val="000000"/>
              </w:rPr>
              <w:t>孰轻孰重</w:t>
            </w:r>
          </w:p>
        </w:tc>
      </w:tr>
    </w:tbl>
    <w:p w14:paraId="467D653D" w14:textId="77777777" w:rsidR="000B4BD1" w:rsidRDefault="000B4BD1">
      <w:pPr>
        <w:rPr>
          <w:rFonts w:ascii="SimSun" w:hAnsi="SimSun"/>
        </w:rPr>
      </w:pPr>
    </w:p>
    <w:p w14:paraId="467D653E" w14:textId="77777777" w:rsidR="000B4BD1" w:rsidRDefault="00000000">
      <w:pPr>
        <w:rPr>
          <w:rFonts w:ascii="SimSun" w:hAnsi="SimSun"/>
        </w:rPr>
      </w:pPr>
      <w:r>
        <w:rPr>
          <w:rFonts w:ascii="SimSun" w:hAnsi="SimSun" w:hint="eastAsia"/>
        </w:rPr>
        <w:t xml:space="preserve">第二节　</w:t>
      </w:r>
      <w:r>
        <w:rPr>
          <w:rFonts w:ascii="SimSun" w:hAnsi="SimSun" w:cs="SimSun"/>
          <w:color w:val="000000"/>
        </w:rPr>
        <w:t>奢侈品产业的保证：生产</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541" w14:textId="77777777">
        <w:trPr>
          <w:trHeight w:val="288"/>
        </w:trPr>
        <w:tc>
          <w:tcPr>
            <w:tcW w:w="662" w:type="dxa"/>
            <w:shd w:val="clear" w:color="auto" w:fill="auto"/>
            <w:noWrap/>
            <w:vAlign w:val="bottom"/>
          </w:tcPr>
          <w:p w14:paraId="467D653F" w14:textId="77777777" w:rsidR="000B4BD1" w:rsidRDefault="00000000">
            <w:pPr>
              <w:spacing w:after="0" w:line="240" w:lineRule="auto"/>
              <w:jc w:val="right"/>
              <w:rPr>
                <w:rFonts w:ascii="SimSun" w:hAnsi="SimSun" w:cs="Calibri"/>
                <w:color w:val="000000"/>
              </w:rPr>
            </w:pPr>
            <w:r>
              <w:rPr>
                <w:rFonts w:ascii="SimSun" w:hAnsi="SimSun" w:cs="Calibri"/>
                <w:color w:val="000000"/>
              </w:rPr>
              <w:t>6.2</w:t>
            </w:r>
          </w:p>
        </w:tc>
        <w:tc>
          <w:tcPr>
            <w:tcW w:w="7994" w:type="dxa"/>
            <w:shd w:val="clear" w:color="auto" w:fill="auto"/>
            <w:noWrap/>
            <w:vAlign w:val="bottom"/>
          </w:tcPr>
          <w:p w14:paraId="467D6540" w14:textId="77777777" w:rsidR="000B4BD1" w:rsidRDefault="00000000">
            <w:pPr>
              <w:spacing w:after="0" w:line="240" w:lineRule="auto"/>
              <w:rPr>
                <w:rFonts w:ascii="SimSun" w:hAnsi="SimSun" w:cs="Calibri"/>
                <w:color w:val="000000"/>
              </w:rPr>
            </w:pPr>
            <w:r>
              <w:rPr>
                <w:rFonts w:ascii="SimSun" w:hAnsi="SimSun" w:cs="SimSun"/>
                <w:color w:val="000000"/>
              </w:rPr>
              <w:t>奢侈品产业的保证：生产</w:t>
            </w:r>
          </w:p>
        </w:tc>
      </w:tr>
      <w:tr w:rsidR="000B4BD1" w14:paraId="467D6544" w14:textId="77777777">
        <w:trPr>
          <w:trHeight w:val="288"/>
        </w:trPr>
        <w:tc>
          <w:tcPr>
            <w:tcW w:w="662" w:type="dxa"/>
            <w:shd w:val="clear" w:color="auto" w:fill="auto"/>
            <w:noWrap/>
            <w:vAlign w:val="bottom"/>
          </w:tcPr>
          <w:p w14:paraId="467D6542" w14:textId="77777777" w:rsidR="000B4BD1" w:rsidRDefault="00000000">
            <w:pPr>
              <w:spacing w:after="0" w:line="240" w:lineRule="auto"/>
              <w:jc w:val="right"/>
              <w:rPr>
                <w:rFonts w:ascii="SimSun" w:hAnsi="SimSun" w:cs="Calibri"/>
                <w:color w:val="000000"/>
              </w:rPr>
            </w:pPr>
            <w:r>
              <w:rPr>
                <w:rFonts w:ascii="SimSun" w:hAnsi="SimSun" w:cs="Calibri"/>
                <w:color w:val="000000"/>
              </w:rPr>
              <w:t>6.2.1</w:t>
            </w:r>
          </w:p>
        </w:tc>
        <w:tc>
          <w:tcPr>
            <w:tcW w:w="7994" w:type="dxa"/>
            <w:shd w:val="clear" w:color="auto" w:fill="auto"/>
            <w:noWrap/>
            <w:vAlign w:val="bottom"/>
          </w:tcPr>
          <w:p w14:paraId="467D6543" w14:textId="77777777" w:rsidR="000B4BD1" w:rsidRDefault="00000000">
            <w:pPr>
              <w:spacing w:after="0" w:line="240" w:lineRule="auto"/>
              <w:rPr>
                <w:rFonts w:ascii="SimSun" w:hAnsi="SimSun" w:cs="Calibri"/>
                <w:color w:val="000000"/>
              </w:rPr>
            </w:pPr>
            <w:r>
              <w:rPr>
                <w:rFonts w:ascii="SimSun" w:hAnsi="SimSun" w:cs="SimSun"/>
                <w:color w:val="000000"/>
              </w:rPr>
              <w:t>核心产品的手工生产</w:t>
            </w:r>
          </w:p>
        </w:tc>
      </w:tr>
      <w:tr w:rsidR="000B4BD1" w14:paraId="467D6547" w14:textId="77777777">
        <w:trPr>
          <w:trHeight w:val="288"/>
        </w:trPr>
        <w:tc>
          <w:tcPr>
            <w:tcW w:w="662" w:type="dxa"/>
            <w:shd w:val="clear" w:color="auto" w:fill="auto"/>
            <w:noWrap/>
            <w:vAlign w:val="bottom"/>
          </w:tcPr>
          <w:p w14:paraId="467D6545" w14:textId="77777777" w:rsidR="000B4BD1" w:rsidRDefault="00000000">
            <w:pPr>
              <w:spacing w:after="0" w:line="240" w:lineRule="auto"/>
              <w:jc w:val="right"/>
              <w:rPr>
                <w:rFonts w:ascii="SimSun" w:hAnsi="SimSun" w:cs="Calibri"/>
                <w:color w:val="000000"/>
              </w:rPr>
            </w:pPr>
            <w:r>
              <w:rPr>
                <w:rFonts w:ascii="SimSun" w:hAnsi="SimSun" w:cs="Calibri"/>
                <w:color w:val="000000"/>
              </w:rPr>
              <w:t>6.2.2</w:t>
            </w:r>
          </w:p>
        </w:tc>
        <w:tc>
          <w:tcPr>
            <w:tcW w:w="7994" w:type="dxa"/>
            <w:shd w:val="clear" w:color="auto" w:fill="auto"/>
            <w:noWrap/>
            <w:vAlign w:val="bottom"/>
          </w:tcPr>
          <w:p w14:paraId="467D6546" w14:textId="77777777" w:rsidR="000B4BD1" w:rsidRDefault="00000000">
            <w:pPr>
              <w:spacing w:after="0" w:line="240" w:lineRule="auto"/>
              <w:rPr>
                <w:rFonts w:ascii="SimSun" w:hAnsi="SimSun" w:cs="Calibri"/>
                <w:color w:val="000000"/>
              </w:rPr>
            </w:pPr>
            <w:r>
              <w:rPr>
                <w:rFonts w:ascii="SimSun" w:hAnsi="SimSun" w:cs="SimSun"/>
                <w:color w:val="000000"/>
              </w:rPr>
              <w:t>非核心产品的外包趋势</w:t>
            </w:r>
          </w:p>
        </w:tc>
      </w:tr>
      <w:tr w:rsidR="000B4BD1" w14:paraId="467D654A" w14:textId="77777777">
        <w:trPr>
          <w:trHeight w:val="288"/>
        </w:trPr>
        <w:tc>
          <w:tcPr>
            <w:tcW w:w="662" w:type="dxa"/>
            <w:shd w:val="clear" w:color="auto" w:fill="auto"/>
            <w:noWrap/>
            <w:vAlign w:val="bottom"/>
          </w:tcPr>
          <w:p w14:paraId="467D6548" w14:textId="77777777" w:rsidR="000B4BD1" w:rsidRDefault="00000000">
            <w:pPr>
              <w:spacing w:after="0" w:line="240" w:lineRule="auto"/>
              <w:jc w:val="right"/>
              <w:rPr>
                <w:rFonts w:ascii="SimSun" w:hAnsi="SimSun" w:cs="Calibri"/>
                <w:color w:val="000000"/>
              </w:rPr>
            </w:pPr>
            <w:r>
              <w:rPr>
                <w:rFonts w:ascii="SimSun" w:hAnsi="SimSun" w:cs="Calibri"/>
                <w:color w:val="000000"/>
              </w:rPr>
              <w:t>6.2.3</w:t>
            </w:r>
          </w:p>
        </w:tc>
        <w:tc>
          <w:tcPr>
            <w:tcW w:w="7994" w:type="dxa"/>
            <w:shd w:val="clear" w:color="auto" w:fill="auto"/>
            <w:noWrap/>
            <w:vAlign w:val="bottom"/>
          </w:tcPr>
          <w:p w14:paraId="467D6549" w14:textId="77777777" w:rsidR="000B4BD1" w:rsidRDefault="00000000">
            <w:pPr>
              <w:spacing w:after="0" w:line="240" w:lineRule="auto"/>
              <w:rPr>
                <w:rFonts w:ascii="SimSun" w:hAnsi="SimSun" w:cs="Calibri"/>
                <w:color w:val="000000"/>
              </w:rPr>
            </w:pPr>
            <w:r>
              <w:rPr>
                <w:rFonts w:ascii="SimSun" w:hAnsi="SimSun" w:cs="SimSun"/>
                <w:color w:val="000000"/>
              </w:rPr>
              <w:t>原产地之谜</w:t>
            </w:r>
          </w:p>
        </w:tc>
      </w:tr>
      <w:tr w:rsidR="000B4BD1" w14:paraId="467D654E" w14:textId="77777777">
        <w:trPr>
          <w:trHeight w:val="288"/>
        </w:trPr>
        <w:tc>
          <w:tcPr>
            <w:tcW w:w="662" w:type="dxa"/>
            <w:shd w:val="clear" w:color="auto" w:fill="auto"/>
            <w:noWrap/>
            <w:vAlign w:val="bottom"/>
          </w:tcPr>
          <w:p w14:paraId="467D654B" w14:textId="77777777" w:rsidR="000B4BD1" w:rsidRDefault="000B4BD1">
            <w:pPr>
              <w:spacing w:after="0" w:line="240" w:lineRule="auto"/>
              <w:jc w:val="right"/>
              <w:rPr>
                <w:rFonts w:ascii="SimSun" w:hAnsi="SimSun" w:cs="Calibri"/>
                <w:color w:val="000000"/>
              </w:rPr>
            </w:pPr>
          </w:p>
        </w:tc>
        <w:tc>
          <w:tcPr>
            <w:tcW w:w="7994" w:type="dxa"/>
            <w:shd w:val="clear" w:color="auto" w:fill="auto"/>
            <w:noWrap/>
            <w:vAlign w:val="bottom"/>
          </w:tcPr>
          <w:p w14:paraId="467D654C" w14:textId="77777777" w:rsidR="000B4BD1" w:rsidRDefault="00000000">
            <w:pPr>
              <w:spacing w:after="0" w:line="240" w:lineRule="auto"/>
              <w:rPr>
                <w:rFonts w:ascii="SimSun" w:hAnsi="SimSun" w:cs="SimSun"/>
                <w:color w:val="000000"/>
              </w:rPr>
            </w:pPr>
            <w:r>
              <w:rPr>
                <w:rFonts w:ascii="SimSun" w:hAnsi="SimSun" w:cs="SimSun" w:hint="eastAsia"/>
                <w:color w:val="000000"/>
              </w:rPr>
              <w:t>品牌故事：爱马仕</w:t>
            </w:r>
            <w:r>
              <w:rPr>
                <w:rFonts w:ascii="SimSun" w:hAnsi="SimSun" w:cs="SimSun"/>
                <w:color w:val="000000"/>
              </w:rPr>
              <w:t>（</w:t>
            </w:r>
            <w:r>
              <w:rPr>
                <w:rFonts w:ascii="SimSun" w:hAnsi="SimSun" w:cs="Calibri"/>
                <w:color w:val="000000"/>
              </w:rPr>
              <w:t>Herm</w:t>
            </w:r>
            <w:r>
              <w:rPr>
                <w:rFonts w:ascii="SimSun" w:hAnsi="SimSun" w:cs="Calibri" w:hint="eastAsia"/>
                <w:color w:val="000000"/>
              </w:rPr>
              <w:t>é</w:t>
            </w:r>
            <w:r>
              <w:rPr>
                <w:rFonts w:ascii="SimSun" w:hAnsi="SimSun" w:cs="Calibri"/>
                <w:color w:val="000000"/>
                <w:sz w:val="24"/>
                <w:szCs w:val="24"/>
              </w:rPr>
              <w:t>s</w:t>
            </w:r>
            <w:r>
              <w:rPr>
                <w:rFonts w:ascii="SimSun" w:hAnsi="SimSun" w:cs="SimSun"/>
                <w:color w:val="000000"/>
                <w:sz w:val="24"/>
                <w:szCs w:val="24"/>
              </w:rPr>
              <w:t>）</w:t>
            </w:r>
            <w:r>
              <w:rPr>
                <w:rFonts w:ascii="SimSun" w:hAnsi="SimSun" w:cs="SimSun" w:hint="eastAsia"/>
                <w:color w:val="000000"/>
              </w:rPr>
              <w:t>的工艺</w:t>
            </w:r>
          </w:p>
          <w:p w14:paraId="467D654D" w14:textId="77777777" w:rsidR="000B4BD1" w:rsidRDefault="00000000">
            <w:pPr>
              <w:spacing w:after="0" w:line="240" w:lineRule="auto"/>
              <w:rPr>
                <w:rFonts w:ascii="SimSun" w:hAnsi="SimSun" w:cs="Calibri"/>
                <w:color w:val="000000"/>
              </w:rPr>
            </w:pPr>
            <w:r>
              <w:rPr>
                <w:rFonts w:ascii="SimSun" w:hAnsi="SimSun" w:cs="SimSun" w:hint="eastAsia"/>
                <w:color w:val="000000"/>
              </w:rPr>
              <w:t>讨论</w:t>
            </w:r>
            <w:r>
              <w:rPr>
                <w:rFonts w:ascii="SimSun" w:hAnsi="SimSun" w:cs="SimSun"/>
                <w:color w:val="000000"/>
              </w:rPr>
              <w:t>案例：巴宝莉（</w:t>
            </w:r>
            <w:r>
              <w:rPr>
                <w:rFonts w:ascii="SimSun" w:hAnsi="SimSun" w:cs="SimSun" w:hint="eastAsia"/>
                <w:color w:val="000000"/>
              </w:rPr>
              <w:t>BURBERRY）</w:t>
            </w:r>
            <w:r>
              <w:rPr>
                <w:rFonts w:ascii="SimSun" w:hAnsi="SimSun" w:cs="SimSun"/>
                <w:color w:val="000000"/>
              </w:rPr>
              <w:t>从英国制造到日本制造再到中国制造</w:t>
            </w:r>
          </w:p>
        </w:tc>
      </w:tr>
    </w:tbl>
    <w:p w14:paraId="467D654F" w14:textId="77777777" w:rsidR="000B4BD1" w:rsidRDefault="000B4BD1">
      <w:pPr>
        <w:rPr>
          <w:rFonts w:ascii="SimSun" w:hAnsi="SimSun"/>
        </w:rPr>
      </w:pPr>
    </w:p>
    <w:p w14:paraId="467D6550" w14:textId="77777777" w:rsidR="000B4BD1" w:rsidRDefault="00000000">
      <w:pPr>
        <w:rPr>
          <w:rFonts w:ascii="SimSun" w:hAnsi="SimSun"/>
        </w:rPr>
      </w:pPr>
      <w:r>
        <w:rPr>
          <w:rFonts w:ascii="SimSun" w:hAnsi="SimSun" w:hint="eastAsia"/>
        </w:rPr>
        <w:t xml:space="preserve">第三节 </w:t>
      </w:r>
      <w:r>
        <w:rPr>
          <w:rFonts w:ascii="SimSun" w:hAnsi="SimSun" w:cs="SimSun"/>
          <w:color w:val="000000"/>
        </w:rPr>
        <w:t>奢侈品产品创新和定价策略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0B4BD1" w14:paraId="467D6553" w14:textId="77777777">
        <w:trPr>
          <w:trHeight w:val="288"/>
        </w:trPr>
        <w:tc>
          <w:tcPr>
            <w:tcW w:w="718" w:type="dxa"/>
            <w:shd w:val="clear" w:color="auto" w:fill="auto"/>
            <w:noWrap/>
            <w:vAlign w:val="bottom"/>
          </w:tcPr>
          <w:p w14:paraId="467D6551" w14:textId="77777777" w:rsidR="000B4BD1" w:rsidRDefault="00000000">
            <w:pPr>
              <w:spacing w:after="0" w:line="240" w:lineRule="auto"/>
              <w:jc w:val="right"/>
              <w:rPr>
                <w:rFonts w:ascii="SimSun" w:hAnsi="SimSun" w:cs="Calibri"/>
                <w:color w:val="000000"/>
              </w:rPr>
            </w:pPr>
            <w:r>
              <w:rPr>
                <w:rFonts w:ascii="SimSun" w:hAnsi="SimSun" w:cs="Calibri"/>
                <w:color w:val="000000"/>
              </w:rPr>
              <w:t>6.3</w:t>
            </w:r>
          </w:p>
        </w:tc>
        <w:tc>
          <w:tcPr>
            <w:tcW w:w="7938" w:type="dxa"/>
            <w:shd w:val="clear" w:color="auto" w:fill="auto"/>
            <w:noWrap/>
            <w:vAlign w:val="bottom"/>
          </w:tcPr>
          <w:p w14:paraId="467D6552" w14:textId="77777777" w:rsidR="000B4BD1" w:rsidRDefault="00000000">
            <w:pPr>
              <w:spacing w:after="0" w:line="240" w:lineRule="auto"/>
              <w:rPr>
                <w:rFonts w:ascii="SimSun" w:hAnsi="SimSun" w:cs="Calibri"/>
                <w:color w:val="000000"/>
              </w:rPr>
            </w:pPr>
            <w:r>
              <w:rPr>
                <w:rFonts w:ascii="SimSun" w:hAnsi="SimSun" w:cs="SimSun"/>
                <w:color w:val="000000"/>
              </w:rPr>
              <w:t>奢侈品产品创新和定价策略</w:t>
            </w:r>
          </w:p>
        </w:tc>
      </w:tr>
      <w:tr w:rsidR="000B4BD1" w14:paraId="467D6556" w14:textId="77777777">
        <w:trPr>
          <w:trHeight w:val="288"/>
        </w:trPr>
        <w:tc>
          <w:tcPr>
            <w:tcW w:w="718" w:type="dxa"/>
            <w:shd w:val="clear" w:color="auto" w:fill="auto"/>
            <w:noWrap/>
            <w:vAlign w:val="bottom"/>
          </w:tcPr>
          <w:p w14:paraId="467D6554" w14:textId="77777777" w:rsidR="000B4BD1" w:rsidRDefault="00000000">
            <w:pPr>
              <w:spacing w:after="0" w:line="240" w:lineRule="auto"/>
              <w:jc w:val="right"/>
              <w:rPr>
                <w:rFonts w:ascii="SimSun" w:hAnsi="SimSun" w:cs="Calibri"/>
                <w:color w:val="000000"/>
              </w:rPr>
            </w:pPr>
            <w:r>
              <w:rPr>
                <w:rFonts w:ascii="SimSun" w:hAnsi="SimSun" w:cs="Calibri"/>
                <w:color w:val="000000"/>
              </w:rPr>
              <w:t>6.3.1</w:t>
            </w:r>
          </w:p>
        </w:tc>
        <w:tc>
          <w:tcPr>
            <w:tcW w:w="7938" w:type="dxa"/>
            <w:shd w:val="clear" w:color="auto" w:fill="auto"/>
            <w:noWrap/>
            <w:vAlign w:val="bottom"/>
          </w:tcPr>
          <w:p w14:paraId="467D6555" w14:textId="77777777" w:rsidR="000B4BD1" w:rsidRDefault="00000000">
            <w:pPr>
              <w:spacing w:after="0" w:line="240" w:lineRule="auto"/>
              <w:rPr>
                <w:rFonts w:ascii="SimSun" w:hAnsi="SimSun" w:cs="Calibri"/>
                <w:color w:val="000000"/>
              </w:rPr>
            </w:pPr>
            <w:r>
              <w:rPr>
                <w:rFonts w:ascii="SimSun" w:hAnsi="SimSun" w:cs="SimSun"/>
                <w:color w:val="000000"/>
              </w:rPr>
              <w:t>奢侈品产品创新</w:t>
            </w:r>
          </w:p>
        </w:tc>
      </w:tr>
      <w:tr w:rsidR="000B4BD1" w14:paraId="467D6559" w14:textId="77777777">
        <w:trPr>
          <w:trHeight w:val="288"/>
        </w:trPr>
        <w:tc>
          <w:tcPr>
            <w:tcW w:w="718" w:type="dxa"/>
            <w:shd w:val="clear" w:color="auto" w:fill="auto"/>
            <w:noWrap/>
            <w:vAlign w:val="bottom"/>
          </w:tcPr>
          <w:p w14:paraId="467D6557" w14:textId="77777777" w:rsidR="000B4BD1" w:rsidRDefault="00000000">
            <w:pPr>
              <w:spacing w:after="0" w:line="240" w:lineRule="auto"/>
              <w:jc w:val="right"/>
              <w:rPr>
                <w:rFonts w:ascii="SimSun" w:hAnsi="SimSun" w:cs="Calibri"/>
                <w:color w:val="000000"/>
              </w:rPr>
            </w:pPr>
            <w:r>
              <w:rPr>
                <w:rFonts w:ascii="SimSun" w:hAnsi="SimSun" w:cs="Calibri"/>
                <w:color w:val="000000"/>
              </w:rPr>
              <w:t>6.3.2</w:t>
            </w:r>
          </w:p>
        </w:tc>
        <w:tc>
          <w:tcPr>
            <w:tcW w:w="7938" w:type="dxa"/>
            <w:shd w:val="clear" w:color="auto" w:fill="auto"/>
            <w:noWrap/>
            <w:vAlign w:val="bottom"/>
          </w:tcPr>
          <w:p w14:paraId="467D6558" w14:textId="77777777" w:rsidR="000B4BD1" w:rsidRDefault="00000000">
            <w:pPr>
              <w:spacing w:after="0" w:line="240" w:lineRule="auto"/>
              <w:rPr>
                <w:rFonts w:ascii="SimSun" w:hAnsi="SimSun" w:cs="SimSun"/>
                <w:color w:val="000000"/>
              </w:rPr>
            </w:pPr>
            <w:r>
              <w:rPr>
                <w:rFonts w:ascii="SimSun" w:hAnsi="SimSun" w:cs="SimSun"/>
                <w:color w:val="000000"/>
              </w:rPr>
              <w:t>奢侈品创意管理</w:t>
            </w:r>
          </w:p>
        </w:tc>
      </w:tr>
      <w:tr w:rsidR="000B4BD1" w14:paraId="467D655C" w14:textId="77777777">
        <w:trPr>
          <w:trHeight w:val="288"/>
        </w:trPr>
        <w:tc>
          <w:tcPr>
            <w:tcW w:w="718" w:type="dxa"/>
            <w:shd w:val="clear" w:color="auto" w:fill="auto"/>
            <w:noWrap/>
            <w:vAlign w:val="bottom"/>
          </w:tcPr>
          <w:p w14:paraId="467D655A" w14:textId="77777777" w:rsidR="000B4BD1" w:rsidRDefault="000B4BD1">
            <w:pPr>
              <w:spacing w:after="0" w:line="240" w:lineRule="auto"/>
              <w:jc w:val="right"/>
              <w:rPr>
                <w:rFonts w:ascii="SimSun" w:hAnsi="SimSun" w:cs="Calibri"/>
                <w:color w:val="000000"/>
              </w:rPr>
            </w:pPr>
          </w:p>
        </w:tc>
        <w:tc>
          <w:tcPr>
            <w:tcW w:w="7938" w:type="dxa"/>
            <w:shd w:val="clear" w:color="auto" w:fill="auto"/>
            <w:noWrap/>
            <w:vAlign w:val="bottom"/>
          </w:tcPr>
          <w:p w14:paraId="467D655B" w14:textId="77777777" w:rsidR="000B4BD1" w:rsidRDefault="00000000">
            <w:pPr>
              <w:spacing w:after="0" w:line="240" w:lineRule="auto"/>
              <w:rPr>
                <w:rFonts w:ascii="SimSun" w:hAnsi="SimSun" w:cs="SimSun"/>
                <w:color w:val="000000"/>
              </w:rPr>
            </w:pPr>
            <w:r>
              <w:rPr>
                <w:rFonts w:ascii="SimSun" w:hAnsi="SimSun" w:cs="SimSun"/>
                <w:color w:val="000000"/>
              </w:rPr>
              <w:t>创意活动的本性</w:t>
            </w:r>
          </w:p>
        </w:tc>
      </w:tr>
      <w:tr w:rsidR="000B4BD1" w14:paraId="467D655F" w14:textId="77777777">
        <w:trPr>
          <w:trHeight w:val="288"/>
        </w:trPr>
        <w:tc>
          <w:tcPr>
            <w:tcW w:w="718" w:type="dxa"/>
            <w:shd w:val="clear" w:color="auto" w:fill="auto"/>
            <w:noWrap/>
            <w:vAlign w:val="bottom"/>
          </w:tcPr>
          <w:p w14:paraId="467D655D" w14:textId="77777777" w:rsidR="000B4BD1" w:rsidRDefault="000B4BD1">
            <w:pPr>
              <w:spacing w:after="0" w:line="240" w:lineRule="auto"/>
              <w:jc w:val="right"/>
              <w:rPr>
                <w:rFonts w:ascii="SimSun" w:hAnsi="SimSun" w:cs="Calibri"/>
                <w:color w:val="000000"/>
              </w:rPr>
            </w:pPr>
          </w:p>
        </w:tc>
        <w:tc>
          <w:tcPr>
            <w:tcW w:w="7938" w:type="dxa"/>
            <w:shd w:val="clear" w:color="auto" w:fill="auto"/>
            <w:noWrap/>
            <w:vAlign w:val="bottom"/>
          </w:tcPr>
          <w:p w14:paraId="467D655E" w14:textId="77777777" w:rsidR="000B4BD1" w:rsidRDefault="00000000">
            <w:pPr>
              <w:spacing w:after="0" w:line="240" w:lineRule="auto"/>
              <w:rPr>
                <w:rFonts w:ascii="SimSun" w:hAnsi="SimSun" w:cs="SimSun"/>
                <w:color w:val="000000"/>
              </w:rPr>
            </w:pPr>
            <w:r>
              <w:rPr>
                <w:rFonts w:ascii="SimSun" w:hAnsi="SimSun" w:cs="SimSun"/>
                <w:color w:val="000000"/>
              </w:rPr>
              <w:t>产品管理</w:t>
            </w:r>
          </w:p>
        </w:tc>
      </w:tr>
      <w:tr w:rsidR="000B4BD1" w14:paraId="467D6562" w14:textId="77777777">
        <w:trPr>
          <w:trHeight w:val="288"/>
        </w:trPr>
        <w:tc>
          <w:tcPr>
            <w:tcW w:w="718" w:type="dxa"/>
            <w:shd w:val="clear" w:color="auto" w:fill="auto"/>
            <w:noWrap/>
            <w:vAlign w:val="bottom"/>
          </w:tcPr>
          <w:p w14:paraId="467D6560" w14:textId="77777777" w:rsidR="000B4BD1" w:rsidRDefault="000B4BD1">
            <w:pPr>
              <w:spacing w:after="0" w:line="240" w:lineRule="auto"/>
              <w:jc w:val="right"/>
              <w:rPr>
                <w:rFonts w:ascii="SimSun" w:hAnsi="SimSun" w:cs="Calibri"/>
                <w:color w:val="000000"/>
              </w:rPr>
            </w:pPr>
          </w:p>
        </w:tc>
        <w:tc>
          <w:tcPr>
            <w:tcW w:w="7938" w:type="dxa"/>
            <w:shd w:val="clear" w:color="auto" w:fill="auto"/>
            <w:noWrap/>
            <w:vAlign w:val="bottom"/>
          </w:tcPr>
          <w:p w14:paraId="467D6561" w14:textId="77777777" w:rsidR="000B4BD1" w:rsidRDefault="00000000">
            <w:pPr>
              <w:spacing w:after="0" w:line="240" w:lineRule="auto"/>
              <w:rPr>
                <w:rFonts w:ascii="SimSun" w:hAnsi="SimSun" w:cs="Calibri"/>
                <w:color w:val="000000"/>
              </w:rPr>
            </w:pPr>
            <w:r>
              <w:rPr>
                <w:rFonts w:ascii="SimSun" w:hAnsi="SimSun" w:cs="SimSun"/>
                <w:color w:val="000000"/>
              </w:rPr>
              <w:t>品牌美学</w:t>
            </w:r>
          </w:p>
        </w:tc>
      </w:tr>
      <w:tr w:rsidR="000B4BD1" w14:paraId="467D6565" w14:textId="77777777">
        <w:trPr>
          <w:trHeight w:val="288"/>
        </w:trPr>
        <w:tc>
          <w:tcPr>
            <w:tcW w:w="718" w:type="dxa"/>
            <w:shd w:val="clear" w:color="auto" w:fill="auto"/>
            <w:noWrap/>
            <w:vAlign w:val="bottom"/>
          </w:tcPr>
          <w:p w14:paraId="467D6563" w14:textId="77777777" w:rsidR="000B4BD1" w:rsidRDefault="000B4BD1">
            <w:pPr>
              <w:spacing w:after="0" w:line="240" w:lineRule="auto"/>
              <w:jc w:val="right"/>
              <w:rPr>
                <w:rFonts w:ascii="SimSun" w:hAnsi="SimSun" w:cs="Calibri"/>
                <w:color w:val="000000"/>
              </w:rPr>
            </w:pPr>
          </w:p>
        </w:tc>
        <w:tc>
          <w:tcPr>
            <w:tcW w:w="7938" w:type="dxa"/>
            <w:shd w:val="clear" w:color="auto" w:fill="auto"/>
            <w:noWrap/>
            <w:vAlign w:val="bottom"/>
          </w:tcPr>
          <w:p w14:paraId="467D6564" w14:textId="77777777" w:rsidR="000B4BD1" w:rsidRDefault="00000000">
            <w:pPr>
              <w:spacing w:after="0" w:line="240" w:lineRule="auto"/>
              <w:rPr>
                <w:rFonts w:ascii="SimSun" w:hAnsi="SimSun" w:cs="Calibri"/>
                <w:color w:val="000000"/>
              </w:rPr>
            </w:pPr>
            <w:r>
              <w:rPr>
                <w:rFonts w:ascii="SimSun" w:hAnsi="SimSun" w:cs="SimSun"/>
                <w:color w:val="000000"/>
              </w:rPr>
              <w:t>品牌与艺术</w:t>
            </w:r>
          </w:p>
        </w:tc>
      </w:tr>
      <w:tr w:rsidR="000B4BD1" w14:paraId="467D6568" w14:textId="77777777">
        <w:trPr>
          <w:trHeight w:val="288"/>
        </w:trPr>
        <w:tc>
          <w:tcPr>
            <w:tcW w:w="718" w:type="dxa"/>
            <w:shd w:val="clear" w:color="auto" w:fill="auto"/>
            <w:noWrap/>
            <w:vAlign w:val="bottom"/>
          </w:tcPr>
          <w:p w14:paraId="467D6566" w14:textId="77777777" w:rsidR="000B4BD1" w:rsidRDefault="00000000">
            <w:pPr>
              <w:spacing w:after="0" w:line="240" w:lineRule="auto"/>
              <w:jc w:val="right"/>
              <w:rPr>
                <w:rFonts w:ascii="SimSun" w:hAnsi="SimSun" w:cs="Calibri"/>
                <w:color w:val="000000"/>
              </w:rPr>
            </w:pPr>
            <w:r>
              <w:rPr>
                <w:rFonts w:ascii="SimSun" w:hAnsi="SimSun" w:cs="Calibri"/>
                <w:color w:val="000000"/>
              </w:rPr>
              <w:lastRenderedPageBreak/>
              <w:t>6.3.3</w:t>
            </w:r>
          </w:p>
        </w:tc>
        <w:tc>
          <w:tcPr>
            <w:tcW w:w="7938" w:type="dxa"/>
            <w:shd w:val="clear" w:color="auto" w:fill="auto"/>
            <w:noWrap/>
            <w:vAlign w:val="bottom"/>
          </w:tcPr>
          <w:p w14:paraId="467D6567" w14:textId="77777777" w:rsidR="000B4BD1" w:rsidRDefault="00000000">
            <w:pPr>
              <w:spacing w:after="0" w:line="240" w:lineRule="auto"/>
              <w:rPr>
                <w:rFonts w:ascii="SimSun" w:hAnsi="SimSun" w:cs="Calibri"/>
                <w:color w:val="000000"/>
              </w:rPr>
            </w:pPr>
            <w:r>
              <w:rPr>
                <w:rFonts w:ascii="SimSun" w:hAnsi="SimSun" w:cs="SimSun"/>
                <w:color w:val="000000"/>
              </w:rPr>
              <w:t>奢侈品品牌独特定价</w:t>
            </w:r>
          </w:p>
        </w:tc>
      </w:tr>
      <w:tr w:rsidR="000B4BD1" w14:paraId="467D656C" w14:textId="77777777">
        <w:trPr>
          <w:trHeight w:val="288"/>
        </w:trPr>
        <w:tc>
          <w:tcPr>
            <w:tcW w:w="718" w:type="dxa"/>
            <w:shd w:val="clear" w:color="auto" w:fill="auto"/>
            <w:noWrap/>
            <w:vAlign w:val="bottom"/>
          </w:tcPr>
          <w:p w14:paraId="467D6569" w14:textId="77777777" w:rsidR="000B4BD1" w:rsidRDefault="000B4BD1">
            <w:pPr>
              <w:spacing w:after="0" w:line="240" w:lineRule="auto"/>
              <w:rPr>
                <w:rFonts w:ascii="SimSun" w:hAnsi="SimSun" w:cs="Calibri"/>
                <w:color w:val="000000"/>
              </w:rPr>
            </w:pPr>
          </w:p>
        </w:tc>
        <w:tc>
          <w:tcPr>
            <w:tcW w:w="7938" w:type="dxa"/>
            <w:shd w:val="clear" w:color="auto" w:fill="auto"/>
            <w:noWrap/>
            <w:vAlign w:val="bottom"/>
          </w:tcPr>
          <w:p w14:paraId="467D656A" w14:textId="77777777" w:rsidR="000B4BD1" w:rsidRDefault="00000000">
            <w:pPr>
              <w:spacing w:after="0" w:line="240" w:lineRule="auto"/>
              <w:rPr>
                <w:rFonts w:ascii="SimSun" w:hAnsi="SimSun" w:cs="SimSun"/>
                <w:color w:val="000000"/>
              </w:rPr>
            </w:pPr>
            <w:r>
              <w:rPr>
                <w:rFonts w:ascii="SimSun" w:hAnsi="SimSun" w:cs="SimSun"/>
                <w:color w:val="000000"/>
              </w:rPr>
              <w:t>品牌故事：</w:t>
            </w:r>
            <w:r>
              <w:rPr>
                <w:rFonts w:ascii="SimSun" w:hAnsi="SimSun" w:cs="Calibri" w:hint="eastAsia"/>
                <w:color w:val="000000"/>
              </w:rPr>
              <w:t>威图（</w:t>
            </w:r>
            <w:r>
              <w:rPr>
                <w:rFonts w:ascii="SimSun" w:hAnsi="SimSun" w:cs="Calibri"/>
                <w:color w:val="000000"/>
              </w:rPr>
              <w:t>VERTU）</w:t>
            </w:r>
            <w:r>
              <w:rPr>
                <w:rFonts w:ascii="SimSun" w:hAnsi="SimSun" w:cs="SimSun"/>
                <w:color w:val="000000"/>
              </w:rPr>
              <w:t>奢华定位品位</w:t>
            </w:r>
          </w:p>
          <w:p w14:paraId="467D656B" w14:textId="77777777" w:rsidR="000B4BD1" w:rsidRDefault="00000000">
            <w:pPr>
              <w:spacing w:after="0" w:line="240" w:lineRule="auto"/>
              <w:rPr>
                <w:rFonts w:ascii="SimSun" w:hAnsi="SimSun" w:cs="Calibri"/>
                <w:color w:val="000000"/>
              </w:rPr>
            </w:pPr>
            <w:r>
              <w:rPr>
                <w:rFonts w:ascii="SimSun" w:hAnsi="SimSun" w:cs="SimSun"/>
                <w:color w:val="000000"/>
              </w:rPr>
              <w:t>讨论案例：伯瓷酒店（</w:t>
            </w:r>
            <w:r>
              <w:rPr>
                <w:rFonts w:ascii="SimSun" w:hAnsi="SimSun" w:cs="Calibri"/>
                <w:color w:val="000000"/>
              </w:rPr>
              <w:t>BURJ AL—ARAB</w:t>
            </w:r>
            <w:r>
              <w:rPr>
                <w:rFonts w:ascii="SimSun" w:hAnsi="SimSun" w:cs="SimSun"/>
                <w:color w:val="000000"/>
              </w:rPr>
              <w:t>）天上人间</w:t>
            </w:r>
          </w:p>
        </w:tc>
      </w:tr>
    </w:tbl>
    <w:p w14:paraId="467D656D" w14:textId="77777777" w:rsidR="000B4BD1" w:rsidRDefault="000B4BD1">
      <w:pPr>
        <w:rPr>
          <w:rFonts w:ascii="SimSun" w:hAnsi="SimSun"/>
        </w:rPr>
      </w:pPr>
    </w:p>
    <w:p w14:paraId="467D656E" w14:textId="77777777" w:rsidR="000B4BD1" w:rsidRDefault="000B4BD1">
      <w:pPr>
        <w:rPr>
          <w:rFonts w:ascii="SimSun" w:hAnsi="SimSun"/>
        </w:rPr>
      </w:pPr>
    </w:p>
    <w:p w14:paraId="467D656F" w14:textId="77777777" w:rsidR="000B4BD1" w:rsidRDefault="00000000">
      <w:pPr>
        <w:rPr>
          <w:rFonts w:ascii="SimSun" w:hAnsi="SimSun"/>
        </w:rPr>
      </w:pPr>
      <w:r>
        <w:rPr>
          <w:rFonts w:ascii="SimSun" w:hAnsi="SimSun" w:hint="eastAsia"/>
        </w:rPr>
        <w:t xml:space="preserve">第七章 </w:t>
      </w:r>
      <w:r>
        <w:rPr>
          <w:rFonts w:ascii="SimSun" w:hAnsi="SimSun" w:cs="SimSun"/>
          <w:color w:val="000000"/>
        </w:rPr>
        <w:t>奢侈品品牌传播</w:t>
      </w:r>
    </w:p>
    <w:p w14:paraId="467D6570"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奢侈品品牌传播</w:t>
      </w:r>
      <w:r>
        <w:rPr>
          <w:rFonts w:ascii="SimSun" w:hAnsi="SimSun" w:cs="SimSun" w:hint="eastAsia"/>
          <w:color w:val="000000"/>
        </w:rPr>
        <w:t>基础</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573" w14:textId="77777777">
        <w:trPr>
          <w:trHeight w:val="288"/>
        </w:trPr>
        <w:tc>
          <w:tcPr>
            <w:tcW w:w="662" w:type="dxa"/>
            <w:shd w:val="clear" w:color="auto" w:fill="auto"/>
            <w:noWrap/>
            <w:vAlign w:val="bottom"/>
          </w:tcPr>
          <w:p w14:paraId="467D6571" w14:textId="77777777" w:rsidR="000B4BD1" w:rsidRDefault="00000000">
            <w:pPr>
              <w:spacing w:after="0" w:line="240" w:lineRule="auto"/>
              <w:jc w:val="right"/>
              <w:rPr>
                <w:rFonts w:ascii="SimSun" w:hAnsi="SimSun" w:cs="Calibri"/>
                <w:color w:val="000000"/>
              </w:rPr>
            </w:pPr>
            <w:r>
              <w:rPr>
                <w:rFonts w:ascii="SimSun" w:hAnsi="SimSun" w:cs="Calibri"/>
                <w:color w:val="000000"/>
              </w:rPr>
              <w:t>7.1</w:t>
            </w:r>
          </w:p>
        </w:tc>
        <w:tc>
          <w:tcPr>
            <w:tcW w:w="7994" w:type="dxa"/>
            <w:shd w:val="clear" w:color="auto" w:fill="auto"/>
            <w:noWrap/>
            <w:vAlign w:val="bottom"/>
          </w:tcPr>
          <w:p w14:paraId="467D6572" w14:textId="77777777" w:rsidR="000B4BD1" w:rsidRDefault="00000000">
            <w:pPr>
              <w:spacing w:after="0" w:line="240" w:lineRule="auto"/>
              <w:rPr>
                <w:rFonts w:ascii="SimSun" w:hAnsi="SimSun" w:cs="Calibri"/>
                <w:color w:val="000000"/>
              </w:rPr>
            </w:pPr>
            <w:r>
              <w:rPr>
                <w:rFonts w:ascii="SimSun" w:hAnsi="SimSun" w:cs="SimSun"/>
                <w:color w:val="000000"/>
              </w:rPr>
              <w:t>奢侈品品牌传播</w:t>
            </w:r>
          </w:p>
        </w:tc>
      </w:tr>
      <w:tr w:rsidR="000B4BD1" w14:paraId="467D6576" w14:textId="77777777">
        <w:trPr>
          <w:trHeight w:val="288"/>
        </w:trPr>
        <w:tc>
          <w:tcPr>
            <w:tcW w:w="662" w:type="dxa"/>
            <w:shd w:val="clear" w:color="auto" w:fill="auto"/>
            <w:noWrap/>
            <w:vAlign w:val="bottom"/>
          </w:tcPr>
          <w:p w14:paraId="467D6574" w14:textId="77777777" w:rsidR="000B4BD1" w:rsidRDefault="00000000">
            <w:pPr>
              <w:spacing w:after="0" w:line="240" w:lineRule="auto"/>
              <w:jc w:val="right"/>
              <w:rPr>
                <w:rFonts w:ascii="SimSun" w:hAnsi="SimSun" w:cs="Calibri"/>
                <w:color w:val="000000"/>
              </w:rPr>
            </w:pPr>
            <w:r>
              <w:rPr>
                <w:rFonts w:ascii="SimSun" w:hAnsi="SimSun" w:cs="Calibri"/>
                <w:color w:val="000000"/>
              </w:rPr>
              <w:t>7.1.1</w:t>
            </w:r>
          </w:p>
        </w:tc>
        <w:tc>
          <w:tcPr>
            <w:tcW w:w="7994" w:type="dxa"/>
            <w:shd w:val="clear" w:color="auto" w:fill="auto"/>
            <w:noWrap/>
            <w:vAlign w:val="bottom"/>
          </w:tcPr>
          <w:p w14:paraId="467D6575" w14:textId="77777777" w:rsidR="000B4BD1" w:rsidRDefault="00000000">
            <w:pPr>
              <w:spacing w:after="0" w:line="240" w:lineRule="auto"/>
              <w:rPr>
                <w:rFonts w:ascii="SimSun" w:hAnsi="SimSun" w:cs="Calibri"/>
                <w:color w:val="000000"/>
              </w:rPr>
            </w:pPr>
            <w:r>
              <w:rPr>
                <w:rFonts w:ascii="SimSun" w:hAnsi="SimSun" w:cs="SimSun"/>
                <w:color w:val="000000"/>
              </w:rPr>
              <w:t>奢侈品品牌传播概述</w:t>
            </w:r>
          </w:p>
        </w:tc>
      </w:tr>
      <w:tr w:rsidR="000B4BD1" w14:paraId="467D6579" w14:textId="77777777">
        <w:trPr>
          <w:trHeight w:val="288"/>
        </w:trPr>
        <w:tc>
          <w:tcPr>
            <w:tcW w:w="662" w:type="dxa"/>
            <w:shd w:val="clear" w:color="auto" w:fill="auto"/>
            <w:noWrap/>
            <w:vAlign w:val="bottom"/>
          </w:tcPr>
          <w:p w14:paraId="467D6577" w14:textId="77777777" w:rsidR="000B4BD1" w:rsidRDefault="00000000">
            <w:pPr>
              <w:spacing w:after="0" w:line="240" w:lineRule="auto"/>
              <w:jc w:val="right"/>
              <w:rPr>
                <w:rFonts w:ascii="SimSun" w:hAnsi="SimSun" w:cs="Calibri"/>
                <w:color w:val="000000"/>
              </w:rPr>
            </w:pPr>
            <w:r>
              <w:rPr>
                <w:rFonts w:ascii="SimSun" w:hAnsi="SimSun" w:cs="Calibri"/>
                <w:color w:val="000000"/>
              </w:rPr>
              <w:t>7.1.2</w:t>
            </w:r>
          </w:p>
        </w:tc>
        <w:tc>
          <w:tcPr>
            <w:tcW w:w="7994" w:type="dxa"/>
            <w:shd w:val="clear" w:color="auto" w:fill="auto"/>
            <w:noWrap/>
            <w:vAlign w:val="bottom"/>
          </w:tcPr>
          <w:p w14:paraId="467D6578" w14:textId="77777777" w:rsidR="000B4BD1" w:rsidRDefault="00000000">
            <w:pPr>
              <w:spacing w:after="0" w:line="240" w:lineRule="auto"/>
              <w:rPr>
                <w:rFonts w:ascii="SimSun" w:hAnsi="SimSun" w:cs="Calibri"/>
                <w:color w:val="000000"/>
              </w:rPr>
            </w:pPr>
            <w:r>
              <w:rPr>
                <w:rFonts w:ascii="SimSun" w:hAnsi="SimSun" w:cs="SimSun"/>
                <w:color w:val="000000"/>
              </w:rPr>
              <w:t>奢侈品品牌传播模型</w:t>
            </w:r>
          </w:p>
        </w:tc>
      </w:tr>
      <w:tr w:rsidR="000B4BD1" w14:paraId="467D657C" w14:textId="77777777">
        <w:trPr>
          <w:trHeight w:val="288"/>
        </w:trPr>
        <w:tc>
          <w:tcPr>
            <w:tcW w:w="662" w:type="dxa"/>
            <w:shd w:val="clear" w:color="auto" w:fill="auto"/>
            <w:noWrap/>
            <w:vAlign w:val="bottom"/>
          </w:tcPr>
          <w:p w14:paraId="467D657A" w14:textId="77777777" w:rsidR="000B4BD1" w:rsidRDefault="00000000">
            <w:pPr>
              <w:spacing w:after="0" w:line="240" w:lineRule="auto"/>
              <w:jc w:val="right"/>
              <w:rPr>
                <w:rFonts w:ascii="SimSun" w:hAnsi="SimSun" w:cs="Calibri"/>
                <w:color w:val="000000"/>
              </w:rPr>
            </w:pPr>
            <w:r>
              <w:rPr>
                <w:rFonts w:ascii="SimSun" w:hAnsi="SimSun" w:cs="Calibri"/>
                <w:color w:val="000000"/>
              </w:rPr>
              <w:t>7.1.3</w:t>
            </w:r>
          </w:p>
        </w:tc>
        <w:tc>
          <w:tcPr>
            <w:tcW w:w="7994" w:type="dxa"/>
            <w:shd w:val="clear" w:color="auto" w:fill="auto"/>
            <w:noWrap/>
            <w:vAlign w:val="bottom"/>
          </w:tcPr>
          <w:p w14:paraId="467D657B" w14:textId="77777777" w:rsidR="000B4BD1" w:rsidRDefault="00000000">
            <w:pPr>
              <w:spacing w:after="0" w:line="240" w:lineRule="auto"/>
              <w:rPr>
                <w:rFonts w:ascii="SimSun" w:hAnsi="SimSun" w:cs="Calibri"/>
                <w:color w:val="000000"/>
              </w:rPr>
            </w:pPr>
            <w:r>
              <w:rPr>
                <w:rFonts w:ascii="SimSun" w:hAnsi="SimSun" w:cs="SimSun"/>
                <w:color w:val="000000"/>
              </w:rPr>
              <w:t>奢侈品品牌传播应用</w:t>
            </w:r>
          </w:p>
        </w:tc>
      </w:tr>
      <w:tr w:rsidR="000B4BD1" w14:paraId="467D6580" w14:textId="77777777">
        <w:trPr>
          <w:trHeight w:val="288"/>
        </w:trPr>
        <w:tc>
          <w:tcPr>
            <w:tcW w:w="662" w:type="dxa"/>
            <w:shd w:val="clear" w:color="auto" w:fill="auto"/>
            <w:noWrap/>
            <w:vAlign w:val="bottom"/>
          </w:tcPr>
          <w:p w14:paraId="467D657D" w14:textId="77777777" w:rsidR="000B4BD1" w:rsidRDefault="000B4BD1">
            <w:pPr>
              <w:spacing w:after="0" w:line="240" w:lineRule="auto"/>
              <w:rPr>
                <w:rFonts w:ascii="SimSun" w:hAnsi="SimSun" w:cs="Calibri"/>
                <w:color w:val="000000"/>
              </w:rPr>
            </w:pPr>
          </w:p>
        </w:tc>
        <w:tc>
          <w:tcPr>
            <w:tcW w:w="7994" w:type="dxa"/>
            <w:shd w:val="clear" w:color="auto" w:fill="auto"/>
            <w:noWrap/>
            <w:vAlign w:val="bottom"/>
          </w:tcPr>
          <w:p w14:paraId="467D657E" w14:textId="77777777" w:rsidR="000B4BD1" w:rsidRDefault="00000000">
            <w:pPr>
              <w:spacing w:after="0" w:line="240" w:lineRule="auto"/>
              <w:rPr>
                <w:rFonts w:ascii="SimSun" w:hAnsi="SimSun" w:cs="SimSun"/>
                <w:color w:val="000000"/>
              </w:rPr>
            </w:pPr>
            <w:r>
              <w:rPr>
                <w:rFonts w:ascii="SimSun" w:hAnsi="SimSun" w:cs="SimSun"/>
                <w:color w:val="000000"/>
              </w:rPr>
              <w:t>品牌故事：宾利（</w:t>
            </w:r>
            <w:r>
              <w:rPr>
                <w:rFonts w:ascii="SimSun" w:hAnsi="SimSun" w:cs="Calibri"/>
                <w:color w:val="000000"/>
              </w:rPr>
              <w:t>BENTLEY</w:t>
            </w:r>
            <w:r>
              <w:rPr>
                <w:rFonts w:ascii="SimSun" w:hAnsi="SimSun" w:cs="SimSun"/>
                <w:color w:val="000000"/>
              </w:rPr>
              <w:t>）</w:t>
            </w:r>
            <w:r>
              <w:rPr>
                <w:rFonts w:ascii="SimSun" w:hAnsi="SimSun" w:cs="SimSun" w:hint="eastAsia"/>
                <w:color w:val="000000"/>
              </w:rPr>
              <w:t>的</w:t>
            </w:r>
            <w:r>
              <w:rPr>
                <w:rFonts w:ascii="SimSun" w:hAnsi="SimSun" w:cs="SimSun"/>
                <w:color w:val="000000"/>
              </w:rPr>
              <w:t>世界</w:t>
            </w:r>
          </w:p>
          <w:p w14:paraId="467D657F" w14:textId="77777777" w:rsidR="000B4BD1" w:rsidRDefault="00000000">
            <w:pPr>
              <w:spacing w:after="0" w:line="240" w:lineRule="auto"/>
              <w:rPr>
                <w:rFonts w:ascii="SimSun" w:hAnsi="SimSun" w:cs="Calibri"/>
                <w:color w:val="000000"/>
              </w:rPr>
            </w:pPr>
            <w:r>
              <w:rPr>
                <w:rFonts w:ascii="SimSun" w:hAnsi="SimSun" w:cs="SimSun"/>
                <w:color w:val="000000"/>
              </w:rPr>
              <w:t>讨论案例：蒂芙尼（</w:t>
            </w:r>
            <w:r>
              <w:rPr>
                <w:rFonts w:ascii="SimSun" w:hAnsi="SimSun" w:cs="Calibri"/>
                <w:color w:val="000000"/>
              </w:rPr>
              <w:t>TIFFANY</w:t>
            </w:r>
            <w:r>
              <w:rPr>
                <w:rFonts w:ascii="SimSun" w:hAnsi="SimSun" w:cs="SimSun"/>
                <w:color w:val="000000"/>
              </w:rPr>
              <w:t>）早餐的艺术回声</w:t>
            </w:r>
          </w:p>
        </w:tc>
      </w:tr>
    </w:tbl>
    <w:p w14:paraId="467D6581" w14:textId="77777777" w:rsidR="000B4BD1" w:rsidRDefault="000B4BD1">
      <w:pPr>
        <w:rPr>
          <w:rFonts w:ascii="SimSun" w:hAnsi="SimSun"/>
        </w:rPr>
      </w:pPr>
    </w:p>
    <w:p w14:paraId="467D6582" w14:textId="77777777" w:rsidR="000B4BD1" w:rsidRDefault="00000000">
      <w:pPr>
        <w:rPr>
          <w:rFonts w:ascii="SimSun" w:hAnsi="SimSun"/>
        </w:rPr>
      </w:pPr>
      <w:r>
        <w:rPr>
          <w:rFonts w:ascii="SimSun" w:hAnsi="SimSun" w:hint="eastAsia"/>
        </w:rPr>
        <w:t>第二节 品牌</w:t>
      </w:r>
      <w:r>
        <w:rPr>
          <w:rFonts w:ascii="SimSun" w:hAnsi="SimSun" w:cs="SimSun"/>
          <w:color w:val="000000"/>
        </w:rPr>
        <w:t>传播</w:t>
      </w:r>
      <w:r>
        <w:rPr>
          <w:rFonts w:ascii="SimSun" w:hAnsi="SimSun" w:cs="SimSun" w:hint="eastAsia"/>
          <w:color w:val="000000"/>
        </w:rPr>
        <w:t>的运作</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585" w14:textId="77777777">
        <w:trPr>
          <w:trHeight w:val="288"/>
        </w:trPr>
        <w:tc>
          <w:tcPr>
            <w:tcW w:w="662" w:type="dxa"/>
            <w:shd w:val="clear" w:color="auto" w:fill="auto"/>
            <w:noWrap/>
            <w:vAlign w:val="bottom"/>
          </w:tcPr>
          <w:p w14:paraId="467D6583" w14:textId="77777777" w:rsidR="000B4BD1" w:rsidRDefault="00000000">
            <w:pPr>
              <w:spacing w:after="0" w:line="240" w:lineRule="auto"/>
              <w:jc w:val="right"/>
              <w:rPr>
                <w:rFonts w:ascii="SimSun" w:hAnsi="SimSun" w:cs="Calibri"/>
                <w:color w:val="000000"/>
              </w:rPr>
            </w:pPr>
            <w:r>
              <w:rPr>
                <w:rFonts w:ascii="SimSun" w:hAnsi="SimSun" w:cs="Calibri"/>
                <w:color w:val="000000"/>
              </w:rPr>
              <w:t>7.2</w:t>
            </w:r>
          </w:p>
        </w:tc>
        <w:tc>
          <w:tcPr>
            <w:tcW w:w="7994" w:type="dxa"/>
            <w:shd w:val="clear" w:color="auto" w:fill="auto"/>
            <w:noWrap/>
            <w:vAlign w:val="bottom"/>
          </w:tcPr>
          <w:p w14:paraId="467D6584" w14:textId="77777777" w:rsidR="000B4BD1" w:rsidRDefault="00000000">
            <w:pPr>
              <w:spacing w:after="0" w:line="240" w:lineRule="auto"/>
              <w:rPr>
                <w:rFonts w:ascii="SimSun" w:hAnsi="SimSun" w:cs="Calibri"/>
                <w:color w:val="000000"/>
              </w:rPr>
            </w:pPr>
            <w:r>
              <w:rPr>
                <w:rFonts w:ascii="SimSun" w:hAnsi="SimSun" w:hint="eastAsia"/>
              </w:rPr>
              <w:t>品牌</w:t>
            </w:r>
            <w:r>
              <w:rPr>
                <w:rFonts w:ascii="SimSun" w:hAnsi="SimSun" w:cs="SimSun"/>
                <w:color w:val="000000"/>
              </w:rPr>
              <w:t>传播</w:t>
            </w:r>
            <w:r>
              <w:rPr>
                <w:rFonts w:ascii="SimSun" w:hAnsi="SimSun" w:cs="SimSun" w:hint="eastAsia"/>
                <w:color w:val="000000"/>
              </w:rPr>
              <w:t>的运作</w:t>
            </w:r>
          </w:p>
        </w:tc>
      </w:tr>
      <w:tr w:rsidR="000B4BD1" w14:paraId="467D6588" w14:textId="77777777">
        <w:trPr>
          <w:trHeight w:val="288"/>
        </w:trPr>
        <w:tc>
          <w:tcPr>
            <w:tcW w:w="662" w:type="dxa"/>
            <w:shd w:val="clear" w:color="auto" w:fill="auto"/>
            <w:noWrap/>
            <w:vAlign w:val="bottom"/>
          </w:tcPr>
          <w:p w14:paraId="467D6586" w14:textId="77777777" w:rsidR="000B4BD1" w:rsidRDefault="00000000">
            <w:pPr>
              <w:spacing w:after="0" w:line="240" w:lineRule="auto"/>
              <w:jc w:val="right"/>
              <w:rPr>
                <w:rFonts w:ascii="SimSun" w:hAnsi="SimSun" w:cs="Calibri"/>
                <w:color w:val="000000"/>
              </w:rPr>
            </w:pPr>
            <w:r>
              <w:rPr>
                <w:rFonts w:ascii="SimSun" w:hAnsi="SimSun" w:cs="Calibri"/>
                <w:color w:val="000000"/>
              </w:rPr>
              <w:t>7.2.1</w:t>
            </w:r>
          </w:p>
        </w:tc>
        <w:tc>
          <w:tcPr>
            <w:tcW w:w="7994" w:type="dxa"/>
            <w:shd w:val="clear" w:color="auto" w:fill="auto"/>
            <w:noWrap/>
            <w:vAlign w:val="bottom"/>
          </w:tcPr>
          <w:p w14:paraId="467D6587" w14:textId="77777777" w:rsidR="000B4BD1" w:rsidRDefault="00000000">
            <w:pPr>
              <w:spacing w:after="0" w:line="240" w:lineRule="auto"/>
              <w:rPr>
                <w:rFonts w:ascii="SimSun" w:hAnsi="SimSun" w:cs="Calibri"/>
                <w:color w:val="000000"/>
              </w:rPr>
            </w:pPr>
            <w:r>
              <w:rPr>
                <w:rFonts w:ascii="SimSun" w:hAnsi="SimSun" w:cs="Calibri"/>
                <w:color w:val="000000"/>
              </w:rPr>
              <w:t>4P</w:t>
            </w:r>
            <w:r>
              <w:rPr>
                <w:rFonts w:ascii="SimSun" w:hAnsi="SimSun" w:cs="SimSun"/>
                <w:color w:val="000000"/>
              </w:rPr>
              <w:t>理论已过时</w:t>
            </w:r>
          </w:p>
        </w:tc>
      </w:tr>
      <w:tr w:rsidR="000B4BD1" w14:paraId="467D658B" w14:textId="77777777">
        <w:trPr>
          <w:trHeight w:val="288"/>
        </w:trPr>
        <w:tc>
          <w:tcPr>
            <w:tcW w:w="662" w:type="dxa"/>
            <w:shd w:val="clear" w:color="auto" w:fill="auto"/>
            <w:noWrap/>
            <w:vAlign w:val="bottom"/>
          </w:tcPr>
          <w:p w14:paraId="467D6589" w14:textId="77777777" w:rsidR="000B4BD1" w:rsidRDefault="00000000">
            <w:pPr>
              <w:spacing w:after="0" w:line="240" w:lineRule="auto"/>
              <w:jc w:val="right"/>
              <w:rPr>
                <w:rFonts w:ascii="SimSun" w:hAnsi="SimSun" w:cs="Calibri"/>
                <w:color w:val="000000"/>
              </w:rPr>
            </w:pPr>
            <w:r>
              <w:rPr>
                <w:rFonts w:ascii="SimSun" w:hAnsi="SimSun" w:cs="Calibri"/>
                <w:color w:val="000000"/>
              </w:rPr>
              <w:t>7.2.2</w:t>
            </w:r>
          </w:p>
        </w:tc>
        <w:tc>
          <w:tcPr>
            <w:tcW w:w="7994" w:type="dxa"/>
            <w:shd w:val="clear" w:color="auto" w:fill="auto"/>
            <w:noWrap/>
            <w:vAlign w:val="bottom"/>
          </w:tcPr>
          <w:p w14:paraId="467D658A" w14:textId="77777777" w:rsidR="000B4BD1" w:rsidRDefault="00000000">
            <w:pPr>
              <w:spacing w:after="0" w:line="240" w:lineRule="auto"/>
              <w:rPr>
                <w:rFonts w:ascii="SimSun" w:hAnsi="SimSun" w:cs="Calibri"/>
                <w:color w:val="000000"/>
              </w:rPr>
            </w:pPr>
            <w:r>
              <w:rPr>
                <w:rFonts w:ascii="SimSun" w:hAnsi="SimSun" w:cs="SimSun"/>
                <w:color w:val="000000"/>
              </w:rPr>
              <w:t>广告</w:t>
            </w:r>
          </w:p>
        </w:tc>
      </w:tr>
      <w:tr w:rsidR="000B4BD1" w14:paraId="467D658E" w14:textId="77777777">
        <w:trPr>
          <w:trHeight w:val="288"/>
        </w:trPr>
        <w:tc>
          <w:tcPr>
            <w:tcW w:w="662" w:type="dxa"/>
            <w:shd w:val="clear" w:color="auto" w:fill="auto"/>
            <w:noWrap/>
            <w:vAlign w:val="bottom"/>
          </w:tcPr>
          <w:p w14:paraId="467D658C" w14:textId="77777777" w:rsidR="000B4BD1" w:rsidRDefault="00000000">
            <w:pPr>
              <w:spacing w:after="0" w:line="240" w:lineRule="auto"/>
              <w:jc w:val="right"/>
              <w:rPr>
                <w:rFonts w:ascii="SimSun" w:hAnsi="SimSun" w:cs="Calibri"/>
                <w:color w:val="000000"/>
              </w:rPr>
            </w:pPr>
            <w:r>
              <w:rPr>
                <w:rFonts w:ascii="SimSun" w:hAnsi="SimSun" w:cs="Calibri"/>
                <w:color w:val="000000"/>
              </w:rPr>
              <w:t>7.2.3</w:t>
            </w:r>
          </w:p>
        </w:tc>
        <w:tc>
          <w:tcPr>
            <w:tcW w:w="7994" w:type="dxa"/>
            <w:shd w:val="clear" w:color="auto" w:fill="auto"/>
            <w:noWrap/>
            <w:vAlign w:val="bottom"/>
          </w:tcPr>
          <w:p w14:paraId="467D658D" w14:textId="77777777" w:rsidR="000B4BD1" w:rsidRDefault="00000000">
            <w:pPr>
              <w:spacing w:after="0" w:line="240" w:lineRule="auto"/>
              <w:rPr>
                <w:rFonts w:ascii="SimSun" w:hAnsi="SimSun" w:cs="Calibri"/>
                <w:color w:val="000000"/>
              </w:rPr>
            </w:pPr>
            <w:r>
              <w:rPr>
                <w:rFonts w:ascii="SimSun" w:hAnsi="SimSun" w:cs="SimSun"/>
                <w:color w:val="000000"/>
              </w:rPr>
              <w:t>公关、活动、促销和网络</w:t>
            </w:r>
          </w:p>
        </w:tc>
      </w:tr>
      <w:tr w:rsidR="000B4BD1" w14:paraId="467D6591" w14:textId="77777777">
        <w:trPr>
          <w:trHeight w:val="288"/>
        </w:trPr>
        <w:tc>
          <w:tcPr>
            <w:tcW w:w="662" w:type="dxa"/>
            <w:shd w:val="clear" w:color="auto" w:fill="auto"/>
            <w:noWrap/>
            <w:vAlign w:val="bottom"/>
          </w:tcPr>
          <w:p w14:paraId="467D658F" w14:textId="77777777" w:rsidR="000B4BD1" w:rsidRDefault="00000000">
            <w:pPr>
              <w:spacing w:after="0" w:line="240" w:lineRule="auto"/>
              <w:jc w:val="right"/>
              <w:rPr>
                <w:rFonts w:ascii="SimSun" w:hAnsi="SimSun" w:cs="Calibri"/>
                <w:color w:val="000000"/>
              </w:rPr>
            </w:pPr>
            <w:r>
              <w:rPr>
                <w:rFonts w:ascii="SimSun" w:hAnsi="SimSun" w:cs="Calibri"/>
                <w:color w:val="000000"/>
              </w:rPr>
              <w:t>7.2.4</w:t>
            </w:r>
          </w:p>
        </w:tc>
        <w:tc>
          <w:tcPr>
            <w:tcW w:w="7994" w:type="dxa"/>
            <w:shd w:val="clear" w:color="auto" w:fill="auto"/>
            <w:noWrap/>
            <w:vAlign w:val="bottom"/>
          </w:tcPr>
          <w:p w14:paraId="467D6590" w14:textId="77777777" w:rsidR="000B4BD1" w:rsidRDefault="00000000">
            <w:pPr>
              <w:spacing w:after="0" w:line="240" w:lineRule="auto"/>
              <w:rPr>
                <w:rFonts w:ascii="SimSun" w:hAnsi="SimSun" w:cs="Calibri"/>
                <w:color w:val="000000"/>
              </w:rPr>
            </w:pPr>
            <w:r>
              <w:rPr>
                <w:rFonts w:ascii="SimSun" w:hAnsi="SimSun" w:cs="SimSun"/>
                <w:color w:val="000000"/>
              </w:rPr>
              <w:t>产品的地位</w:t>
            </w:r>
          </w:p>
        </w:tc>
      </w:tr>
      <w:tr w:rsidR="000B4BD1" w14:paraId="467D6594" w14:textId="77777777">
        <w:trPr>
          <w:trHeight w:val="288"/>
        </w:trPr>
        <w:tc>
          <w:tcPr>
            <w:tcW w:w="662" w:type="dxa"/>
            <w:shd w:val="clear" w:color="auto" w:fill="auto"/>
            <w:noWrap/>
            <w:vAlign w:val="bottom"/>
          </w:tcPr>
          <w:p w14:paraId="467D6592" w14:textId="77777777" w:rsidR="000B4BD1" w:rsidRDefault="00000000">
            <w:pPr>
              <w:spacing w:after="0" w:line="240" w:lineRule="auto"/>
              <w:jc w:val="right"/>
              <w:rPr>
                <w:rFonts w:ascii="SimSun" w:hAnsi="SimSun" w:cs="Calibri"/>
                <w:color w:val="000000"/>
              </w:rPr>
            </w:pPr>
            <w:r>
              <w:rPr>
                <w:rFonts w:ascii="SimSun" w:hAnsi="SimSun" w:cs="Calibri"/>
                <w:color w:val="000000"/>
              </w:rPr>
              <w:t>7.2.5</w:t>
            </w:r>
          </w:p>
        </w:tc>
        <w:tc>
          <w:tcPr>
            <w:tcW w:w="7994" w:type="dxa"/>
            <w:shd w:val="clear" w:color="auto" w:fill="auto"/>
            <w:noWrap/>
            <w:vAlign w:val="bottom"/>
          </w:tcPr>
          <w:p w14:paraId="467D6593" w14:textId="77777777" w:rsidR="000B4BD1" w:rsidRDefault="00000000">
            <w:pPr>
              <w:spacing w:after="0" w:line="240" w:lineRule="auto"/>
              <w:rPr>
                <w:rFonts w:ascii="SimSun" w:hAnsi="SimSun" w:cs="Calibri"/>
                <w:color w:val="000000"/>
              </w:rPr>
            </w:pPr>
            <w:r>
              <w:rPr>
                <w:rFonts w:ascii="SimSun" w:hAnsi="SimSun" w:cs="SimSun"/>
                <w:color w:val="000000"/>
              </w:rPr>
              <w:t>公司行为</w:t>
            </w:r>
          </w:p>
        </w:tc>
      </w:tr>
      <w:tr w:rsidR="000B4BD1" w14:paraId="467D6597" w14:textId="77777777">
        <w:trPr>
          <w:trHeight w:val="288"/>
        </w:trPr>
        <w:tc>
          <w:tcPr>
            <w:tcW w:w="662" w:type="dxa"/>
            <w:shd w:val="clear" w:color="auto" w:fill="auto"/>
            <w:noWrap/>
            <w:vAlign w:val="bottom"/>
          </w:tcPr>
          <w:p w14:paraId="467D6595" w14:textId="77777777" w:rsidR="000B4BD1" w:rsidRDefault="00000000">
            <w:pPr>
              <w:spacing w:after="0" w:line="240" w:lineRule="auto"/>
              <w:jc w:val="right"/>
              <w:rPr>
                <w:rFonts w:ascii="SimSun" w:hAnsi="SimSun" w:cs="Calibri"/>
                <w:color w:val="000000"/>
              </w:rPr>
            </w:pPr>
            <w:r>
              <w:rPr>
                <w:rFonts w:ascii="SimSun" w:hAnsi="SimSun" w:cs="Calibri"/>
                <w:color w:val="000000"/>
              </w:rPr>
              <w:t>7.2.6</w:t>
            </w:r>
          </w:p>
        </w:tc>
        <w:tc>
          <w:tcPr>
            <w:tcW w:w="7994" w:type="dxa"/>
            <w:shd w:val="clear" w:color="auto" w:fill="auto"/>
            <w:noWrap/>
            <w:vAlign w:val="bottom"/>
          </w:tcPr>
          <w:p w14:paraId="467D6596" w14:textId="77777777" w:rsidR="000B4BD1" w:rsidRDefault="00000000">
            <w:pPr>
              <w:spacing w:after="0" w:line="240" w:lineRule="auto"/>
              <w:rPr>
                <w:rFonts w:ascii="SimSun" w:hAnsi="SimSun" w:cs="Calibri"/>
                <w:color w:val="000000"/>
              </w:rPr>
            </w:pPr>
            <w:r>
              <w:rPr>
                <w:rFonts w:ascii="SimSun" w:hAnsi="SimSun" w:cs="SimSun"/>
                <w:color w:val="000000"/>
              </w:rPr>
              <w:t>实际消费者</w:t>
            </w:r>
          </w:p>
        </w:tc>
      </w:tr>
      <w:tr w:rsidR="000B4BD1" w14:paraId="467D659A" w14:textId="77777777">
        <w:trPr>
          <w:trHeight w:val="288"/>
        </w:trPr>
        <w:tc>
          <w:tcPr>
            <w:tcW w:w="662" w:type="dxa"/>
            <w:shd w:val="clear" w:color="auto" w:fill="auto"/>
            <w:noWrap/>
            <w:vAlign w:val="bottom"/>
          </w:tcPr>
          <w:p w14:paraId="467D6598" w14:textId="77777777" w:rsidR="000B4BD1" w:rsidRDefault="00000000">
            <w:pPr>
              <w:spacing w:after="0" w:line="240" w:lineRule="auto"/>
              <w:jc w:val="right"/>
              <w:rPr>
                <w:rFonts w:ascii="SimSun" w:hAnsi="SimSun" w:cs="Calibri"/>
                <w:color w:val="000000"/>
              </w:rPr>
            </w:pPr>
            <w:r>
              <w:rPr>
                <w:rFonts w:ascii="SimSun" w:hAnsi="SimSun" w:cs="Calibri"/>
                <w:color w:val="000000"/>
              </w:rPr>
              <w:t>7.2.7</w:t>
            </w:r>
          </w:p>
        </w:tc>
        <w:tc>
          <w:tcPr>
            <w:tcW w:w="7994" w:type="dxa"/>
            <w:shd w:val="clear" w:color="auto" w:fill="auto"/>
            <w:noWrap/>
            <w:vAlign w:val="bottom"/>
          </w:tcPr>
          <w:p w14:paraId="467D6599" w14:textId="77777777" w:rsidR="000B4BD1" w:rsidRDefault="00000000">
            <w:pPr>
              <w:spacing w:after="0" w:line="240" w:lineRule="auto"/>
              <w:rPr>
                <w:rFonts w:ascii="SimSun" w:hAnsi="SimSun" w:cs="Calibri"/>
                <w:color w:val="000000"/>
              </w:rPr>
            </w:pPr>
            <w:r>
              <w:rPr>
                <w:rFonts w:ascii="SimSun" w:hAnsi="SimSun" w:cs="SimSun"/>
                <w:color w:val="000000"/>
              </w:rPr>
              <w:t>什么是好的传播</w:t>
            </w:r>
          </w:p>
        </w:tc>
      </w:tr>
      <w:tr w:rsidR="000B4BD1" w14:paraId="467D659D" w14:textId="77777777">
        <w:trPr>
          <w:trHeight w:val="288"/>
        </w:trPr>
        <w:tc>
          <w:tcPr>
            <w:tcW w:w="662" w:type="dxa"/>
            <w:shd w:val="clear" w:color="auto" w:fill="auto"/>
            <w:noWrap/>
            <w:vAlign w:val="bottom"/>
          </w:tcPr>
          <w:p w14:paraId="467D659B" w14:textId="77777777" w:rsidR="000B4BD1" w:rsidRDefault="000B4BD1">
            <w:pPr>
              <w:spacing w:after="0" w:line="240" w:lineRule="auto"/>
              <w:jc w:val="right"/>
              <w:rPr>
                <w:rFonts w:ascii="SimSun" w:hAnsi="SimSun" w:cs="Calibri"/>
              </w:rPr>
            </w:pPr>
          </w:p>
        </w:tc>
        <w:tc>
          <w:tcPr>
            <w:tcW w:w="7994" w:type="dxa"/>
            <w:shd w:val="clear" w:color="auto" w:fill="auto"/>
            <w:noWrap/>
            <w:vAlign w:val="bottom"/>
          </w:tcPr>
          <w:p w14:paraId="467D659C" w14:textId="77777777" w:rsidR="000B4BD1" w:rsidRDefault="00000000">
            <w:pPr>
              <w:spacing w:after="0" w:line="240" w:lineRule="auto"/>
              <w:rPr>
                <w:rFonts w:ascii="SimSun" w:hAnsi="SimSun" w:cs="Calibri"/>
              </w:rPr>
            </w:pPr>
            <w:r>
              <w:rPr>
                <w:rFonts w:ascii="SimSun" w:hAnsi="SimSun" w:cs="SimSun"/>
              </w:rPr>
              <w:t>讨论案例：中国市场的品牌沟通</w:t>
            </w:r>
          </w:p>
        </w:tc>
      </w:tr>
    </w:tbl>
    <w:p w14:paraId="467D659E" w14:textId="77777777" w:rsidR="000B4BD1" w:rsidRDefault="000B4BD1">
      <w:pPr>
        <w:rPr>
          <w:rFonts w:ascii="SimSun" w:hAnsi="SimSun"/>
        </w:rPr>
      </w:pPr>
    </w:p>
    <w:p w14:paraId="467D659F" w14:textId="77777777" w:rsidR="000B4BD1" w:rsidRDefault="00000000">
      <w:pPr>
        <w:rPr>
          <w:rFonts w:ascii="SimSun" w:hAnsi="SimSun"/>
        </w:rPr>
      </w:pPr>
      <w:r>
        <w:rPr>
          <w:rFonts w:ascii="SimSun" w:hAnsi="SimSun" w:hint="eastAsia"/>
        </w:rPr>
        <w:t xml:space="preserve">第八章  </w:t>
      </w:r>
      <w:r>
        <w:rPr>
          <w:rFonts w:ascii="SimSun" w:hAnsi="SimSun" w:cs="SimSun"/>
          <w:color w:val="000000"/>
        </w:rPr>
        <w:t>奢侈品</w:t>
      </w:r>
      <w:r>
        <w:rPr>
          <w:rFonts w:ascii="SimSun" w:hAnsi="SimSun" w:hint="eastAsia"/>
        </w:rPr>
        <w:t>品牌营销与体验创造</w:t>
      </w:r>
    </w:p>
    <w:p w14:paraId="467D65A0"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奢侈品</w:t>
      </w:r>
      <w:r>
        <w:rPr>
          <w:rFonts w:ascii="SimSun" w:hAnsi="SimSun" w:hint="eastAsia"/>
        </w:rPr>
        <w:t>品牌营销的管理</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0B4BD1" w14:paraId="467D65A3" w14:textId="77777777">
        <w:trPr>
          <w:trHeight w:val="288"/>
        </w:trPr>
        <w:tc>
          <w:tcPr>
            <w:tcW w:w="662" w:type="dxa"/>
            <w:shd w:val="clear" w:color="auto" w:fill="auto"/>
            <w:noWrap/>
            <w:vAlign w:val="bottom"/>
          </w:tcPr>
          <w:p w14:paraId="467D65A1" w14:textId="77777777" w:rsidR="000B4BD1" w:rsidRDefault="00000000">
            <w:pPr>
              <w:spacing w:after="0" w:line="240" w:lineRule="auto"/>
              <w:jc w:val="right"/>
              <w:rPr>
                <w:rFonts w:ascii="SimSun" w:hAnsi="SimSun" w:cs="Calibri"/>
                <w:color w:val="000000"/>
              </w:rPr>
            </w:pPr>
            <w:r>
              <w:rPr>
                <w:rFonts w:ascii="SimSun" w:hAnsi="SimSun" w:cs="Calibri" w:hint="eastAsia"/>
                <w:color w:val="000000"/>
              </w:rPr>
              <w:t>8.1</w:t>
            </w:r>
          </w:p>
        </w:tc>
        <w:tc>
          <w:tcPr>
            <w:tcW w:w="7994" w:type="dxa"/>
            <w:shd w:val="clear" w:color="auto" w:fill="auto"/>
            <w:noWrap/>
            <w:vAlign w:val="bottom"/>
          </w:tcPr>
          <w:p w14:paraId="467D65A2" w14:textId="77777777" w:rsidR="000B4BD1" w:rsidRDefault="00000000">
            <w:pPr>
              <w:spacing w:after="0" w:line="240" w:lineRule="auto"/>
              <w:rPr>
                <w:rFonts w:ascii="SimSun" w:hAnsi="SimSun" w:cs="Calibri"/>
                <w:color w:val="000000"/>
              </w:rPr>
            </w:pPr>
            <w:r>
              <w:rPr>
                <w:rFonts w:ascii="SimSun" w:hAnsi="SimSun" w:cs="SimSun"/>
                <w:color w:val="000000"/>
              </w:rPr>
              <w:t>奢侈品</w:t>
            </w:r>
            <w:r>
              <w:rPr>
                <w:rFonts w:ascii="SimSun" w:hAnsi="SimSun" w:hint="eastAsia"/>
              </w:rPr>
              <w:t>品牌营销的管理</w:t>
            </w:r>
          </w:p>
        </w:tc>
      </w:tr>
      <w:tr w:rsidR="000B4BD1" w14:paraId="467D65A6" w14:textId="77777777">
        <w:trPr>
          <w:trHeight w:val="288"/>
        </w:trPr>
        <w:tc>
          <w:tcPr>
            <w:tcW w:w="662" w:type="dxa"/>
            <w:shd w:val="clear" w:color="auto" w:fill="auto"/>
            <w:noWrap/>
            <w:vAlign w:val="bottom"/>
          </w:tcPr>
          <w:p w14:paraId="467D65A4" w14:textId="77777777" w:rsidR="000B4BD1" w:rsidRDefault="00000000">
            <w:pPr>
              <w:spacing w:after="0" w:line="240" w:lineRule="auto"/>
              <w:jc w:val="right"/>
              <w:rPr>
                <w:rFonts w:ascii="SimSun" w:hAnsi="SimSun" w:cs="Calibri"/>
                <w:color w:val="000000"/>
              </w:rPr>
            </w:pPr>
            <w:r>
              <w:rPr>
                <w:rFonts w:ascii="SimSun" w:hAnsi="SimSun" w:cs="Calibri" w:hint="eastAsia"/>
                <w:color w:val="000000"/>
              </w:rPr>
              <w:t>8.1</w:t>
            </w:r>
            <w:r>
              <w:rPr>
                <w:rFonts w:ascii="SimSun" w:hAnsi="SimSun" w:cs="Calibri"/>
                <w:color w:val="000000"/>
              </w:rPr>
              <w:t>.1</w:t>
            </w:r>
          </w:p>
        </w:tc>
        <w:tc>
          <w:tcPr>
            <w:tcW w:w="7994" w:type="dxa"/>
            <w:shd w:val="clear" w:color="auto" w:fill="auto"/>
            <w:noWrap/>
            <w:vAlign w:val="bottom"/>
          </w:tcPr>
          <w:p w14:paraId="467D65A5" w14:textId="77777777" w:rsidR="000B4BD1" w:rsidRDefault="00000000">
            <w:pPr>
              <w:spacing w:after="0" w:line="240" w:lineRule="auto"/>
              <w:rPr>
                <w:rFonts w:ascii="SimSun" w:hAnsi="SimSun" w:cs="Calibri"/>
                <w:color w:val="000000"/>
              </w:rPr>
            </w:pPr>
            <w:r>
              <w:rPr>
                <w:rFonts w:ascii="SimSun" w:hAnsi="SimSun" w:cs="SimSun"/>
                <w:color w:val="000000"/>
              </w:rPr>
              <w:t>产品多元化管理</w:t>
            </w:r>
          </w:p>
        </w:tc>
      </w:tr>
      <w:tr w:rsidR="000B4BD1" w14:paraId="467D65A9" w14:textId="77777777">
        <w:trPr>
          <w:trHeight w:val="288"/>
        </w:trPr>
        <w:tc>
          <w:tcPr>
            <w:tcW w:w="662" w:type="dxa"/>
            <w:shd w:val="clear" w:color="auto" w:fill="auto"/>
            <w:noWrap/>
            <w:vAlign w:val="bottom"/>
          </w:tcPr>
          <w:p w14:paraId="467D65A7" w14:textId="77777777" w:rsidR="000B4BD1" w:rsidRDefault="00000000">
            <w:pPr>
              <w:spacing w:after="0" w:line="240" w:lineRule="auto"/>
              <w:jc w:val="right"/>
              <w:rPr>
                <w:rFonts w:ascii="SimSun" w:hAnsi="SimSun" w:cs="Calibri"/>
                <w:color w:val="000000"/>
              </w:rPr>
            </w:pPr>
            <w:r>
              <w:rPr>
                <w:rFonts w:ascii="SimSun" w:hAnsi="SimSun" w:cs="Calibri" w:hint="eastAsia"/>
                <w:color w:val="000000"/>
              </w:rPr>
              <w:t>8.1</w:t>
            </w:r>
            <w:r>
              <w:rPr>
                <w:rFonts w:ascii="SimSun" w:hAnsi="SimSun" w:cs="Calibri"/>
                <w:color w:val="000000"/>
              </w:rPr>
              <w:t>.2</w:t>
            </w:r>
          </w:p>
        </w:tc>
        <w:tc>
          <w:tcPr>
            <w:tcW w:w="7994" w:type="dxa"/>
            <w:shd w:val="clear" w:color="auto" w:fill="auto"/>
            <w:noWrap/>
            <w:vAlign w:val="bottom"/>
          </w:tcPr>
          <w:p w14:paraId="467D65A8" w14:textId="77777777" w:rsidR="000B4BD1" w:rsidRDefault="00000000">
            <w:pPr>
              <w:spacing w:after="0" w:line="240" w:lineRule="auto"/>
              <w:rPr>
                <w:rFonts w:ascii="SimSun" w:hAnsi="SimSun" w:cs="Calibri"/>
                <w:color w:val="000000"/>
              </w:rPr>
            </w:pPr>
            <w:r>
              <w:rPr>
                <w:rFonts w:ascii="SimSun" w:hAnsi="SimSun" w:cs="SimSun"/>
                <w:color w:val="000000"/>
              </w:rPr>
              <w:t>价格层级式管理</w:t>
            </w:r>
          </w:p>
        </w:tc>
      </w:tr>
      <w:tr w:rsidR="000B4BD1" w14:paraId="467D65AC" w14:textId="77777777">
        <w:trPr>
          <w:trHeight w:val="288"/>
        </w:trPr>
        <w:tc>
          <w:tcPr>
            <w:tcW w:w="662" w:type="dxa"/>
            <w:shd w:val="clear" w:color="auto" w:fill="auto"/>
            <w:noWrap/>
            <w:vAlign w:val="bottom"/>
          </w:tcPr>
          <w:p w14:paraId="467D65AA" w14:textId="77777777" w:rsidR="000B4BD1" w:rsidRDefault="00000000">
            <w:pPr>
              <w:spacing w:after="0" w:line="240" w:lineRule="auto"/>
              <w:jc w:val="right"/>
              <w:rPr>
                <w:rFonts w:ascii="SimSun" w:hAnsi="SimSun" w:cs="Calibri"/>
                <w:color w:val="000000"/>
              </w:rPr>
            </w:pPr>
            <w:r>
              <w:rPr>
                <w:rFonts w:ascii="SimSun" w:hAnsi="SimSun" w:cs="Calibri" w:hint="eastAsia"/>
                <w:color w:val="000000"/>
              </w:rPr>
              <w:t>8.1</w:t>
            </w:r>
            <w:r>
              <w:rPr>
                <w:rFonts w:ascii="SimSun" w:hAnsi="SimSun" w:cs="Calibri"/>
                <w:color w:val="000000"/>
              </w:rPr>
              <w:t>.3</w:t>
            </w:r>
          </w:p>
        </w:tc>
        <w:tc>
          <w:tcPr>
            <w:tcW w:w="7994" w:type="dxa"/>
            <w:shd w:val="clear" w:color="auto" w:fill="auto"/>
            <w:noWrap/>
            <w:vAlign w:val="bottom"/>
          </w:tcPr>
          <w:p w14:paraId="467D65AB" w14:textId="77777777" w:rsidR="000B4BD1" w:rsidRDefault="00000000">
            <w:pPr>
              <w:spacing w:after="0" w:line="240" w:lineRule="auto"/>
              <w:rPr>
                <w:rFonts w:ascii="SimSun" w:hAnsi="SimSun" w:cs="Calibri"/>
                <w:color w:val="000000"/>
              </w:rPr>
            </w:pPr>
            <w:r>
              <w:rPr>
                <w:rFonts w:ascii="SimSun" w:hAnsi="SimSun" w:cs="SimSun"/>
                <w:color w:val="000000"/>
              </w:rPr>
              <w:t>渠道控制化管理</w:t>
            </w:r>
          </w:p>
        </w:tc>
      </w:tr>
      <w:tr w:rsidR="000B4BD1" w14:paraId="467D65AF" w14:textId="77777777">
        <w:trPr>
          <w:trHeight w:val="288"/>
        </w:trPr>
        <w:tc>
          <w:tcPr>
            <w:tcW w:w="662" w:type="dxa"/>
            <w:shd w:val="clear" w:color="auto" w:fill="auto"/>
            <w:noWrap/>
            <w:vAlign w:val="bottom"/>
          </w:tcPr>
          <w:p w14:paraId="467D65AD" w14:textId="77777777" w:rsidR="000B4BD1" w:rsidRDefault="00000000">
            <w:pPr>
              <w:spacing w:after="0" w:line="240" w:lineRule="auto"/>
              <w:jc w:val="right"/>
              <w:rPr>
                <w:rFonts w:ascii="SimSun" w:hAnsi="SimSun" w:cs="Calibri"/>
                <w:color w:val="000000"/>
              </w:rPr>
            </w:pPr>
            <w:r>
              <w:rPr>
                <w:rFonts w:ascii="SimSun" w:hAnsi="SimSun" w:cs="Calibri" w:hint="eastAsia"/>
                <w:color w:val="000000"/>
              </w:rPr>
              <w:t>8.1</w:t>
            </w:r>
            <w:r>
              <w:rPr>
                <w:rFonts w:ascii="SimSun" w:hAnsi="SimSun" w:cs="Calibri"/>
                <w:color w:val="000000"/>
              </w:rPr>
              <w:t>.4</w:t>
            </w:r>
          </w:p>
        </w:tc>
        <w:tc>
          <w:tcPr>
            <w:tcW w:w="7994" w:type="dxa"/>
            <w:shd w:val="clear" w:color="auto" w:fill="auto"/>
            <w:noWrap/>
            <w:vAlign w:val="bottom"/>
          </w:tcPr>
          <w:p w14:paraId="467D65AE" w14:textId="77777777" w:rsidR="000B4BD1" w:rsidRDefault="00000000">
            <w:pPr>
              <w:spacing w:after="0" w:line="240" w:lineRule="auto"/>
              <w:rPr>
                <w:rFonts w:ascii="SimSun" w:hAnsi="SimSun" w:cs="Calibri"/>
                <w:color w:val="000000"/>
              </w:rPr>
            </w:pPr>
            <w:r>
              <w:rPr>
                <w:rFonts w:ascii="SimSun" w:hAnsi="SimSun" w:cs="SimSun"/>
                <w:color w:val="000000"/>
              </w:rPr>
              <w:t>促销特色化管理</w:t>
            </w:r>
          </w:p>
        </w:tc>
      </w:tr>
    </w:tbl>
    <w:p w14:paraId="467D65B0" w14:textId="77777777" w:rsidR="000B4BD1" w:rsidRDefault="000B4BD1">
      <w:pPr>
        <w:rPr>
          <w:rFonts w:ascii="SimSun" w:hAnsi="SimSun"/>
        </w:rPr>
      </w:pPr>
    </w:p>
    <w:p w14:paraId="467D65B1" w14:textId="77777777" w:rsidR="000B4BD1" w:rsidRDefault="00000000">
      <w:pPr>
        <w:rPr>
          <w:rFonts w:ascii="SimSun" w:hAnsi="SimSun"/>
        </w:rPr>
      </w:pPr>
      <w:r>
        <w:rPr>
          <w:rFonts w:ascii="SimSun" w:hAnsi="SimSun" w:hint="eastAsia"/>
        </w:rPr>
        <w:t xml:space="preserve">第二节 </w:t>
      </w:r>
      <w:r>
        <w:rPr>
          <w:rFonts w:ascii="SimSun" w:hAnsi="SimSun" w:cs="SimSun"/>
          <w:color w:val="000000"/>
        </w:rPr>
        <w:t>奢侈品品牌体验</w:t>
      </w:r>
      <w:r>
        <w:rPr>
          <w:rFonts w:ascii="SimSun" w:hAnsi="SimSun" w:cs="SimSun" w:hint="eastAsia"/>
          <w:color w:val="000000"/>
        </w:rPr>
        <w:t>创造</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0B4BD1" w14:paraId="467D65B4" w14:textId="77777777">
        <w:trPr>
          <w:trHeight w:val="288"/>
        </w:trPr>
        <w:tc>
          <w:tcPr>
            <w:tcW w:w="718" w:type="dxa"/>
            <w:shd w:val="clear" w:color="auto" w:fill="auto"/>
            <w:noWrap/>
            <w:vAlign w:val="bottom"/>
          </w:tcPr>
          <w:p w14:paraId="467D65B2" w14:textId="77777777" w:rsidR="000B4BD1" w:rsidRDefault="00000000">
            <w:pPr>
              <w:spacing w:after="0" w:line="240" w:lineRule="auto"/>
              <w:jc w:val="right"/>
              <w:rPr>
                <w:rFonts w:ascii="SimSun" w:hAnsi="SimSun" w:cs="Calibri"/>
                <w:color w:val="000000"/>
              </w:rPr>
            </w:pPr>
            <w:r>
              <w:rPr>
                <w:rFonts w:ascii="SimSun" w:hAnsi="SimSun" w:cs="Calibri"/>
                <w:color w:val="000000"/>
              </w:rPr>
              <w:lastRenderedPageBreak/>
              <w:t>8.2</w:t>
            </w:r>
          </w:p>
        </w:tc>
        <w:tc>
          <w:tcPr>
            <w:tcW w:w="7938" w:type="dxa"/>
            <w:shd w:val="clear" w:color="auto" w:fill="auto"/>
            <w:noWrap/>
            <w:vAlign w:val="bottom"/>
          </w:tcPr>
          <w:p w14:paraId="467D65B3" w14:textId="77777777" w:rsidR="000B4BD1" w:rsidRDefault="00000000">
            <w:pPr>
              <w:spacing w:after="0" w:line="240" w:lineRule="auto"/>
              <w:rPr>
                <w:rFonts w:ascii="SimSun" w:hAnsi="SimSun" w:cs="Calibri"/>
                <w:color w:val="000000"/>
              </w:rPr>
            </w:pPr>
            <w:r>
              <w:rPr>
                <w:rFonts w:ascii="SimSun" w:hAnsi="SimSun" w:cs="SimSun"/>
                <w:color w:val="000000"/>
              </w:rPr>
              <w:t>奢侈品品牌体验</w:t>
            </w:r>
            <w:r>
              <w:rPr>
                <w:rFonts w:ascii="SimSun" w:hAnsi="SimSun" w:cs="SimSun" w:hint="eastAsia"/>
                <w:color w:val="000000"/>
              </w:rPr>
              <w:t>创造</w:t>
            </w:r>
          </w:p>
        </w:tc>
      </w:tr>
      <w:tr w:rsidR="000B4BD1" w14:paraId="467D65B7" w14:textId="77777777">
        <w:trPr>
          <w:trHeight w:val="288"/>
        </w:trPr>
        <w:tc>
          <w:tcPr>
            <w:tcW w:w="718" w:type="dxa"/>
            <w:shd w:val="clear" w:color="auto" w:fill="auto"/>
            <w:noWrap/>
            <w:vAlign w:val="bottom"/>
          </w:tcPr>
          <w:p w14:paraId="467D65B5" w14:textId="77777777" w:rsidR="000B4BD1" w:rsidRDefault="00000000">
            <w:pPr>
              <w:spacing w:after="0" w:line="240" w:lineRule="auto"/>
              <w:jc w:val="right"/>
              <w:rPr>
                <w:rFonts w:ascii="SimSun" w:hAnsi="SimSun" w:cs="Calibri"/>
                <w:color w:val="000000"/>
              </w:rPr>
            </w:pPr>
            <w:r>
              <w:rPr>
                <w:rFonts w:ascii="SimSun" w:hAnsi="SimSun" w:cs="Calibri"/>
                <w:color w:val="000000"/>
              </w:rPr>
              <w:t>8.2.1</w:t>
            </w:r>
          </w:p>
        </w:tc>
        <w:tc>
          <w:tcPr>
            <w:tcW w:w="7938" w:type="dxa"/>
            <w:shd w:val="clear" w:color="auto" w:fill="auto"/>
            <w:noWrap/>
            <w:vAlign w:val="bottom"/>
          </w:tcPr>
          <w:p w14:paraId="467D65B6" w14:textId="77777777" w:rsidR="000B4BD1" w:rsidRDefault="00000000">
            <w:pPr>
              <w:spacing w:after="0" w:line="240" w:lineRule="auto"/>
              <w:rPr>
                <w:rFonts w:ascii="SimSun" w:hAnsi="SimSun" w:cs="Calibri"/>
                <w:color w:val="000000"/>
              </w:rPr>
            </w:pPr>
            <w:r>
              <w:rPr>
                <w:rFonts w:ascii="SimSun" w:hAnsi="SimSun" w:cs="SimSun"/>
                <w:color w:val="000000"/>
              </w:rPr>
              <w:t>奢侈品营销独特性</w:t>
            </w:r>
            <w:r>
              <w:rPr>
                <w:rFonts w:ascii="SimSun" w:hAnsi="SimSun" w:cs="SimSun" w:hint="eastAsia"/>
                <w:color w:val="000000"/>
              </w:rPr>
              <w:t>创造</w:t>
            </w:r>
          </w:p>
        </w:tc>
      </w:tr>
      <w:tr w:rsidR="000B4BD1" w14:paraId="467D65BA" w14:textId="77777777">
        <w:trPr>
          <w:trHeight w:val="288"/>
        </w:trPr>
        <w:tc>
          <w:tcPr>
            <w:tcW w:w="718" w:type="dxa"/>
            <w:shd w:val="clear" w:color="auto" w:fill="auto"/>
            <w:noWrap/>
            <w:vAlign w:val="bottom"/>
          </w:tcPr>
          <w:p w14:paraId="467D65B8" w14:textId="77777777" w:rsidR="000B4BD1" w:rsidRDefault="00000000">
            <w:pPr>
              <w:spacing w:after="0" w:line="240" w:lineRule="auto"/>
              <w:jc w:val="right"/>
              <w:rPr>
                <w:rFonts w:ascii="SimSun" w:hAnsi="SimSun" w:cs="Calibri"/>
                <w:color w:val="000000"/>
              </w:rPr>
            </w:pPr>
            <w:r>
              <w:rPr>
                <w:rFonts w:ascii="SimSun" w:hAnsi="SimSun" w:cs="Calibri"/>
                <w:color w:val="000000"/>
              </w:rPr>
              <w:t>8.2.2</w:t>
            </w:r>
          </w:p>
        </w:tc>
        <w:tc>
          <w:tcPr>
            <w:tcW w:w="7938" w:type="dxa"/>
            <w:shd w:val="clear" w:color="auto" w:fill="auto"/>
            <w:noWrap/>
            <w:vAlign w:val="bottom"/>
          </w:tcPr>
          <w:p w14:paraId="467D65B9" w14:textId="77777777" w:rsidR="000B4BD1" w:rsidRDefault="00000000">
            <w:pPr>
              <w:spacing w:after="0" w:line="240" w:lineRule="auto"/>
              <w:rPr>
                <w:rFonts w:ascii="SimSun" w:hAnsi="SimSun" w:cs="SimSun"/>
                <w:color w:val="000000"/>
              </w:rPr>
            </w:pPr>
            <w:r>
              <w:rPr>
                <w:rFonts w:ascii="SimSun" w:hAnsi="SimSun" w:cs="SimSun"/>
                <w:color w:val="000000"/>
              </w:rPr>
              <w:t>奢侈品营销方式</w:t>
            </w:r>
            <w:r>
              <w:rPr>
                <w:rFonts w:ascii="SimSun" w:hAnsi="SimSun" w:cs="SimSun" w:hint="eastAsia"/>
                <w:color w:val="000000"/>
              </w:rPr>
              <w:t>选择与设计</w:t>
            </w:r>
          </w:p>
        </w:tc>
      </w:tr>
      <w:tr w:rsidR="000B4BD1" w14:paraId="467D65BD" w14:textId="77777777">
        <w:trPr>
          <w:trHeight w:val="288"/>
        </w:trPr>
        <w:tc>
          <w:tcPr>
            <w:tcW w:w="718" w:type="dxa"/>
            <w:shd w:val="clear" w:color="auto" w:fill="auto"/>
            <w:noWrap/>
            <w:vAlign w:val="bottom"/>
          </w:tcPr>
          <w:p w14:paraId="467D65BB" w14:textId="77777777" w:rsidR="000B4BD1" w:rsidRDefault="00000000">
            <w:pPr>
              <w:spacing w:after="0" w:line="240" w:lineRule="auto"/>
              <w:jc w:val="right"/>
              <w:rPr>
                <w:rFonts w:ascii="SimSun" w:hAnsi="SimSun" w:cs="Calibri"/>
                <w:color w:val="000000"/>
              </w:rPr>
            </w:pPr>
            <w:r>
              <w:rPr>
                <w:rFonts w:ascii="SimSun" w:hAnsi="SimSun" w:cs="Calibri"/>
                <w:color w:val="000000"/>
              </w:rPr>
              <w:t>8.2.3</w:t>
            </w:r>
          </w:p>
        </w:tc>
        <w:tc>
          <w:tcPr>
            <w:tcW w:w="7938" w:type="dxa"/>
            <w:shd w:val="clear" w:color="auto" w:fill="auto"/>
            <w:noWrap/>
            <w:vAlign w:val="bottom"/>
          </w:tcPr>
          <w:p w14:paraId="467D65BC" w14:textId="77777777" w:rsidR="000B4BD1" w:rsidRDefault="00000000">
            <w:pPr>
              <w:spacing w:after="0" w:line="240" w:lineRule="auto"/>
              <w:rPr>
                <w:rFonts w:ascii="SimSun" w:hAnsi="SimSun" w:cs="Calibri"/>
                <w:color w:val="000000"/>
              </w:rPr>
            </w:pPr>
            <w:r>
              <w:rPr>
                <w:rFonts w:ascii="SimSun" w:hAnsi="SimSun" w:cs="SimSun"/>
                <w:color w:val="000000"/>
              </w:rPr>
              <w:t>奢侈品营销中的品牌体验</w:t>
            </w:r>
          </w:p>
        </w:tc>
      </w:tr>
      <w:tr w:rsidR="000B4BD1" w14:paraId="467D65C1" w14:textId="77777777">
        <w:trPr>
          <w:trHeight w:val="288"/>
        </w:trPr>
        <w:tc>
          <w:tcPr>
            <w:tcW w:w="718" w:type="dxa"/>
            <w:shd w:val="clear" w:color="auto" w:fill="auto"/>
            <w:noWrap/>
            <w:vAlign w:val="bottom"/>
          </w:tcPr>
          <w:p w14:paraId="467D65BE" w14:textId="77777777" w:rsidR="000B4BD1" w:rsidRDefault="000B4BD1">
            <w:pPr>
              <w:spacing w:after="0" w:line="240" w:lineRule="auto"/>
              <w:rPr>
                <w:rFonts w:ascii="SimSun" w:hAnsi="SimSun" w:cs="Calibri"/>
                <w:color w:val="000000"/>
              </w:rPr>
            </w:pPr>
          </w:p>
        </w:tc>
        <w:tc>
          <w:tcPr>
            <w:tcW w:w="7938" w:type="dxa"/>
            <w:shd w:val="clear" w:color="auto" w:fill="auto"/>
            <w:noWrap/>
            <w:vAlign w:val="bottom"/>
          </w:tcPr>
          <w:p w14:paraId="467D65BF" w14:textId="77777777" w:rsidR="000B4BD1" w:rsidRDefault="00000000">
            <w:pPr>
              <w:spacing w:after="0" w:line="240" w:lineRule="auto"/>
              <w:rPr>
                <w:rFonts w:ascii="SimSun" w:hAnsi="SimSun" w:cs="SimSun"/>
                <w:color w:val="000000"/>
              </w:rPr>
            </w:pPr>
            <w:r>
              <w:rPr>
                <w:rFonts w:ascii="SimSun" w:hAnsi="SimSun" w:cs="SimSun"/>
                <w:color w:val="000000"/>
              </w:rPr>
              <w:t>品牌故事：依云（</w:t>
            </w:r>
            <w:r>
              <w:rPr>
                <w:rFonts w:ascii="SimSun" w:hAnsi="SimSun" w:cs="Calibri"/>
                <w:color w:val="000000"/>
              </w:rPr>
              <w:t>EVIAN</w:t>
            </w:r>
            <w:r>
              <w:rPr>
                <w:rFonts w:ascii="SimSun" w:hAnsi="SimSun" w:cs="SimSun"/>
                <w:color w:val="000000"/>
              </w:rPr>
              <w:t>）</w:t>
            </w:r>
          </w:p>
          <w:p w14:paraId="467D65C0" w14:textId="77777777" w:rsidR="000B4BD1" w:rsidRDefault="00000000">
            <w:pPr>
              <w:spacing w:after="0" w:line="240" w:lineRule="auto"/>
              <w:rPr>
                <w:rFonts w:ascii="SimSun" w:hAnsi="SimSun" w:cs="Calibri"/>
                <w:color w:val="000000"/>
              </w:rPr>
            </w:pPr>
            <w:r>
              <w:rPr>
                <w:rFonts w:ascii="SimSun" w:hAnsi="SimSun" w:cs="SimSun"/>
                <w:color w:val="000000"/>
              </w:rPr>
              <w:t>讨论案例：普拉达（</w:t>
            </w:r>
            <w:r>
              <w:rPr>
                <w:rFonts w:ascii="SimSun" w:hAnsi="SimSun" w:cs="Calibri"/>
                <w:color w:val="000000"/>
              </w:rPr>
              <w:t>PRADA</w:t>
            </w:r>
            <w:r>
              <w:rPr>
                <w:rFonts w:ascii="SimSun" w:hAnsi="SimSun" w:cs="SimSun"/>
                <w:color w:val="000000"/>
              </w:rPr>
              <w:t>）旗舰店</w:t>
            </w:r>
            <w:r>
              <w:rPr>
                <w:rFonts w:ascii="SimSun" w:hAnsi="SimSun" w:cs="Calibri"/>
                <w:color w:val="000000"/>
              </w:rPr>
              <w:t>Epicenter</w:t>
            </w:r>
            <w:r>
              <w:rPr>
                <w:rFonts w:ascii="SimSun" w:hAnsi="SimSun" w:cs="SimSun"/>
                <w:color w:val="000000"/>
              </w:rPr>
              <w:t>终极震撼</w:t>
            </w:r>
          </w:p>
        </w:tc>
      </w:tr>
    </w:tbl>
    <w:p w14:paraId="467D65C2" w14:textId="77777777" w:rsidR="000B4BD1" w:rsidRDefault="000B4BD1">
      <w:pPr>
        <w:rPr>
          <w:rFonts w:ascii="SimSun" w:hAnsi="SimSun"/>
        </w:rPr>
      </w:pPr>
    </w:p>
    <w:p w14:paraId="467D65C3" w14:textId="77777777" w:rsidR="000B4BD1" w:rsidRDefault="00000000">
      <w:pPr>
        <w:rPr>
          <w:rFonts w:ascii="SimSun" w:hAnsi="SimSun"/>
        </w:rPr>
      </w:pPr>
      <w:r>
        <w:rPr>
          <w:rFonts w:ascii="SimSun" w:hAnsi="SimSun" w:hint="eastAsia"/>
        </w:rPr>
        <w:t>第九章 分销与销售</w:t>
      </w:r>
    </w:p>
    <w:p w14:paraId="467D65C4"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奢侈品分销渠道</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0B4BD1" w14:paraId="467D65C7" w14:textId="77777777">
        <w:trPr>
          <w:trHeight w:val="288"/>
        </w:trPr>
        <w:tc>
          <w:tcPr>
            <w:tcW w:w="718" w:type="dxa"/>
            <w:shd w:val="clear" w:color="auto" w:fill="auto"/>
            <w:noWrap/>
            <w:vAlign w:val="bottom"/>
          </w:tcPr>
          <w:p w14:paraId="467D65C5" w14:textId="77777777" w:rsidR="000B4BD1" w:rsidRDefault="00000000">
            <w:pPr>
              <w:spacing w:after="0" w:line="240" w:lineRule="auto"/>
              <w:jc w:val="right"/>
              <w:rPr>
                <w:rFonts w:ascii="SimSun" w:hAnsi="SimSun" w:cs="Calibri"/>
                <w:color w:val="000000"/>
              </w:rPr>
            </w:pPr>
            <w:r>
              <w:rPr>
                <w:rFonts w:ascii="SimSun" w:hAnsi="SimSun" w:cs="Calibri"/>
                <w:color w:val="000000"/>
              </w:rPr>
              <w:t>9.1</w:t>
            </w:r>
          </w:p>
        </w:tc>
        <w:tc>
          <w:tcPr>
            <w:tcW w:w="7938" w:type="dxa"/>
            <w:shd w:val="clear" w:color="auto" w:fill="auto"/>
            <w:noWrap/>
            <w:vAlign w:val="bottom"/>
          </w:tcPr>
          <w:p w14:paraId="467D65C6" w14:textId="77777777" w:rsidR="000B4BD1" w:rsidRDefault="00000000">
            <w:pPr>
              <w:spacing w:after="0" w:line="240" w:lineRule="auto"/>
              <w:rPr>
                <w:rFonts w:ascii="SimSun" w:hAnsi="SimSun" w:cs="Calibri"/>
                <w:color w:val="000000"/>
              </w:rPr>
            </w:pPr>
            <w:r>
              <w:rPr>
                <w:rFonts w:ascii="SimSun" w:hAnsi="SimSun" w:cs="SimSun"/>
                <w:color w:val="000000"/>
              </w:rPr>
              <w:t>奢侈品分销渠道</w:t>
            </w:r>
          </w:p>
        </w:tc>
      </w:tr>
      <w:tr w:rsidR="000B4BD1" w14:paraId="467D65CA" w14:textId="77777777">
        <w:trPr>
          <w:trHeight w:val="288"/>
        </w:trPr>
        <w:tc>
          <w:tcPr>
            <w:tcW w:w="718" w:type="dxa"/>
            <w:shd w:val="clear" w:color="auto" w:fill="auto"/>
            <w:noWrap/>
            <w:vAlign w:val="bottom"/>
          </w:tcPr>
          <w:p w14:paraId="467D65C8" w14:textId="77777777" w:rsidR="000B4BD1" w:rsidRDefault="00000000">
            <w:pPr>
              <w:spacing w:after="0" w:line="240" w:lineRule="auto"/>
              <w:jc w:val="right"/>
              <w:rPr>
                <w:rFonts w:ascii="SimSun" w:hAnsi="SimSun" w:cs="Calibri"/>
                <w:color w:val="000000"/>
              </w:rPr>
            </w:pPr>
            <w:r>
              <w:rPr>
                <w:rFonts w:ascii="SimSun" w:hAnsi="SimSun" w:cs="Calibri"/>
                <w:color w:val="000000"/>
              </w:rPr>
              <w:t>9.1.1</w:t>
            </w:r>
          </w:p>
        </w:tc>
        <w:tc>
          <w:tcPr>
            <w:tcW w:w="7938" w:type="dxa"/>
            <w:shd w:val="clear" w:color="auto" w:fill="auto"/>
            <w:noWrap/>
            <w:vAlign w:val="bottom"/>
          </w:tcPr>
          <w:p w14:paraId="467D65C9" w14:textId="77777777" w:rsidR="000B4BD1" w:rsidRDefault="00000000">
            <w:pPr>
              <w:spacing w:after="0" w:line="240" w:lineRule="auto"/>
              <w:rPr>
                <w:rFonts w:ascii="SimSun" w:hAnsi="SimSun" w:cs="Calibri"/>
                <w:color w:val="000000"/>
              </w:rPr>
            </w:pPr>
            <w:r>
              <w:rPr>
                <w:rFonts w:ascii="SimSun" w:hAnsi="SimSun" w:cs="SimSun"/>
                <w:color w:val="000000"/>
              </w:rPr>
              <w:t>奢侈品渠道结构</w:t>
            </w:r>
          </w:p>
        </w:tc>
      </w:tr>
      <w:tr w:rsidR="000B4BD1" w14:paraId="467D65CD" w14:textId="77777777">
        <w:trPr>
          <w:trHeight w:val="288"/>
        </w:trPr>
        <w:tc>
          <w:tcPr>
            <w:tcW w:w="718" w:type="dxa"/>
            <w:shd w:val="clear" w:color="auto" w:fill="auto"/>
            <w:noWrap/>
            <w:vAlign w:val="bottom"/>
          </w:tcPr>
          <w:p w14:paraId="467D65CB" w14:textId="77777777" w:rsidR="000B4BD1" w:rsidRDefault="00000000">
            <w:pPr>
              <w:spacing w:after="0" w:line="240" w:lineRule="auto"/>
              <w:jc w:val="right"/>
              <w:rPr>
                <w:rFonts w:ascii="SimSun" w:hAnsi="SimSun" w:cs="Calibri"/>
                <w:color w:val="000000"/>
              </w:rPr>
            </w:pPr>
            <w:r>
              <w:rPr>
                <w:rFonts w:ascii="SimSun" w:hAnsi="SimSun" w:cs="Calibri"/>
                <w:color w:val="000000"/>
              </w:rPr>
              <w:t>9.1.2</w:t>
            </w:r>
          </w:p>
        </w:tc>
        <w:tc>
          <w:tcPr>
            <w:tcW w:w="7938" w:type="dxa"/>
            <w:shd w:val="clear" w:color="auto" w:fill="auto"/>
            <w:noWrap/>
            <w:vAlign w:val="bottom"/>
          </w:tcPr>
          <w:p w14:paraId="467D65CC" w14:textId="77777777" w:rsidR="000B4BD1" w:rsidRDefault="00000000">
            <w:pPr>
              <w:spacing w:after="0" w:line="240" w:lineRule="auto"/>
              <w:rPr>
                <w:rFonts w:ascii="SimSun" w:hAnsi="SimSun" w:cs="Calibri"/>
                <w:color w:val="000000"/>
              </w:rPr>
            </w:pPr>
            <w:r>
              <w:rPr>
                <w:rFonts w:ascii="SimSun" w:hAnsi="SimSun" w:cs="SimSun"/>
                <w:color w:val="000000"/>
              </w:rPr>
              <w:t>奢侈品销售终端类型</w:t>
            </w:r>
          </w:p>
        </w:tc>
      </w:tr>
      <w:tr w:rsidR="000B4BD1" w14:paraId="467D65D0" w14:textId="77777777">
        <w:trPr>
          <w:trHeight w:val="288"/>
        </w:trPr>
        <w:tc>
          <w:tcPr>
            <w:tcW w:w="718" w:type="dxa"/>
            <w:shd w:val="clear" w:color="auto" w:fill="auto"/>
            <w:noWrap/>
            <w:vAlign w:val="bottom"/>
          </w:tcPr>
          <w:p w14:paraId="467D65CE" w14:textId="77777777" w:rsidR="000B4BD1" w:rsidRDefault="00000000">
            <w:pPr>
              <w:spacing w:after="0" w:line="240" w:lineRule="auto"/>
              <w:jc w:val="right"/>
              <w:rPr>
                <w:rFonts w:ascii="SimSun" w:hAnsi="SimSun" w:cs="Calibri"/>
                <w:color w:val="000000"/>
              </w:rPr>
            </w:pPr>
            <w:r>
              <w:rPr>
                <w:rFonts w:ascii="SimSun" w:hAnsi="SimSun" w:cs="Calibri"/>
                <w:color w:val="000000"/>
              </w:rPr>
              <w:t>9.1.3</w:t>
            </w:r>
          </w:p>
        </w:tc>
        <w:tc>
          <w:tcPr>
            <w:tcW w:w="7938" w:type="dxa"/>
            <w:shd w:val="clear" w:color="auto" w:fill="auto"/>
            <w:noWrap/>
            <w:vAlign w:val="bottom"/>
          </w:tcPr>
          <w:p w14:paraId="467D65CF" w14:textId="77777777" w:rsidR="000B4BD1" w:rsidRDefault="00000000">
            <w:pPr>
              <w:spacing w:after="0" w:line="240" w:lineRule="auto"/>
              <w:rPr>
                <w:rFonts w:ascii="SimSun" w:hAnsi="SimSun" w:cs="Calibri"/>
                <w:color w:val="000000"/>
              </w:rPr>
            </w:pPr>
            <w:r>
              <w:rPr>
                <w:rFonts w:ascii="SimSun" w:hAnsi="SimSun" w:cs="SimSun"/>
                <w:color w:val="000000"/>
              </w:rPr>
              <w:t>奢侈品销售终端管理</w:t>
            </w:r>
          </w:p>
        </w:tc>
      </w:tr>
      <w:tr w:rsidR="000B4BD1" w14:paraId="467D65D3" w14:textId="77777777">
        <w:trPr>
          <w:trHeight w:val="288"/>
        </w:trPr>
        <w:tc>
          <w:tcPr>
            <w:tcW w:w="718" w:type="dxa"/>
            <w:shd w:val="clear" w:color="auto" w:fill="auto"/>
            <w:noWrap/>
            <w:vAlign w:val="bottom"/>
          </w:tcPr>
          <w:p w14:paraId="467D65D1" w14:textId="77777777" w:rsidR="000B4BD1" w:rsidRDefault="000B4BD1">
            <w:pPr>
              <w:spacing w:after="0" w:line="240" w:lineRule="auto"/>
              <w:rPr>
                <w:rFonts w:ascii="SimSun" w:hAnsi="SimSun" w:cs="Calibri"/>
                <w:color w:val="000000"/>
              </w:rPr>
            </w:pPr>
          </w:p>
        </w:tc>
        <w:tc>
          <w:tcPr>
            <w:tcW w:w="7938" w:type="dxa"/>
            <w:shd w:val="clear" w:color="auto" w:fill="auto"/>
            <w:noWrap/>
            <w:vAlign w:val="bottom"/>
          </w:tcPr>
          <w:p w14:paraId="467D65D2" w14:textId="77777777" w:rsidR="000B4BD1" w:rsidRDefault="00000000">
            <w:pPr>
              <w:spacing w:after="0" w:line="240" w:lineRule="auto"/>
              <w:rPr>
                <w:rFonts w:ascii="SimSun" w:hAnsi="SimSun" w:cs="Calibri"/>
                <w:color w:val="000000"/>
              </w:rPr>
            </w:pPr>
            <w:r>
              <w:rPr>
                <w:rFonts w:ascii="SimSun" w:hAnsi="SimSun" w:cs="SimSun"/>
                <w:color w:val="000000"/>
              </w:rPr>
              <w:t>讨论案例：保时捷（</w:t>
            </w:r>
            <w:r>
              <w:rPr>
                <w:rFonts w:ascii="SimSun" w:hAnsi="SimSun" w:cs="Calibri"/>
                <w:color w:val="000000"/>
              </w:rPr>
              <w:t>Porsche</w:t>
            </w:r>
            <w:r>
              <w:rPr>
                <w:rFonts w:ascii="SimSun" w:hAnsi="SimSun" w:cs="SimSun"/>
                <w:color w:val="000000"/>
              </w:rPr>
              <w:t>）</w:t>
            </w:r>
          </w:p>
        </w:tc>
      </w:tr>
    </w:tbl>
    <w:p w14:paraId="467D65D4" w14:textId="77777777" w:rsidR="000B4BD1" w:rsidRDefault="000B4BD1">
      <w:pPr>
        <w:rPr>
          <w:rFonts w:ascii="SimSun" w:hAnsi="SimSun"/>
        </w:rPr>
      </w:pPr>
    </w:p>
    <w:p w14:paraId="467D65D5" w14:textId="77777777" w:rsidR="000B4BD1" w:rsidRDefault="00000000">
      <w:pPr>
        <w:rPr>
          <w:rFonts w:ascii="SimSun" w:hAnsi="SimSun"/>
        </w:rPr>
      </w:pPr>
      <w:r>
        <w:rPr>
          <w:rFonts w:ascii="SimSun" w:hAnsi="SimSun" w:cs="SimSun" w:hint="eastAsia"/>
          <w:color w:val="000000"/>
        </w:rPr>
        <w:t xml:space="preserve">第二节 </w:t>
      </w:r>
      <w:r>
        <w:rPr>
          <w:rFonts w:ascii="SimSun" w:hAnsi="SimSun" w:cs="SimSun"/>
          <w:color w:val="000000"/>
        </w:rPr>
        <w:t>国际分销</w:t>
      </w:r>
      <w:r>
        <w:rPr>
          <w:rFonts w:ascii="SimSun" w:hAnsi="SimSun" w:cs="SimSun" w:hint="eastAsia"/>
          <w:color w:val="000000"/>
        </w:rPr>
        <w:t>体系</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0B4BD1" w14:paraId="467D65D8" w14:textId="77777777">
        <w:trPr>
          <w:trHeight w:val="288"/>
        </w:trPr>
        <w:tc>
          <w:tcPr>
            <w:tcW w:w="662" w:type="dxa"/>
            <w:shd w:val="clear" w:color="auto" w:fill="auto"/>
            <w:noWrap/>
            <w:vAlign w:val="bottom"/>
          </w:tcPr>
          <w:p w14:paraId="467D65D6" w14:textId="77777777" w:rsidR="000B4BD1" w:rsidRDefault="00000000">
            <w:pPr>
              <w:spacing w:after="0" w:line="240" w:lineRule="auto"/>
              <w:jc w:val="right"/>
              <w:rPr>
                <w:rFonts w:ascii="SimSun" w:hAnsi="SimSun" w:cs="Calibri"/>
                <w:color w:val="000000"/>
              </w:rPr>
            </w:pPr>
            <w:r>
              <w:rPr>
                <w:rFonts w:ascii="SimSun" w:hAnsi="SimSun" w:cs="Calibri"/>
                <w:color w:val="000000"/>
              </w:rPr>
              <w:t>9.2</w:t>
            </w:r>
          </w:p>
        </w:tc>
        <w:tc>
          <w:tcPr>
            <w:tcW w:w="7995" w:type="dxa"/>
            <w:shd w:val="clear" w:color="auto" w:fill="auto"/>
            <w:noWrap/>
            <w:vAlign w:val="bottom"/>
          </w:tcPr>
          <w:p w14:paraId="467D65D7" w14:textId="77777777" w:rsidR="000B4BD1" w:rsidRDefault="00000000">
            <w:pPr>
              <w:spacing w:after="0" w:line="240" w:lineRule="auto"/>
              <w:rPr>
                <w:rFonts w:ascii="SimSun" w:hAnsi="SimSun" w:cs="Calibri"/>
                <w:color w:val="000000"/>
              </w:rPr>
            </w:pPr>
            <w:r>
              <w:rPr>
                <w:rFonts w:ascii="SimSun" w:hAnsi="SimSun" w:cs="SimSun"/>
                <w:color w:val="000000"/>
              </w:rPr>
              <w:t>国际分销</w:t>
            </w:r>
            <w:r>
              <w:rPr>
                <w:rFonts w:ascii="SimSun" w:hAnsi="SimSun" w:cs="SimSun" w:hint="eastAsia"/>
                <w:color w:val="000000"/>
              </w:rPr>
              <w:t>体系</w:t>
            </w:r>
          </w:p>
        </w:tc>
      </w:tr>
      <w:tr w:rsidR="000B4BD1" w14:paraId="467D65DB" w14:textId="77777777">
        <w:trPr>
          <w:trHeight w:val="288"/>
        </w:trPr>
        <w:tc>
          <w:tcPr>
            <w:tcW w:w="662" w:type="dxa"/>
            <w:shd w:val="clear" w:color="auto" w:fill="auto"/>
            <w:noWrap/>
            <w:vAlign w:val="bottom"/>
          </w:tcPr>
          <w:p w14:paraId="467D65D9" w14:textId="77777777" w:rsidR="000B4BD1" w:rsidRDefault="00000000">
            <w:pPr>
              <w:spacing w:after="0" w:line="240" w:lineRule="auto"/>
              <w:jc w:val="right"/>
              <w:rPr>
                <w:rFonts w:ascii="SimSun" w:hAnsi="SimSun" w:cs="Calibri"/>
                <w:color w:val="000000"/>
              </w:rPr>
            </w:pPr>
            <w:r>
              <w:rPr>
                <w:rFonts w:ascii="SimSun" w:hAnsi="SimSun" w:cs="Calibri"/>
                <w:color w:val="000000"/>
              </w:rPr>
              <w:t>9.2.1</w:t>
            </w:r>
          </w:p>
        </w:tc>
        <w:tc>
          <w:tcPr>
            <w:tcW w:w="7995" w:type="dxa"/>
            <w:shd w:val="clear" w:color="auto" w:fill="auto"/>
            <w:noWrap/>
            <w:vAlign w:val="bottom"/>
          </w:tcPr>
          <w:p w14:paraId="467D65DA" w14:textId="77777777" w:rsidR="000B4BD1" w:rsidRDefault="00000000">
            <w:pPr>
              <w:spacing w:after="0" w:line="240" w:lineRule="auto"/>
              <w:rPr>
                <w:rFonts w:ascii="SimSun" w:hAnsi="SimSun" w:cs="Calibri"/>
                <w:color w:val="000000"/>
              </w:rPr>
            </w:pPr>
            <w:r>
              <w:rPr>
                <w:rFonts w:ascii="SimSun" w:hAnsi="SimSun" w:cs="SimSun"/>
                <w:color w:val="000000"/>
              </w:rPr>
              <w:t>国际分销体系</w:t>
            </w:r>
          </w:p>
        </w:tc>
      </w:tr>
      <w:tr w:rsidR="000B4BD1" w14:paraId="467D65DE" w14:textId="77777777">
        <w:trPr>
          <w:trHeight w:val="288"/>
        </w:trPr>
        <w:tc>
          <w:tcPr>
            <w:tcW w:w="662" w:type="dxa"/>
            <w:shd w:val="clear" w:color="auto" w:fill="auto"/>
            <w:noWrap/>
            <w:vAlign w:val="bottom"/>
          </w:tcPr>
          <w:p w14:paraId="467D65DC" w14:textId="77777777" w:rsidR="000B4BD1" w:rsidRDefault="00000000">
            <w:pPr>
              <w:spacing w:after="0" w:line="240" w:lineRule="auto"/>
              <w:jc w:val="right"/>
              <w:rPr>
                <w:rFonts w:ascii="SimSun" w:hAnsi="SimSun" w:cs="Calibri"/>
                <w:color w:val="000000"/>
              </w:rPr>
            </w:pPr>
            <w:r>
              <w:rPr>
                <w:rFonts w:ascii="SimSun" w:hAnsi="SimSun" w:cs="Calibri"/>
                <w:color w:val="000000"/>
              </w:rPr>
              <w:t>9.2.2</w:t>
            </w:r>
          </w:p>
        </w:tc>
        <w:tc>
          <w:tcPr>
            <w:tcW w:w="7995" w:type="dxa"/>
            <w:shd w:val="clear" w:color="auto" w:fill="auto"/>
            <w:noWrap/>
            <w:vAlign w:val="bottom"/>
          </w:tcPr>
          <w:p w14:paraId="467D65DD" w14:textId="77777777" w:rsidR="000B4BD1" w:rsidRDefault="00000000">
            <w:pPr>
              <w:spacing w:after="0" w:line="240" w:lineRule="auto"/>
              <w:rPr>
                <w:rFonts w:ascii="SimSun" w:hAnsi="SimSun" w:cs="Calibri"/>
                <w:color w:val="000000"/>
              </w:rPr>
            </w:pPr>
            <w:r>
              <w:rPr>
                <w:rFonts w:ascii="SimSun" w:hAnsi="SimSun" w:cs="SimSun"/>
                <w:color w:val="000000"/>
              </w:rPr>
              <w:t>不同的分销体系</w:t>
            </w:r>
          </w:p>
        </w:tc>
      </w:tr>
      <w:tr w:rsidR="000B4BD1" w14:paraId="467D65E1" w14:textId="77777777">
        <w:trPr>
          <w:trHeight w:val="288"/>
        </w:trPr>
        <w:tc>
          <w:tcPr>
            <w:tcW w:w="662" w:type="dxa"/>
            <w:shd w:val="clear" w:color="auto" w:fill="auto"/>
            <w:noWrap/>
            <w:vAlign w:val="bottom"/>
          </w:tcPr>
          <w:p w14:paraId="467D65DF" w14:textId="77777777" w:rsidR="000B4BD1" w:rsidRDefault="00000000">
            <w:pPr>
              <w:spacing w:after="0" w:line="240" w:lineRule="auto"/>
              <w:jc w:val="right"/>
              <w:rPr>
                <w:rFonts w:ascii="SimSun" w:hAnsi="SimSun" w:cs="Calibri"/>
                <w:color w:val="000000"/>
              </w:rPr>
            </w:pPr>
            <w:r>
              <w:rPr>
                <w:rFonts w:ascii="SimSun" w:hAnsi="SimSun" w:cs="Calibri"/>
                <w:color w:val="000000"/>
              </w:rPr>
              <w:t>9.2.3</w:t>
            </w:r>
          </w:p>
        </w:tc>
        <w:tc>
          <w:tcPr>
            <w:tcW w:w="7995" w:type="dxa"/>
            <w:shd w:val="clear" w:color="auto" w:fill="auto"/>
            <w:noWrap/>
            <w:vAlign w:val="bottom"/>
          </w:tcPr>
          <w:p w14:paraId="467D65E0" w14:textId="77777777" w:rsidR="000B4BD1" w:rsidRDefault="00000000">
            <w:pPr>
              <w:spacing w:after="0" w:line="240" w:lineRule="auto"/>
              <w:rPr>
                <w:rFonts w:ascii="SimSun" w:hAnsi="SimSun" w:cs="Calibri"/>
                <w:color w:val="000000"/>
              </w:rPr>
            </w:pPr>
            <w:r>
              <w:rPr>
                <w:rFonts w:ascii="SimSun" w:hAnsi="SimSun" w:cs="SimSun"/>
                <w:color w:val="000000"/>
              </w:rPr>
              <w:t>价格构成</w:t>
            </w:r>
          </w:p>
        </w:tc>
      </w:tr>
      <w:tr w:rsidR="000B4BD1" w14:paraId="467D65E4" w14:textId="77777777">
        <w:trPr>
          <w:trHeight w:val="288"/>
        </w:trPr>
        <w:tc>
          <w:tcPr>
            <w:tcW w:w="662" w:type="dxa"/>
            <w:shd w:val="clear" w:color="auto" w:fill="auto"/>
            <w:noWrap/>
            <w:vAlign w:val="bottom"/>
          </w:tcPr>
          <w:p w14:paraId="467D65E2" w14:textId="77777777" w:rsidR="000B4BD1" w:rsidRDefault="00000000">
            <w:pPr>
              <w:spacing w:after="0" w:line="240" w:lineRule="auto"/>
              <w:jc w:val="right"/>
              <w:rPr>
                <w:rFonts w:ascii="SimSun" w:hAnsi="SimSun" w:cs="Calibri"/>
                <w:color w:val="000000"/>
              </w:rPr>
            </w:pPr>
            <w:r>
              <w:rPr>
                <w:rFonts w:ascii="SimSun" w:hAnsi="SimSun" w:cs="Calibri"/>
                <w:color w:val="000000"/>
              </w:rPr>
              <w:t>9.2.4</w:t>
            </w:r>
          </w:p>
        </w:tc>
        <w:tc>
          <w:tcPr>
            <w:tcW w:w="7995" w:type="dxa"/>
            <w:shd w:val="clear" w:color="auto" w:fill="auto"/>
            <w:noWrap/>
            <w:vAlign w:val="bottom"/>
          </w:tcPr>
          <w:p w14:paraId="467D65E3" w14:textId="77777777" w:rsidR="000B4BD1" w:rsidRDefault="00000000">
            <w:pPr>
              <w:spacing w:after="0" w:line="240" w:lineRule="auto"/>
              <w:rPr>
                <w:rFonts w:ascii="SimSun" w:hAnsi="SimSun" w:cs="Calibri"/>
                <w:color w:val="000000"/>
              </w:rPr>
            </w:pPr>
            <w:r>
              <w:rPr>
                <w:rFonts w:ascii="SimSun" w:hAnsi="SimSun" w:cs="SimSun"/>
                <w:color w:val="000000"/>
              </w:rPr>
              <w:t>广告预算与广告策略</w:t>
            </w:r>
          </w:p>
        </w:tc>
      </w:tr>
      <w:tr w:rsidR="000B4BD1" w14:paraId="467D65E7" w14:textId="77777777">
        <w:trPr>
          <w:trHeight w:val="288"/>
        </w:trPr>
        <w:tc>
          <w:tcPr>
            <w:tcW w:w="662" w:type="dxa"/>
            <w:shd w:val="clear" w:color="auto" w:fill="auto"/>
            <w:noWrap/>
            <w:vAlign w:val="bottom"/>
          </w:tcPr>
          <w:p w14:paraId="467D65E5" w14:textId="77777777" w:rsidR="000B4BD1" w:rsidRDefault="00000000">
            <w:pPr>
              <w:spacing w:after="0" w:line="240" w:lineRule="auto"/>
              <w:jc w:val="right"/>
              <w:rPr>
                <w:rFonts w:ascii="SimSun" w:hAnsi="SimSun" w:cs="Calibri"/>
                <w:color w:val="000000"/>
              </w:rPr>
            </w:pPr>
            <w:r>
              <w:rPr>
                <w:rFonts w:ascii="SimSun" w:hAnsi="SimSun" w:cs="Calibri"/>
                <w:color w:val="000000"/>
              </w:rPr>
              <w:t>9.2.5</w:t>
            </w:r>
          </w:p>
        </w:tc>
        <w:tc>
          <w:tcPr>
            <w:tcW w:w="7995" w:type="dxa"/>
            <w:shd w:val="clear" w:color="auto" w:fill="auto"/>
            <w:noWrap/>
            <w:vAlign w:val="bottom"/>
          </w:tcPr>
          <w:p w14:paraId="467D65E6" w14:textId="77777777" w:rsidR="000B4BD1" w:rsidRDefault="00000000">
            <w:pPr>
              <w:spacing w:after="0" w:line="240" w:lineRule="auto"/>
              <w:rPr>
                <w:rFonts w:ascii="SimSun" w:hAnsi="SimSun" w:cs="Calibri"/>
                <w:color w:val="000000"/>
              </w:rPr>
            </w:pPr>
            <w:r>
              <w:rPr>
                <w:rFonts w:ascii="SimSun" w:hAnsi="SimSun" w:cs="SimSun"/>
                <w:color w:val="000000"/>
              </w:rPr>
              <w:t>免税店业务中的特殊情况</w:t>
            </w:r>
          </w:p>
        </w:tc>
      </w:tr>
      <w:tr w:rsidR="000B4BD1" w14:paraId="467D65EA" w14:textId="77777777">
        <w:trPr>
          <w:trHeight w:val="288"/>
        </w:trPr>
        <w:tc>
          <w:tcPr>
            <w:tcW w:w="662" w:type="dxa"/>
            <w:shd w:val="clear" w:color="auto" w:fill="auto"/>
            <w:noWrap/>
            <w:vAlign w:val="bottom"/>
          </w:tcPr>
          <w:p w14:paraId="467D65E8" w14:textId="77777777" w:rsidR="000B4BD1" w:rsidRDefault="00000000">
            <w:pPr>
              <w:spacing w:after="0" w:line="240" w:lineRule="auto"/>
              <w:jc w:val="right"/>
              <w:rPr>
                <w:rFonts w:ascii="SimSun" w:hAnsi="SimSun" w:cs="Calibri"/>
                <w:color w:val="000000"/>
              </w:rPr>
            </w:pPr>
            <w:r>
              <w:rPr>
                <w:rFonts w:ascii="SimSun" w:hAnsi="SimSun" w:cs="Calibri"/>
                <w:color w:val="000000"/>
              </w:rPr>
              <w:t>9.2.6</w:t>
            </w:r>
          </w:p>
        </w:tc>
        <w:tc>
          <w:tcPr>
            <w:tcW w:w="7995" w:type="dxa"/>
            <w:shd w:val="clear" w:color="auto" w:fill="auto"/>
            <w:noWrap/>
            <w:vAlign w:val="bottom"/>
          </w:tcPr>
          <w:p w14:paraId="467D65E9" w14:textId="77777777" w:rsidR="000B4BD1" w:rsidRDefault="00000000">
            <w:pPr>
              <w:spacing w:after="0" w:line="240" w:lineRule="auto"/>
              <w:rPr>
                <w:rFonts w:ascii="SimSun" w:hAnsi="SimSun" w:cs="Calibri"/>
                <w:color w:val="000000"/>
              </w:rPr>
            </w:pPr>
            <w:r>
              <w:rPr>
                <w:rFonts w:ascii="SimSun" w:hAnsi="SimSun" w:cs="SimSun"/>
                <w:color w:val="000000"/>
              </w:rPr>
              <w:t>平行市场：原因和结果</w:t>
            </w:r>
          </w:p>
        </w:tc>
      </w:tr>
      <w:tr w:rsidR="000B4BD1" w14:paraId="467D65ED" w14:textId="77777777">
        <w:trPr>
          <w:trHeight w:val="288"/>
        </w:trPr>
        <w:tc>
          <w:tcPr>
            <w:tcW w:w="662" w:type="dxa"/>
            <w:shd w:val="clear" w:color="auto" w:fill="auto"/>
            <w:noWrap/>
            <w:vAlign w:val="bottom"/>
          </w:tcPr>
          <w:p w14:paraId="467D65EB" w14:textId="77777777" w:rsidR="000B4BD1" w:rsidRDefault="000B4BD1">
            <w:pPr>
              <w:spacing w:after="0" w:line="240" w:lineRule="auto"/>
              <w:jc w:val="right"/>
              <w:rPr>
                <w:rFonts w:ascii="SimSun" w:hAnsi="SimSun" w:cs="Calibri"/>
                <w:color w:val="000000"/>
              </w:rPr>
            </w:pPr>
          </w:p>
        </w:tc>
        <w:tc>
          <w:tcPr>
            <w:tcW w:w="7995" w:type="dxa"/>
            <w:shd w:val="clear" w:color="auto" w:fill="auto"/>
            <w:noWrap/>
            <w:vAlign w:val="bottom"/>
          </w:tcPr>
          <w:p w14:paraId="467D65EC" w14:textId="77777777" w:rsidR="000B4BD1" w:rsidRDefault="00000000">
            <w:pPr>
              <w:spacing w:after="0" w:line="240" w:lineRule="auto"/>
              <w:rPr>
                <w:rFonts w:ascii="SimSun" w:hAnsi="SimSun" w:cs="SimSun"/>
                <w:color w:val="000000"/>
              </w:rPr>
            </w:pPr>
            <w:r>
              <w:rPr>
                <w:rFonts w:ascii="SimSun" w:hAnsi="SimSun" w:cs="SimSun"/>
                <w:color w:val="000000"/>
              </w:rPr>
              <w:t>品牌故事：万宝龙（</w:t>
            </w:r>
            <w:r>
              <w:rPr>
                <w:rFonts w:ascii="SimSun" w:hAnsi="SimSun" w:cs="Calibri"/>
                <w:color w:val="000000"/>
              </w:rPr>
              <w:t>MONT BLANC</w:t>
            </w:r>
            <w:r>
              <w:rPr>
                <w:rFonts w:ascii="SimSun" w:hAnsi="SimSun" w:cs="SimSun"/>
                <w:color w:val="000000"/>
              </w:rPr>
              <w:t>）中国</w:t>
            </w:r>
          </w:p>
        </w:tc>
      </w:tr>
    </w:tbl>
    <w:p w14:paraId="467D65EE" w14:textId="77777777" w:rsidR="000B4BD1" w:rsidRDefault="000B4BD1">
      <w:pPr>
        <w:rPr>
          <w:rFonts w:ascii="SimSun" w:hAnsi="SimSun"/>
        </w:rPr>
      </w:pPr>
    </w:p>
    <w:p w14:paraId="467D65EF" w14:textId="77777777" w:rsidR="000B4BD1" w:rsidRDefault="00000000">
      <w:pPr>
        <w:rPr>
          <w:rFonts w:ascii="SimSun" w:hAnsi="SimSun"/>
        </w:rPr>
      </w:pPr>
      <w:r>
        <w:rPr>
          <w:rFonts w:ascii="SimSun" w:hAnsi="SimSun" w:hint="eastAsia"/>
        </w:rPr>
        <w:t>第三节 奢侈品零售</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0B4BD1" w14:paraId="467D65F2" w14:textId="77777777">
        <w:trPr>
          <w:trHeight w:val="288"/>
        </w:trPr>
        <w:tc>
          <w:tcPr>
            <w:tcW w:w="662" w:type="dxa"/>
            <w:shd w:val="clear" w:color="auto" w:fill="auto"/>
            <w:noWrap/>
            <w:vAlign w:val="bottom"/>
          </w:tcPr>
          <w:p w14:paraId="467D65F0" w14:textId="77777777" w:rsidR="000B4BD1" w:rsidRDefault="00000000">
            <w:pPr>
              <w:spacing w:after="0" w:line="240" w:lineRule="auto"/>
              <w:jc w:val="right"/>
              <w:rPr>
                <w:rFonts w:ascii="SimSun" w:hAnsi="SimSun" w:cs="Calibri"/>
                <w:color w:val="000000"/>
              </w:rPr>
            </w:pPr>
            <w:r>
              <w:rPr>
                <w:rFonts w:ascii="SimSun" w:hAnsi="SimSun" w:cs="Calibri"/>
                <w:color w:val="000000"/>
              </w:rPr>
              <w:t>9.3</w:t>
            </w:r>
          </w:p>
        </w:tc>
        <w:tc>
          <w:tcPr>
            <w:tcW w:w="7995" w:type="dxa"/>
            <w:shd w:val="clear" w:color="auto" w:fill="auto"/>
            <w:noWrap/>
            <w:vAlign w:val="bottom"/>
          </w:tcPr>
          <w:p w14:paraId="467D65F1" w14:textId="77777777" w:rsidR="000B4BD1" w:rsidRDefault="00000000">
            <w:pPr>
              <w:spacing w:after="0" w:line="240" w:lineRule="auto"/>
              <w:rPr>
                <w:rFonts w:ascii="SimSun" w:hAnsi="SimSun" w:cs="Calibri"/>
                <w:color w:val="000000"/>
              </w:rPr>
            </w:pPr>
            <w:r>
              <w:rPr>
                <w:rFonts w:ascii="SimSun" w:hAnsi="SimSun" w:hint="eastAsia"/>
              </w:rPr>
              <w:t>奢侈品</w:t>
            </w:r>
            <w:r>
              <w:rPr>
                <w:rFonts w:ascii="SimSun" w:hAnsi="SimSun" w:cs="SimSun"/>
                <w:color w:val="000000"/>
              </w:rPr>
              <w:t>零售</w:t>
            </w:r>
          </w:p>
        </w:tc>
      </w:tr>
      <w:tr w:rsidR="000B4BD1" w14:paraId="467D65F5" w14:textId="77777777">
        <w:trPr>
          <w:trHeight w:val="288"/>
        </w:trPr>
        <w:tc>
          <w:tcPr>
            <w:tcW w:w="662" w:type="dxa"/>
            <w:shd w:val="clear" w:color="auto" w:fill="auto"/>
            <w:noWrap/>
            <w:vAlign w:val="bottom"/>
          </w:tcPr>
          <w:p w14:paraId="467D65F3" w14:textId="77777777" w:rsidR="000B4BD1" w:rsidRDefault="00000000">
            <w:pPr>
              <w:spacing w:after="0" w:line="240" w:lineRule="auto"/>
              <w:jc w:val="right"/>
              <w:rPr>
                <w:rFonts w:ascii="SimSun" w:hAnsi="SimSun" w:cs="Calibri"/>
                <w:color w:val="000000"/>
              </w:rPr>
            </w:pPr>
            <w:r>
              <w:rPr>
                <w:rFonts w:ascii="SimSun" w:hAnsi="SimSun" w:cs="Calibri"/>
                <w:color w:val="000000"/>
              </w:rPr>
              <w:t>9.3.1</w:t>
            </w:r>
          </w:p>
        </w:tc>
        <w:tc>
          <w:tcPr>
            <w:tcW w:w="7995" w:type="dxa"/>
            <w:shd w:val="clear" w:color="auto" w:fill="auto"/>
            <w:noWrap/>
            <w:vAlign w:val="bottom"/>
          </w:tcPr>
          <w:p w14:paraId="467D65F4" w14:textId="77777777" w:rsidR="000B4BD1" w:rsidRDefault="00000000">
            <w:pPr>
              <w:spacing w:after="0" w:line="240" w:lineRule="auto"/>
              <w:rPr>
                <w:rFonts w:ascii="SimSun" w:hAnsi="SimSun" w:cs="Calibri"/>
                <w:color w:val="000000"/>
              </w:rPr>
            </w:pPr>
            <w:r>
              <w:rPr>
                <w:rFonts w:ascii="SimSun" w:hAnsi="SimSun" w:cs="SimSun"/>
                <w:color w:val="000000"/>
              </w:rPr>
              <w:t>背景分析</w:t>
            </w:r>
          </w:p>
        </w:tc>
      </w:tr>
      <w:tr w:rsidR="000B4BD1" w14:paraId="467D65F8" w14:textId="77777777">
        <w:trPr>
          <w:trHeight w:val="288"/>
        </w:trPr>
        <w:tc>
          <w:tcPr>
            <w:tcW w:w="662" w:type="dxa"/>
            <w:shd w:val="clear" w:color="auto" w:fill="auto"/>
            <w:noWrap/>
            <w:vAlign w:val="bottom"/>
          </w:tcPr>
          <w:p w14:paraId="467D65F6" w14:textId="77777777" w:rsidR="000B4BD1" w:rsidRDefault="00000000">
            <w:pPr>
              <w:spacing w:after="0" w:line="240" w:lineRule="auto"/>
              <w:jc w:val="right"/>
              <w:rPr>
                <w:rFonts w:ascii="SimSun" w:hAnsi="SimSun" w:cs="Calibri"/>
                <w:color w:val="000000"/>
              </w:rPr>
            </w:pPr>
            <w:r>
              <w:rPr>
                <w:rFonts w:ascii="SimSun" w:hAnsi="SimSun" w:cs="Calibri"/>
                <w:color w:val="000000"/>
              </w:rPr>
              <w:t>9.3.2</w:t>
            </w:r>
          </w:p>
        </w:tc>
        <w:tc>
          <w:tcPr>
            <w:tcW w:w="7995" w:type="dxa"/>
            <w:shd w:val="clear" w:color="auto" w:fill="auto"/>
            <w:noWrap/>
            <w:vAlign w:val="bottom"/>
          </w:tcPr>
          <w:p w14:paraId="467D65F7" w14:textId="77777777" w:rsidR="000B4BD1" w:rsidRDefault="00000000">
            <w:pPr>
              <w:spacing w:after="0" w:line="240" w:lineRule="auto"/>
              <w:rPr>
                <w:rFonts w:ascii="SimSun" w:hAnsi="SimSun" w:cs="Calibri"/>
                <w:color w:val="000000"/>
              </w:rPr>
            </w:pPr>
            <w:r>
              <w:rPr>
                <w:rFonts w:ascii="SimSun" w:hAnsi="SimSun" w:cs="SimSun"/>
                <w:color w:val="000000"/>
              </w:rPr>
              <w:t>奢侈品领域的零售</w:t>
            </w:r>
          </w:p>
        </w:tc>
      </w:tr>
      <w:tr w:rsidR="000B4BD1" w14:paraId="467D65FB" w14:textId="77777777">
        <w:trPr>
          <w:trHeight w:val="288"/>
        </w:trPr>
        <w:tc>
          <w:tcPr>
            <w:tcW w:w="662" w:type="dxa"/>
            <w:shd w:val="clear" w:color="auto" w:fill="auto"/>
            <w:noWrap/>
            <w:vAlign w:val="bottom"/>
          </w:tcPr>
          <w:p w14:paraId="467D65F9" w14:textId="77777777" w:rsidR="000B4BD1" w:rsidRDefault="00000000">
            <w:pPr>
              <w:spacing w:after="0" w:line="240" w:lineRule="auto"/>
              <w:jc w:val="right"/>
              <w:rPr>
                <w:rFonts w:ascii="SimSun" w:hAnsi="SimSun" w:cs="Calibri"/>
                <w:color w:val="000000"/>
              </w:rPr>
            </w:pPr>
            <w:r>
              <w:rPr>
                <w:rFonts w:ascii="SimSun" w:hAnsi="SimSun" w:cs="Calibri"/>
                <w:color w:val="000000"/>
              </w:rPr>
              <w:t>9.3.3</w:t>
            </w:r>
          </w:p>
        </w:tc>
        <w:tc>
          <w:tcPr>
            <w:tcW w:w="7995" w:type="dxa"/>
            <w:shd w:val="clear" w:color="auto" w:fill="auto"/>
            <w:noWrap/>
            <w:vAlign w:val="bottom"/>
          </w:tcPr>
          <w:p w14:paraId="467D65FA" w14:textId="77777777" w:rsidR="000B4BD1" w:rsidRDefault="00000000">
            <w:pPr>
              <w:spacing w:after="0" w:line="240" w:lineRule="auto"/>
              <w:rPr>
                <w:rFonts w:ascii="SimSun" w:hAnsi="SimSun" w:cs="Calibri"/>
                <w:color w:val="000000"/>
              </w:rPr>
            </w:pPr>
            <w:r>
              <w:rPr>
                <w:rFonts w:ascii="SimSun" w:hAnsi="SimSun" w:cs="SimSun"/>
                <w:color w:val="000000"/>
              </w:rPr>
              <w:t>作为沟通工具的店铺</w:t>
            </w:r>
            <w:r>
              <w:rPr>
                <w:rFonts w:ascii="SimSun" w:hAnsi="SimSun" w:cs="SimSun" w:hint="eastAsia"/>
                <w:color w:val="000000"/>
              </w:rPr>
              <w:t>与零售店铺管理</w:t>
            </w:r>
          </w:p>
        </w:tc>
      </w:tr>
      <w:tr w:rsidR="000B4BD1" w14:paraId="467D65FE" w14:textId="77777777">
        <w:trPr>
          <w:trHeight w:val="288"/>
        </w:trPr>
        <w:tc>
          <w:tcPr>
            <w:tcW w:w="662" w:type="dxa"/>
            <w:shd w:val="clear" w:color="auto" w:fill="auto"/>
            <w:noWrap/>
            <w:vAlign w:val="bottom"/>
          </w:tcPr>
          <w:p w14:paraId="467D65FC" w14:textId="77777777" w:rsidR="000B4BD1" w:rsidRDefault="00000000">
            <w:pPr>
              <w:spacing w:after="0" w:line="240" w:lineRule="auto"/>
              <w:jc w:val="right"/>
              <w:rPr>
                <w:rFonts w:ascii="SimSun" w:hAnsi="SimSun" w:cs="Calibri"/>
                <w:color w:val="000000"/>
              </w:rPr>
            </w:pPr>
            <w:r>
              <w:rPr>
                <w:rFonts w:ascii="SimSun" w:hAnsi="SimSun" w:cs="Calibri"/>
                <w:color w:val="000000"/>
              </w:rPr>
              <w:t>9.3.4</w:t>
            </w:r>
          </w:p>
        </w:tc>
        <w:tc>
          <w:tcPr>
            <w:tcW w:w="7995" w:type="dxa"/>
            <w:shd w:val="clear" w:color="auto" w:fill="auto"/>
            <w:noWrap/>
            <w:vAlign w:val="bottom"/>
          </w:tcPr>
          <w:p w14:paraId="467D65FD" w14:textId="77777777" w:rsidR="000B4BD1" w:rsidRDefault="00000000">
            <w:pPr>
              <w:spacing w:after="0" w:line="240" w:lineRule="auto"/>
              <w:rPr>
                <w:rFonts w:ascii="SimSun" w:hAnsi="SimSun" w:cs="Calibri"/>
                <w:color w:val="000000"/>
              </w:rPr>
            </w:pPr>
            <w:r>
              <w:rPr>
                <w:rFonts w:ascii="SimSun" w:hAnsi="SimSun" w:cs="SimSun"/>
                <w:color w:val="000000"/>
              </w:rPr>
              <w:t>零售与批发的模式</w:t>
            </w:r>
          </w:p>
        </w:tc>
      </w:tr>
      <w:tr w:rsidR="000B4BD1" w14:paraId="467D6601" w14:textId="77777777">
        <w:trPr>
          <w:trHeight w:val="288"/>
        </w:trPr>
        <w:tc>
          <w:tcPr>
            <w:tcW w:w="662" w:type="dxa"/>
            <w:shd w:val="clear" w:color="auto" w:fill="auto"/>
            <w:noWrap/>
            <w:vAlign w:val="bottom"/>
          </w:tcPr>
          <w:p w14:paraId="467D65FF" w14:textId="77777777" w:rsidR="000B4BD1" w:rsidRDefault="000B4BD1">
            <w:pPr>
              <w:spacing w:after="0" w:line="240" w:lineRule="auto"/>
              <w:jc w:val="right"/>
              <w:rPr>
                <w:rFonts w:ascii="SimSun" w:hAnsi="SimSun" w:cs="Calibri"/>
                <w:color w:val="000000"/>
              </w:rPr>
            </w:pPr>
          </w:p>
        </w:tc>
        <w:tc>
          <w:tcPr>
            <w:tcW w:w="7995" w:type="dxa"/>
            <w:shd w:val="clear" w:color="auto" w:fill="auto"/>
            <w:noWrap/>
            <w:vAlign w:val="bottom"/>
          </w:tcPr>
          <w:p w14:paraId="467D6600" w14:textId="77777777" w:rsidR="000B4BD1" w:rsidRDefault="00000000">
            <w:pPr>
              <w:spacing w:after="0" w:line="240" w:lineRule="auto"/>
              <w:rPr>
                <w:rFonts w:ascii="SimSun" w:hAnsi="SimSun" w:cs="SimSun"/>
                <w:color w:val="000000"/>
              </w:rPr>
            </w:pPr>
            <w:r>
              <w:rPr>
                <w:rFonts w:ascii="SimSun" w:hAnsi="SimSun" w:cs="SimSun" w:hint="eastAsia"/>
                <w:color w:val="000000"/>
              </w:rPr>
              <w:t>讨论案例：法国著名买手店</w:t>
            </w:r>
          </w:p>
        </w:tc>
      </w:tr>
    </w:tbl>
    <w:p w14:paraId="467D6602" w14:textId="77777777" w:rsidR="000B4BD1" w:rsidRDefault="000B4BD1">
      <w:pPr>
        <w:rPr>
          <w:rFonts w:ascii="SimSun" w:hAnsi="SimSun"/>
        </w:rPr>
      </w:pPr>
    </w:p>
    <w:p w14:paraId="467D6603" w14:textId="77777777" w:rsidR="000B4BD1" w:rsidRDefault="00000000">
      <w:pPr>
        <w:rPr>
          <w:rFonts w:ascii="SimSun" w:hAnsi="SimSun"/>
        </w:rPr>
      </w:pPr>
      <w:r>
        <w:rPr>
          <w:rFonts w:ascii="SimSun" w:hAnsi="SimSun" w:hint="eastAsia"/>
        </w:rPr>
        <w:t xml:space="preserve">第四节 </w:t>
      </w:r>
      <w:r>
        <w:rPr>
          <w:rFonts w:ascii="SimSun" w:hAnsi="SimSun" w:cs="SimSun"/>
          <w:color w:val="000000"/>
        </w:rPr>
        <w:t>品牌授权策略</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0B4BD1" w14:paraId="467D6606" w14:textId="77777777">
        <w:trPr>
          <w:trHeight w:val="288"/>
        </w:trPr>
        <w:tc>
          <w:tcPr>
            <w:tcW w:w="662" w:type="dxa"/>
            <w:shd w:val="clear" w:color="auto" w:fill="auto"/>
            <w:noWrap/>
            <w:vAlign w:val="bottom"/>
          </w:tcPr>
          <w:p w14:paraId="467D6604" w14:textId="77777777" w:rsidR="000B4BD1" w:rsidRDefault="00000000">
            <w:pPr>
              <w:spacing w:after="0" w:line="240" w:lineRule="auto"/>
              <w:jc w:val="right"/>
              <w:rPr>
                <w:rFonts w:ascii="SimSun" w:hAnsi="SimSun" w:cs="Calibri"/>
                <w:color w:val="000000"/>
              </w:rPr>
            </w:pPr>
            <w:r>
              <w:rPr>
                <w:rFonts w:ascii="SimSun" w:hAnsi="SimSun" w:cs="Calibri"/>
                <w:color w:val="000000"/>
              </w:rPr>
              <w:t>9.4</w:t>
            </w:r>
          </w:p>
        </w:tc>
        <w:tc>
          <w:tcPr>
            <w:tcW w:w="7995" w:type="dxa"/>
            <w:shd w:val="clear" w:color="auto" w:fill="auto"/>
            <w:noWrap/>
            <w:vAlign w:val="bottom"/>
          </w:tcPr>
          <w:p w14:paraId="467D6605" w14:textId="77777777" w:rsidR="000B4BD1" w:rsidRDefault="00000000">
            <w:pPr>
              <w:spacing w:after="0" w:line="240" w:lineRule="auto"/>
              <w:rPr>
                <w:rFonts w:ascii="SimSun" w:hAnsi="SimSun" w:cs="Calibri"/>
                <w:color w:val="000000"/>
              </w:rPr>
            </w:pPr>
            <w:r>
              <w:rPr>
                <w:rFonts w:ascii="SimSun" w:hAnsi="SimSun" w:cs="SimSun"/>
                <w:color w:val="000000"/>
              </w:rPr>
              <w:t>品牌授权策略</w:t>
            </w:r>
          </w:p>
        </w:tc>
      </w:tr>
      <w:tr w:rsidR="000B4BD1" w14:paraId="467D6609" w14:textId="77777777">
        <w:trPr>
          <w:trHeight w:val="288"/>
        </w:trPr>
        <w:tc>
          <w:tcPr>
            <w:tcW w:w="662" w:type="dxa"/>
            <w:shd w:val="clear" w:color="auto" w:fill="auto"/>
            <w:noWrap/>
            <w:vAlign w:val="bottom"/>
          </w:tcPr>
          <w:p w14:paraId="467D6607" w14:textId="77777777" w:rsidR="000B4BD1" w:rsidRDefault="00000000">
            <w:pPr>
              <w:spacing w:after="0" w:line="240" w:lineRule="auto"/>
              <w:jc w:val="right"/>
              <w:rPr>
                <w:rFonts w:ascii="SimSun" w:hAnsi="SimSun" w:cs="Calibri"/>
                <w:color w:val="000000"/>
              </w:rPr>
            </w:pPr>
            <w:r>
              <w:rPr>
                <w:rFonts w:ascii="SimSun" w:hAnsi="SimSun" w:cs="Calibri"/>
                <w:color w:val="000000"/>
              </w:rPr>
              <w:lastRenderedPageBreak/>
              <w:t>9.4.1</w:t>
            </w:r>
          </w:p>
        </w:tc>
        <w:tc>
          <w:tcPr>
            <w:tcW w:w="7995" w:type="dxa"/>
            <w:shd w:val="clear" w:color="auto" w:fill="auto"/>
            <w:noWrap/>
            <w:vAlign w:val="bottom"/>
          </w:tcPr>
          <w:p w14:paraId="467D6608" w14:textId="77777777" w:rsidR="000B4BD1" w:rsidRDefault="00000000">
            <w:pPr>
              <w:spacing w:after="0" w:line="240" w:lineRule="auto"/>
              <w:rPr>
                <w:rFonts w:ascii="SimSun" w:hAnsi="SimSun" w:cs="Calibri"/>
                <w:color w:val="000000"/>
              </w:rPr>
            </w:pPr>
            <w:r>
              <w:rPr>
                <w:rFonts w:ascii="SimSun" w:hAnsi="SimSun" w:cs="SimSun"/>
                <w:color w:val="000000"/>
              </w:rPr>
              <w:t>完全依赖品牌授权发展的品牌</w:t>
            </w:r>
          </w:p>
        </w:tc>
      </w:tr>
      <w:tr w:rsidR="000B4BD1" w14:paraId="467D660C" w14:textId="77777777">
        <w:trPr>
          <w:trHeight w:val="288"/>
        </w:trPr>
        <w:tc>
          <w:tcPr>
            <w:tcW w:w="662" w:type="dxa"/>
            <w:shd w:val="clear" w:color="auto" w:fill="auto"/>
            <w:noWrap/>
            <w:vAlign w:val="bottom"/>
          </w:tcPr>
          <w:p w14:paraId="467D660A" w14:textId="77777777" w:rsidR="000B4BD1" w:rsidRDefault="00000000">
            <w:pPr>
              <w:spacing w:after="0" w:line="240" w:lineRule="auto"/>
              <w:jc w:val="right"/>
              <w:rPr>
                <w:rFonts w:ascii="SimSun" w:hAnsi="SimSun" w:cs="Calibri"/>
                <w:color w:val="000000"/>
              </w:rPr>
            </w:pPr>
            <w:r>
              <w:rPr>
                <w:rFonts w:ascii="SimSun" w:hAnsi="SimSun" w:cs="Calibri"/>
                <w:color w:val="000000"/>
              </w:rPr>
              <w:t>9.4.2</w:t>
            </w:r>
          </w:p>
        </w:tc>
        <w:tc>
          <w:tcPr>
            <w:tcW w:w="7995" w:type="dxa"/>
            <w:shd w:val="clear" w:color="auto" w:fill="auto"/>
            <w:noWrap/>
            <w:vAlign w:val="bottom"/>
          </w:tcPr>
          <w:p w14:paraId="467D660B" w14:textId="77777777" w:rsidR="000B4BD1" w:rsidRDefault="00000000">
            <w:pPr>
              <w:spacing w:after="0" w:line="240" w:lineRule="auto"/>
              <w:rPr>
                <w:rFonts w:ascii="SimSun" w:hAnsi="SimSun" w:cs="Calibri"/>
                <w:color w:val="000000"/>
              </w:rPr>
            </w:pPr>
            <w:r>
              <w:rPr>
                <w:rFonts w:ascii="SimSun" w:hAnsi="SimSun" w:cs="SimSun"/>
                <w:color w:val="000000"/>
              </w:rPr>
              <w:t>多数品牌对外授权的业务</w:t>
            </w:r>
          </w:p>
        </w:tc>
      </w:tr>
      <w:tr w:rsidR="000B4BD1" w14:paraId="467D660F" w14:textId="77777777">
        <w:trPr>
          <w:trHeight w:val="288"/>
        </w:trPr>
        <w:tc>
          <w:tcPr>
            <w:tcW w:w="662" w:type="dxa"/>
            <w:shd w:val="clear" w:color="auto" w:fill="auto"/>
            <w:noWrap/>
            <w:vAlign w:val="bottom"/>
          </w:tcPr>
          <w:p w14:paraId="467D660D" w14:textId="77777777" w:rsidR="000B4BD1" w:rsidRDefault="00000000">
            <w:pPr>
              <w:spacing w:after="0" w:line="240" w:lineRule="auto"/>
              <w:jc w:val="right"/>
              <w:rPr>
                <w:rFonts w:ascii="SimSun" w:hAnsi="SimSun" w:cs="Calibri"/>
                <w:color w:val="000000"/>
              </w:rPr>
            </w:pPr>
            <w:r>
              <w:rPr>
                <w:rFonts w:ascii="SimSun" w:hAnsi="SimSun" w:cs="Calibri"/>
                <w:color w:val="000000"/>
              </w:rPr>
              <w:t>9.4.3</w:t>
            </w:r>
          </w:p>
        </w:tc>
        <w:tc>
          <w:tcPr>
            <w:tcW w:w="7995" w:type="dxa"/>
            <w:shd w:val="clear" w:color="auto" w:fill="auto"/>
            <w:noWrap/>
            <w:vAlign w:val="bottom"/>
          </w:tcPr>
          <w:p w14:paraId="467D660E" w14:textId="77777777" w:rsidR="000B4BD1" w:rsidRDefault="00000000">
            <w:pPr>
              <w:spacing w:after="0" w:line="240" w:lineRule="auto"/>
              <w:rPr>
                <w:rFonts w:ascii="SimSun" w:hAnsi="SimSun" w:cs="Calibri"/>
                <w:color w:val="000000"/>
              </w:rPr>
            </w:pPr>
            <w:r>
              <w:rPr>
                <w:rFonts w:ascii="SimSun" w:hAnsi="SimSun" w:cs="SimSun"/>
                <w:color w:val="000000"/>
              </w:rPr>
              <w:t>专门从事授权业务的公司</w:t>
            </w:r>
          </w:p>
        </w:tc>
      </w:tr>
      <w:tr w:rsidR="000B4BD1" w14:paraId="467D6612" w14:textId="77777777">
        <w:trPr>
          <w:trHeight w:val="288"/>
        </w:trPr>
        <w:tc>
          <w:tcPr>
            <w:tcW w:w="662" w:type="dxa"/>
            <w:shd w:val="clear" w:color="auto" w:fill="auto"/>
            <w:noWrap/>
            <w:vAlign w:val="bottom"/>
          </w:tcPr>
          <w:p w14:paraId="467D6610" w14:textId="77777777" w:rsidR="000B4BD1" w:rsidRDefault="00000000">
            <w:pPr>
              <w:spacing w:after="0" w:line="240" w:lineRule="auto"/>
              <w:jc w:val="right"/>
              <w:rPr>
                <w:rFonts w:ascii="SimSun" w:hAnsi="SimSun" w:cs="Calibri"/>
                <w:color w:val="000000"/>
              </w:rPr>
            </w:pPr>
            <w:r>
              <w:rPr>
                <w:rFonts w:ascii="SimSun" w:hAnsi="SimSun" w:cs="Calibri"/>
                <w:color w:val="000000"/>
              </w:rPr>
              <w:t>9.4.4</w:t>
            </w:r>
          </w:p>
        </w:tc>
        <w:tc>
          <w:tcPr>
            <w:tcW w:w="7995" w:type="dxa"/>
            <w:shd w:val="clear" w:color="auto" w:fill="auto"/>
            <w:noWrap/>
            <w:vAlign w:val="bottom"/>
          </w:tcPr>
          <w:p w14:paraId="467D6611" w14:textId="77777777" w:rsidR="000B4BD1" w:rsidRDefault="00000000">
            <w:pPr>
              <w:spacing w:after="0" w:line="240" w:lineRule="auto"/>
              <w:rPr>
                <w:rFonts w:ascii="SimSun" w:hAnsi="SimSun" w:cs="Calibri"/>
                <w:color w:val="000000"/>
              </w:rPr>
            </w:pPr>
            <w:r>
              <w:rPr>
                <w:rFonts w:ascii="SimSun" w:hAnsi="SimSun" w:cs="SimSun"/>
                <w:color w:val="000000"/>
              </w:rPr>
              <w:t>品牌授权下发展的过程</w:t>
            </w:r>
          </w:p>
        </w:tc>
      </w:tr>
      <w:tr w:rsidR="000B4BD1" w14:paraId="467D6615" w14:textId="77777777">
        <w:trPr>
          <w:trHeight w:val="288"/>
        </w:trPr>
        <w:tc>
          <w:tcPr>
            <w:tcW w:w="662" w:type="dxa"/>
            <w:shd w:val="clear" w:color="auto" w:fill="auto"/>
            <w:noWrap/>
            <w:vAlign w:val="bottom"/>
          </w:tcPr>
          <w:p w14:paraId="467D6613" w14:textId="77777777" w:rsidR="000B4BD1" w:rsidRDefault="000B4BD1">
            <w:pPr>
              <w:spacing w:after="0" w:line="240" w:lineRule="auto"/>
              <w:jc w:val="right"/>
              <w:rPr>
                <w:rFonts w:ascii="SimSun" w:hAnsi="SimSun" w:cs="Calibri"/>
                <w:color w:val="000000"/>
              </w:rPr>
            </w:pPr>
          </w:p>
        </w:tc>
        <w:tc>
          <w:tcPr>
            <w:tcW w:w="7995" w:type="dxa"/>
            <w:shd w:val="clear" w:color="auto" w:fill="auto"/>
            <w:noWrap/>
            <w:vAlign w:val="bottom"/>
          </w:tcPr>
          <w:p w14:paraId="467D6614" w14:textId="77777777" w:rsidR="000B4BD1" w:rsidRDefault="00000000">
            <w:pPr>
              <w:spacing w:after="0" w:line="240" w:lineRule="auto"/>
              <w:rPr>
                <w:rFonts w:ascii="SimSun" w:hAnsi="SimSun" w:cs="SimSun"/>
                <w:color w:val="000000"/>
              </w:rPr>
            </w:pPr>
            <w:r>
              <w:rPr>
                <w:rFonts w:ascii="SimSun" w:hAnsi="SimSun" w:cs="SimSun" w:hint="eastAsia"/>
                <w:color w:val="000000"/>
              </w:rPr>
              <w:t>讨论案例：周大福品牌授权</w:t>
            </w:r>
          </w:p>
        </w:tc>
      </w:tr>
    </w:tbl>
    <w:p w14:paraId="467D6616" w14:textId="77777777" w:rsidR="000B4BD1" w:rsidRDefault="000B4BD1">
      <w:pPr>
        <w:rPr>
          <w:rFonts w:ascii="SimSun" w:hAnsi="SimSun"/>
        </w:rPr>
      </w:pPr>
    </w:p>
    <w:p w14:paraId="467D6617" w14:textId="77777777" w:rsidR="000B4BD1" w:rsidRDefault="00000000">
      <w:pPr>
        <w:rPr>
          <w:rFonts w:ascii="SimSun" w:hAnsi="SimSun"/>
        </w:rPr>
      </w:pPr>
      <w:r>
        <w:rPr>
          <w:rFonts w:ascii="SimSun" w:hAnsi="SimSun" w:hint="eastAsia"/>
        </w:rPr>
        <w:t xml:space="preserve">第十章 </w:t>
      </w:r>
      <w:r>
        <w:rPr>
          <w:rFonts w:ascii="SimSun" w:hAnsi="SimSun" w:cs="SimSun"/>
          <w:color w:val="000000"/>
        </w:rPr>
        <w:t>奢侈品牌的</w:t>
      </w:r>
      <w:r>
        <w:rPr>
          <w:rFonts w:ascii="SimSun" w:hAnsi="SimSun" w:hint="eastAsia"/>
        </w:rPr>
        <w:t>电子商务</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050"/>
      </w:tblGrid>
      <w:tr w:rsidR="000B4BD1" w14:paraId="467D661A" w14:textId="77777777">
        <w:trPr>
          <w:trHeight w:val="288"/>
        </w:trPr>
        <w:tc>
          <w:tcPr>
            <w:tcW w:w="607" w:type="dxa"/>
            <w:shd w:val="clear" w:color="auto" w:fill="auto"/>
            <w:noWrap/>
            <w:vAlign w:val="bottom"/>
          </w:tcPr>
          <w:p w14:paraId="467D6618" w14:textId="77777777" w:rsidR="000B4BD1" w:rsidRDefault="00000000">
            <w:pPr>
              <w:spacing w:after="0" w:line="240" w:lineRule="auto"/>
              <w:jc w:val="right"/>
              <w:rPr>
                <w:rFonts w:ascii="SimSun" w:hAnsi="SimSun" w:cs="Calibri"/>
                <w:color w:val="000000"/>
              </w:rPr>
            </w:pPr>
            <w:r>
              <w:rPr>
                <w:rFonts w:ascii="SimSun" w:hAnsi="SimSun" w:cs="Calibri"/>
                <w:color w:val="000000"/>
              </w:rPr>
              <w:t>10</w:t>
            </w:r>
          </w:p>
        </w:tc>
        <w:tc>
          <w:tcPr>
            <w:tcW w:w="8050" w:type="dxa"/>
            <w:shd w:val="clear" w:color="auto" w:fill="auto"/>
            <w:noWrap/>
            <w:vAlign w:val="bottom"/>
          </w:tcPr>
          <w:p w14:paraId="467D6619" w14:textId="77777777" w:rsidR="000B4BD1" w:rsidRDefault="00000000">
            <w:pPr>
              <w:spacing w:after="0" w:line="240" w:lineRule="auto"/>
              <w:rPr>
                <w:rFonts w:ascii="SimSun" w:hAnsi="SimSun" w:cs="Calibri"/>
                <w:color w:val="000000"/>
              </w:rPr>
            </w:pPr>
            <w:r>
              <w:rPr>
                <w:rFonts w:ascii="SimSun" w:hAnsi="SimSun" w:cs="SimSun"/>
                <w:color w:val="000000"/>
              </w:rPr>
              <w:t>奢侈品牌的电子商务</w:t>
            </w:r>
          </w:p>
        </w:tc>
      </w:tr>
      <w:tr w:rsidR="000B4BD1" w14:paraId="467D661D" w14:textId="77777777">
        <w:trPr>
          <w:trHeight w:val="288"/>
        </w:trPr>
        <w:tc>
          <w:tcPr>
            <w:tcW w:w="607" w:type="dxa"/>
            <w:shd w:val="clear" w:color="auto" w:fill="auto"/>
            <w:noWrap/>
            <w:vAlign w:val="bottom"/>
          </w:tcPr>
          <w:p w14:paraId="467D661B" w14:textId="77777777" w:rsidR="000B4BD1" w:rsidRDefault="00000000">
            <w:pPr>
              <w:spacing w:after="0" w:line="240" w:lineRule="auto"/>
              <w:jc w:val="right"/>
              <w:rPr>
                <w:rFonts w:ascii="SimSun" w:hAnsi="SimSun" w:cs="Calibri"/>
                <w:color w:val="000000"/>
              </w:rPr>
            </w:pPr>
            <w:r>
              <w:rPr>
                <w:rFonts w:ascii="SimSun" w:hAnsi="SimSun" w:cs="Calibri"/>
                <w:color w:val="000000"/>
              </w:rPr>
              <w:t>10.1</w:t>
            </w:r>
          </w:p>
        </w:tc>
        <w:tc>
          <w:tcPr>
            <w:tcW w:w="8050" w:type="dxa"/>
            <w:shd w:val="clear" w:color="auto" w:fill="auto"/>
            <w:noWrap/>
            <w:vAlign w:val="bottom"/>
          </w:tcPr>
          <w:p w14:paraId="467D661C" w14:textId="77777777" w:rsidR="000B4BD1" w:rsidRDefault="00000000">
            <w:pPr>
              <w:spacing w:after="0" w:line="240" w:lineRule="auto"/>
              <w:rPr>
                <w:rFonts w:ascii="SimSun" w:hAnsi="SimSun" w:cs="Calibri"/>
                <w:color w:val="000000"/>
              </w:rPr>
            </w:pPr>
            <w:r>
              <w:rPr>
                <w:rFonts w:ascii="SimSun" w:hAnsi="SimSun" w:cs="SimSun"/>
                <w:color w:val="000000"/>
              </w:rPr>
              <w:t>奢侈品电商的不同类型</w:t>
            </w:r>
          </w:p>
        </w:tc>
      </w:tr>
      <w:tr w:rsidR="000B4BD1" w14:paraId="467D6620" w14:textId="77777777">
        <w:trPr>
          <w:trHeight w:val="288"/>
        </w:trPr>
        <w:tc>
          <w:tcPr>
            <w:tcW w:w="607" w:type="dxa"/>
            <w:shd w:val="clear" w:color="auto" w:fill="auto"/>
            <w:noWrap/>
            <w:vAlign w:val="bottom"/>
          </w:tcPr>
          <w:p w14:paraId="467D661E" w14:textId="77777777" w:rsidR="000B4BD1" w:rsidRDefault="00000000">
            <w:pPr>
              <w:spacing w:after="0" w:line="240" w:lineRule="auto"/>
              <w:jc w:val="right"/>
              <w:rPr>
                <w:rFonts w:ascii="SimSun" w:hAnsi="SimSun" w:cs="Calibri"/>
                <w:color w:val="000000"/>
              </w:rPr>
            </w:pPr>
            <w:r>
              <w:rPr>
                <w:rFonts w:ascii="SimSun" w:hAnsi="SimSun" w:cs="Calibri"/>
                <w:color w:val="000000"/>
              </w:rPr>
              <w:t>10.2</w:t>
            </w:r>
          </w:p>
        </w:tc>
        <w:tc>
          <w:tcPr>
            <w:tcW w:w="8050" w:type="dxa"/>
            <w:shd w:val="clear" w:color="auto" w:fill="auto"/>
            <w:noWrap/>
            <w:vAlign w:val="bottom"/>
          </w:tcPr>
          <w:p w14:paraId="467D661F" w14:textId="77777777" w:rsidR="000B4BD1" w:rsidRDefault="00000000">
            <w:pPr>
              <w:spacing w:after="0" w:line="240" w:lineRule="auto"/>
              <w:rPr>
                <w:rFonts w:ascii="SimSun" w:hAnsi="SimSun" w:cs="Calibri"/>
                <w:color w:val="000000"/>
              </w:rPr>
            </w:pPr>
            <w:r>
              <w:rPr>
                <w:rFonts w:ascii="SimSun" w:hAnsi="SimSun" w:cs="SimSun"/>
                <w:color w:val="000000"/>
              </w:rPr>
              <w:t>奢侈品品牌的</w:t>
            </w:r>
            <w:r>
              <w:rPr>
                <w:rFonts w:ascii="SimSun" w:hAnsi="SimSun" w:cs="Calibri"/>
                <w:color w:val="000000"/>
              </w:rPr>
              <w:t>O2O</w:t>
            </w:r>
            <w:r>
              <w:rPr>
                <w:rFonts w:ascii="SimSun" w:hAnsi="SimSun" w:cs="SimSun"/>
                <w:color w:val="000000"/>
              </w:rPr>
              <w:t>模式</w:t>
            </w:r>
          </w:p>
        </w:tc>
      </w:tr>
      <w:tr w:rsidR="000B4BD1" w14:paraId="467D6623" w14:textId="77777777">
        <w:trPr>
          <w:trHeight w:val="288"/>
        </w:trPr>
        <w:tc>
          <w:tcPr>
            <w:tcW w:w="607" w:type="dxa"/>
            <w:shd w:val="clear" w:color="auto" w:fill="auto"/>
            <w:noWrap/>
            <w:vAlign w:val="bottom"/>
          </w:tcPr>
          <w:p w14:paraId="467D6621" w14:textId="77777777" w:rsidR="000B4BD1" w:rsidRDefault="000B4BD1">
            <w:pPr>
              <w:spacing w:after="0" w:line="240" w:lineRule="auto"/>
              <w:jc w:val="right"/>
              <w:rPr>
                <w:rFonts w:ascii="SimSun" w:hAnsi="SimSun" w:cs="Calibri"/>
                <w:color w:val="000000"/>
              </w:rPr>
            </w:pPr>
          </w:p>
        </w:tc>
        <w:tc>
          <w:tcPr>
            <w:tcW w:w="8050" w:type="dxa"/>
            <w:shd w:val="clear" w:color="auto" w:fill="auto"/>
            <w:noWrap/>
            <w:vAlign w:val="bottom"/>
          </w:tcPr>
          <w:p w14:paraId="467D6622" w14:textId="77777777" w:rsidR="000B4BD1" w:rsidRDefault="00000000">
            <w:pPr>
              <w:spacing w:after="0" w:line="240" w:lineRule="auto"/>
              <w:rPr>
                <w:rFonts w:ascii="SimSun" w:hAnsi="SimSun" w:cs="SimSun"/>
                <w:color w:val="000000"/>
              </w:rPr>
            </w:pPr>
            <w:r>
              <w:rPr>
                <w:rFonts w:ascii="SimSun" w:hAnsi="SimSun" w:cs="SimSun" w:hint="eastAsia"/>
                <w:color w:val="000000"/>
              </w:rPr>
              <w:t>讨论案例：奢侈品品牌自有网购平台</w:t>
            </w:r>
          </w:p>
        </w:tc>
      </w:tr>
    </w:tbl>
    <w:p w14:paraId="467D6624" w14:textId="77777777" w:rsidR="000B4BD1" w:rsidRDefault="000B4BD1">
      <w:pPr>
        <w:rPr>
          <w:rFonts w:ascii="SimSun" w:hAnsi="SimSun"/>
        </w:rPr>
      </w:pPr>
    </w:p>
    <w:p w14:paraId="467D6625" w14:textId="77777777" w:rsidR="000B4BD1" w:rsidRDefault="00000000">
      <w:pPr>
        <w:rPr>
          <w:rFonts w:ascii="SimSun" w:hAnsi="SimSun"/>
        </w:rPr>
      </w:pPr>
      <w:r>
        <w:rPr>
          <w:rFonts w:ascii="SimSun" w:hAnsi="SimSun" w:hint="eastAsia"/>
        </w:rPr>
        <w:t xml:space="preserve">第十一章 </w:t>
      </w:r>
      <w:r>
        <w:rPr>
          <w:rFonts w:ascii="SimSun" w:hAnsi="SimSun" w:cs="SimSun"/>
          <w:color w:val="000000"/>
        </w:rPr>
        <w:t>奢侈品</w:t>
      </w:r>
      <w:r>
        <w:rPr>
          <w:rFonts w:ascii="SimSun" w:hAnsi="SimSun" w:hint="eastAsia"/>
        </w:rPr>
        <w:t>品牌维护与发展</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938"/>
      </w:tblGrid>
      <w:tr w:rsidR="000B4BD1" w14:paraId="467D6628" w14:textId="77777777">
        <w:trPr>
          <w:trHeight w:val="288"/>
        </w:trPr>
        <w:tc>
          <w:tcPr>
            <w:tcW w:w="719" w:type="dxa"/>
            <w:shd w:val="clear" w:color="auto" w:fill="auto"/>
            <w:noWrap/>
            <w:vAlign w:val="bottom"/>
          </w:tcPr>
          <w:p w14:paraId="467D6626" w14:textId="77777777" w:rsidR="000B4BD1" w:rsidRDefault="00000000">
            <w:pPr>
              <w:spacing w:after="0" w:line="240" w:lineRule="auto"/>
              <w:jc w:val="right"/>
              <w:rPr>
                <w:rFonts w:ascii="SimSun" w:hAnsi="SimSun" w:cs="Calibri"/>
                <w:color w:val="000000"/>
              </w:rPr>
            </w:pPr>
            <w:r>
              <w:rPr>
                <w:rFonts w:ascii="SimSun" w:hAnsi="SimSun" w:cs="Calibri"/>
                <w:color w:val="000000"/>
              </w:rPr>
              <w:t>13</w:t>
            </w:r>
          </w:p>
        </w:tc>
        <w:tc>
          <w:tcPr>
            <w:tcW w:w="7938" w:type="dxa"/>
            <w:shd w:val="clear" w:color="auto" w:fill="auto"/>
            <w:noWrap/>
            <w:vAlign w:val="bottom"/>
          </w:tcPr>
          <w:p w14:paraId="467D6627" w14:textId="77777777" w:rsidR="000B4BD1" w:rsidRDefault="00000000">
            <w:pPr>
              <w:spacing w:after="0" w:line="240" w:lineRule="auto"/>
              <w:rPr>
                <w:rFonts w:ascii="SimSun" w:hAnsi="SimSun" w:cs="Calibri"/>
                <w:color w:val="000000"/>
              </w:rPr>
            </w:pPr>
            <w:r>
              <w:rPr>
                <w:rFonts w:ascii="SimSun" w:hAnsi="SimSun" w:cs="SimSun"/>
                <w:color w:val="000000"/>
              </w:rPr>
              <w:t>奢侈品品牌维护和发展</w:t>
            </w:r>
          </w:p>
        </w:tc>
      </w:tr>
      <w:tr w:rsidR="000B4BD1" w14:paraId="467D662B" w14:textId="77777777">
        <w:trPr>
          <w:trHeight w:val="288"/>
        </w:trPr>
        <w:tc>
          <w:tcPr>
            <w:tcW w:w="719" w:type="dxa"/>
            <w:shd w:val="clear" w:color="auto" w:fill="auto"/>
            <w:noWrap/>
            <w:vAlign w:val="bottom"/>
          </w:tcPr>
          <w:p w14:paraId="467D6629" w14:textId="77777777" w:rsidR="000B4BD1" w:rsidRDefault="00000000">
            <w:pPr>
              <w:spacing w:after="0" w:line="240" w:lineRule="auto"/>
              <w:jc w:val="right"/>
              <w:rPr>
                <w:rFonts w:ascii="SimSun" w:hAnsi="SimSun" w:cs="Calibri"/>
                <w:color w:val="000000"/>
              </w:rPr>
            </w:pPr>
            <w:r>
              <w:rPr>
                <w:rFonts w:ascii="SimSun" w:hAnsi="SimSun" w:cs="Calibri"/>
                <w:color w:val="000000"/>
              </w:rPr>
              <w:t>13.1</w:t>
            </w:r>
          </w:p>
        </w:tc>
        <w:tc>
          <w:tcPr>
            <w:tcW w:w="7938" w:type="dxa"/>
            <w:shd w:val="clear" w:color="auto" w:fill="auto"/>
            <w:noWrap/>
            <w:vAlign w:val="bottom"/>
          </w:tcPr>
          <w:p w14:paraId="467D662A" w14:textId="77777777" w:rsidR="000B4BD1" w:rsidRDefault="00000000">
            <w:pPr>
              <w:spacing w:after="0" w:line="240" w:lineRule="auto"/>
              <w:rPr>
                <w:rFonts w:ascii="SimSun" w:hAnsi="SimSun" w:cs="Calibri"/>
                <w:color w:val="000000"/>
              </w:rPr>
            </w:pPr>
            <w:r>
              <w:rPr>
                <w:rFonts w:ascii="SimSun" w:hAnsi="SimSun" w:cs="SimSun"/>
                <w:color w:val="000000"/>
              </w:rPr>
              <w:t>奢侈品品牌审计</w:t>
            </w:r>
          </w:p>
        </w:tc>
      </w:tr>
      <w:tr w:rsidR="000B4BD1" w14:paraId="467D662E" w14:textId="77777777">
        <w:trPr>
          <w:trHeight w:val="288"/>
        </w:trPr>
        <w:tc>
          <w:tcPr>
            <w:tcW w:w="719" w:type="dxa"/>
            <w:shd w:val="clear" w:color="auto" w:fill="auto"/>
            <w:noWrap/>
            <w:vAlign w:val="bottom"/>
          </w:tcPr>
          <w:p w14:paraId="467D662C" w14:textId="77777777" w:rsidR="000B4BD1" w:rsidRDefault="00000000">
            <w:pPr>
              <w:spacing w:after="0" w:line="240" w:lineRule="auto"/>
              <w:jc w:val="right"/>
              <w:rPr>
                <w:rFonts w:ascii="SimSun" w:hAnsi="SimSun" w:cs="Calibri"/>
                <w:color w:val="000000"/>
              </w:rPr>
            </w:pPr>
            <w:r>
              <w:rPr>
                <w:rFonts w:ascii="SimSun" w:hAnsi="SimSun" w:cs="Calibri"/>
                <w:color w:val="000000"/>
              </w:rPr>
              <w:t>13.2</w:t>
            </w:r>
          </w:p>
        </w:tc>
        <w:tc>
          <w:tcPr>
            <w:tcW w:w="7938" w:type="dxa"/>
            <w:shd w:val="clear" w:color="auto" w:fill="auto"/>
            <w:noWrap/>
            <w:vAlign w:val="bottom"/>
          </w:tcPr>
          <w:p w14:paraId="467D662D" w14:textId="77777777" w:rsidR="000B4BD1" w:rsidRDefault="00000000">
            <w:pPr>
              <w:spacing w:after="0" w:line="240" w:lineRule="auto"/>
              <w:rPr>
                <w:rFonts w:ascii="SimSun" w:hAnsi="SimSun" w:cs="Calibri"/>
                <w:color w:val="000000"/>
              </w:rPr>
            </w:pPr>
            <w:r>
              <w:rPr>
                <w:rFonts w:ascii="SimSun" w:hAnsi="SimSun" w:cs="SimSun"/>
                <w:color w:val="000000"/>
              </w:rPr>
              <w:t>奢侈品品牌保护</w:t>
            </w:r>
          </w:p>
        </w:tc>
      </w:tr>
      <w:tr w:rsidR="000B4BD1" w14:paraId="467D6631" w14:textId="77777777">
        <w:trPr>
          <w:trHeight w:val="288"/>
        </w:trPr>
        <w:tc>
          <w:tcPr>
            <w:tcW w:w="719" w:type="dxa"/>
            <w:shd w:val="clear" w:color="auto" w:fill="auto"/>
            <w:noWrap/>
            <w:vAlign w:val="bottom"/>
          </w:tcPr>
          <w:p w14:paraId="467D662F" w14:textId="77777777" w:rsidR="000B4BD1" w:rsidRDefault="00000000">
            <w:pPr>
              <w:spacing w:after="0" w:line="240" w:lineRule="auto"/>
              <w:jc w:val="right"/>
              <w:rPr>
                <w:rFonts w:ascii="SimSun" w:hAnsi="SimSun" w:cs="Calibri"/>
                <w:color w:val="000000"/>
              </w:rPr>
            </w:pPr>
            <w:r>
              <w:rPr>
                <w:rFonts w:ascii="SimSun" w:hAnsi="SimSun" w:cs="Calibri"/>
                <w:color w:val="000000"/>
              </w:rPr>
              <w:t>13.3</w:t>
            </w:r>
          </w:p>
        </w:tc>
        <w:tc>
          <w:tcPr>
            <w:tcW w:w="7938" w:type="dxa"/>
            <w:shd w:val="clear" w:color="auto" w:fill="auto"/>
            <w:noWrap/>
            <w:vAlign w:val="bottom"/>
          </w:tcPr>
          <w:p w14:paraId="467D6630" w14:textId="77777777" w:rsidR="000B4BD1" w:rsidRDefault="00000000">
            <w:pPr>
              <w:spacing w:after="0" w:line="240" w:lineRule="auto"/>
              <w:rPr>
                <w:rFonts w:ascii="SimSun" w:hAnsi="SimSun" w:cs="Calibri"/>
                <w:color w:val="000000"/>
              </w:rPr>
            </w:pPr>
            <w:r>
              <w:rPr>
                <w:rFonts w:ascii="SimSun" w:hAnsi="SimSun" w:cs="SimSun"/>
                <w:color w:val="000000"/>
              </w:rPr>
              <w:t>奢侈品品牌组合</w:t>
            </w:r>
          </w:p>
        </w:tc>
      </w:tr>
      <w:tr w:rsidR="000B4BD1" w14:paraId="467D6634" w14:textId="77777777">
        <w:trPr>
          <w:trHeight w:val="288"/>
        </w:trPr>
        <w:tc>
          <w:tcPr>
            <w:tcW w:w="719" w:type="dxa"/>
            <w:shd w:val="clear" w:color="auto" w:fill="auto"/>
            <w:noWrap/>
            <w:vAlign w:val="bottom"/>
          </w:tcPr>
          <w:p w14:paraId="467D6632" w14:textId="77777777" w:rsidR="000B4BD1" w:rsidRDefault="00000000">
            <w:pPr>
              <w:spacing w:after="0" w:line="240" w:lineRule="auto"/>
              <w:jc w:val="right"/>
              <w:rPr>
                <w:rFonts w:ascii="SimSun" w:hAnsi="SimSun" w:cs="Calibri"/>
                <w:color w:val="000000"/>
              </w:rPr>
            </w:pPr>
            <w:r>
              <w:rPr>
                <w:rFonts w:ascii="SimSun" w:hAnsi="SimSun" w:cs="Calibri"/>
                <w:color w:val="000000"/>
              </w:rPr>
              <w:t>13.4</w:t>
            </w:r>
          </w:p>
        </w:tc>
        <w:tc>
          <w:tcPr>
            <w:tcW w:w="7938" w:type="dxa"/>
            <w:shd w:val="clear" w:color="auto" w:fill="auto"/>
            <w:noWrap/>
            <w:vAlign w:val="bottom"/>
          </w:tcPr>
          <w:p w14:paraId="467D6633" w14:textId="77777777" w:rsidR="000B4BD1" w:rsidRDefault="00000000">
            <w:pPr>
              <w:spacing w:after="0" w:line="240" w:lineRule="auto"/>
              <w:rPr>
                <w:rFonts w:ascii="SimSun" w:hAnsi="SimSun" w:cs="Calibri"/>
                <w:color w:val="000000"/>
              </w:rPr>
            </w:pPr>
            <w:r>
              <w:rPr>
                <w:rFonts w:ascii="SimSun" w:hAnsi="SimSun" w:cs="SimSun"/>
                <w:color w:val="000000"/>
              </w:rPr>
              <w:t>奢侈品品牌</w:t>
            </w:r>
            <w:proofErr w:type="gramStart"/>
            <w:r>
              <w:rPr>
                <w:rFonts w:ascii="SimSun" w:hAnsi="SimSun" w:cs="SimSun"/>
                <w:color w:val="000000"/>
              </w:rPr>
              <w:t>延申</w:t>
            </w:r>
            <w:proofErr w:type="gramEnd"/>
          </w:p>
        </w:tc>
      </w:tr>
      <w:tr w:rsidR="000B4BD1" w14:paraId="467D6637" w14:textId="77777777">
        <w:trPr>
          <w:trHeight w:val="288"/>
        </w:trPr>
        <w:tc>
          <w:tcPr>
            <w:tcW w:w="719" w:type="dxa"/>
            <w:shd w:val="clear" w:color="auto" w:fill="auto"/>
            <w:noWrap/>
            <w:vAlign w:val="bottom"/>
          </w:tcPr>
          <w:p w14:paraId="467D6635" w14:textId="77777777" w:rsidR="000B4BD1" w:rsidRDefault="00000000">
            <w:pPr>
              <w:spacing w:after="0" w:line="240" w:lineRule="auto"/>
              <w:jc w:val="right"/>
              <w:rPr>
                <w:rFonts w:ascii="SimSun" w:hAnsi="SimSun" w:cs="Calibri"/>
                <w:color w:val="000000"/>
              </w:rPr>
            </w:pPr>
            <w:r>
              <w:rPr>
                <w:rFonts w:ascii="SimSun" w:hAnsi="SimSun" w:cs="Calibri"/>
                <w:color w:val="000000"/>
              </w:rPr>
              <w:t>13.5</w:t>
            </w:r>
          </w:p>
        </w:tc>
        <w:tc>
          <w:tcPr>
            <w:tcW w:w="7938" w:type="dxa"/>
            <w:shd w:val="clear" w:color="auto" w:fill="auto"/>
            <w:noWrap/>
            <w:vAlign w:val="bottom"/>
          </w:tcPr>
          <w:p w14:paraId="467D6636" w14:textId="77777777" w:rsidR="000B4BD1" w:rsidRDefault="00000000">
            <w:pPr>
              <w:spacing w:after="0" w:line="240" w:lineRule="auto"/>
              <w:rPr>
                <w:rFonts w:ascii="SimSun" w:hAnsi="SimSun" w:cs="Calibri"/>
                <w:color w:val="000000"/>
              </w:rPr>
            </w:pPr>
            <w:r>
              <w:rPr>
                <w:rFonts w:ascii="SimSun" w:hAnsi="SimSun" w:cs="SimSun"/>
                <w:color w:val="000000"/>
              </w:rPr>
              <w:t>奢侈品品牌危机管理</w:t>
            </w:r>
          </w:p>
        </w:tc>
      </w:tr>
      <w:tr w:rsidR="000B4BD1" w14:paraId="467D663B" w14:textId="77777777">
        <w:trPr>
          <w:trHeight w:val="288"/>
        </w:trPr>
        <w:tc>
          <w:tcPr>
            <w:tcW w:w="719" w:type="dxa"/>
            <w:shd w:val="clear" w:color="auto" w:fill="auto"/>
            <w:noWrap/>
            <w:vAlign w:val="bottom"/>
          </w:tcPr>
          <w:p w14:paraId="467D6638" w14:textId="77777777" w:rsidR="000B4BD1" w:rsidRDefault="000B4BD1">
            <w:pPr>
              <w:spacing w:after="0" w:line="240" w:lineRule="auto"/>
              <w:rPr>
                <w:rFonts w:ascii="SimSun" w:hAnsi="SimSun" w:cs="Calibri"/>
                <w:color w:val="000000"/>
              </w:rPr>
            </w:pPr>
          </w:p>
        </w:tc>
        <w:tc>
          <w:tcPr>
            <w:tcW w:w="7938" w:type="dxa"/>
            <w:shd w:val="clear" w:color="auto" w:fill="auto"/>
            <w:noWrap/>
            <w:vAlign w:val="bottom"/>
          </w:tcPr>
          <w:p w14:paraId="467D6639" w14:textId="77777777" w:rsidR="000B4BD1" w:rsidRDefault="00000000">
            <w:pPr>
              <w:spacing w:after="0" w:line="240" w:lineRule="auto"/>
              <w:rPr>
                <w:rFonts w:ascii="SimSun" w:hAnsi="SimSun" w:cs="Calibri"/>
                <w:color w:val="000000"/>
              </w:rPr>
            </w:pPr>
            <w:r>
              <w:rPr>
                <w:rFonts w:ascii="SimSun" w:hAnsi="SimSun" w:cs="SimSun"/>
                <w:color w:val="000000"/>
              </w:rPr>
              <w:t>品牌故事：巴宝莉（</w:t>
            </w:r>
            <w:r>
              <w:rPr>
                <w:rFonts w:ascii="SimSun" w:hAnsi="SimSun" w:cs="Calibri"/>
                <w:color w:val="000000"/>
              </w:rPr>
              <w:t>BURBERRY</w:t>
            </w:r>
            <w:r>
              <w:rPr>
                <w:rFonts w:ascii="SimSun" w:hAnsi="SimSun" w:cs="SimSun"/>
                <w:color w:val="000000"/>
              </w:rPr>
              <w:t>）</w:t>
            </w:r>
          </w:p>
          <w:p w14:paraId="467D663A" w14:textId="77777777" w:rsidR="000B4BD1" w:rsidRDefault="00000000">
            <w:pPr>
              <w:spacing w:after="0" w:line="240" w:lineRule="auto"/>
              <w:rPr>
                <w:rFonts w:ascii="SimSun" w:hAnsi="SimSun" w:cs="Calibri"/>
                <w:color w:val="000000"/>
              </w:rPr>
            </w:pPr>
            <w:r>
              <w:rPr>
                <w:rFonts w:ascii="SimSun" w:hAnsi="SimSun" w:cs="SimSun"/>
                <w:color w:val="000000"/>
              </w:rPr>
              <w:t>讨论案例：</w:t>
            </w:r>
            <w:r>
              <w:rPr>
                <w:rFonts w:ascii="SimSun" w:hAnsi="SimSun" w:cs="Calibri"/>
                <w:color w:val="000000"/>
              </w:rPr>
              <w:t>LVMH</w:t>
            </w:r>
            <w:r>
              <w:rPr>
                <w:rFonts w:ascii="SimSun" w:hAnsi="SimSun" w:cs="Calibri" w:hint="eastAsia"/>
                <w:color w:val="000000"/>
              </w:rPr>
              <w:t>收</w:t>
            </w:r>
            <w:r>
              <w:rPr>
                <w:rFonts w:ascii="SimSun" w:hAnsi="SimSun" w:cs="SimSun"/>
                <w:color w:val="000000"/>
              </w:rPr>
              <w:t>购</w:t>
            </w:r>
            <w:r>
              <w:rPr>
                <w:rFonts w:ascii="SimSun" w:hAnsi="SimSun" w:cs="Calibri"/>
                <w:color w:val="000000"/>
              </w:rPr>
              <w:t>GUCCI</w:t>
            </w:r>
          </w:p>
        </w:tc>
      </w:tr>
    </w:tbl>
    <w:p w14:paraId="467D663C" w14:textId="77777777" w:rsidR="000B4BD1" w:rsidRDefault="000B4BD1">
      <w:pPr>
        <w:rPr>
          <w:rFonts w:ascii="SimSun" w:hAnsi="SimSun"/>
          <w:b/>
        </w:rPr>
      </w:pPr>
    </w:p>
    <w:p w14:paraId="467D663D" w14:textId="77777777" w:rsidR="000B4BD1" w:rsidRDefault="000B4BD1">
      <w:pPr>
        <w:rPr>
          <w:rFonts w:ascii="SimSun" w:hAnsi="SimSun"/>
          <w:b/>
        </w:rPr>
      </w:pPr>
    </w:p>
    <w:p w14:paraId="467D663E" w14:textId="77777777" w:rsidR="000B4BD1" w:rsidRDefault="00000000">
      <w:pPr>
        <w:rPr>
          <w:rFonts w:ascii="SimSun" w:hAnsi="SimSun"/>
          <w:b/>
        </w:rPr>
      </w:pPr>
      <w:r>
        <w:rPr>
          <w:rFonts w:ascii="SimSun" w:hAnsi="SimSun" w:hint="eastAsia"/>
          <w:b/>
        </w:rPr>
        <w:t>第四篇：奢侈品品牌管理在中国的应用</w:t>
      </w:r>
    </w:p>
    <w:p w14:paraId="467D663F" w14:textId="77777777" w:rsidR="000B4BD1" w:rsidRDefault="00000000">
      <w:pPr>
        <w:rPr>
          <w:rFonts w:ascii="SimSun" w:hAnsi="SimSun"/>
        </w:rPr>
      </w:pPr>
      <w:r>
        <w:rPr>
          <w:rFonts w:ascii="SimSun" w:hAnsi="SimSun" w:hint="eastAsia"/>
        </w:rPr>
        <w:t>第十二章 奢侈品品牌如何实现全球化并打开中国市场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938"/>
      </w:tblGrid>
      <w:tr w:rsidR="000B4BD1" w14:paraId="467D6642" w14:textId="77777777">
        <w:trPr>
          <w:trHeight w:val="288"/>
        </w:trPr>
        <w:tc>
          <w:tcPr>
            <w:tcW w:w="718" w:type="dxa"/>
            <w:shd w:val="clear" w:color="auto" w:fill="auto"/>
            <w:noWrap/>
            <w:vAlign w:val="bottom"/>
          </w:tcPr>
          <w:p w14:paraId="467D6640" w14:textId="77777777" w:rsidR="000B4BD1" w:rsidRDefault="00000000">
            <w:pPr>
              <w:spacing w:after="0" w:line="240" w:lineRule="auto"/>
              <w:jc w:val="right"/>
              <w:rPr>
                <w:rFonts w:ascii="SimSun" w:hAnsi="SimSun" w:cs="Calibri"/>
                <w:color w:val="000000"/>
              </w:rPr>
            </w:pPr>
            <w:r>
              <w:rPr>
                <w:rFonts w:ascii="SimSun" w:hAnsi="SimSun" w:cs="Calibri"/>
                <w:color w:val="000000"/>
              </w:rPr>
              <w:t>14</w:t>
            </w:r>
          </w:p>
        </w:tc>
        <w:tc>
          <w:tcPr>
            <w:tcW w:w="7938" w:type="dxa"/>
            <w:shd w:val="clear" w:color="auto" w:fill="auto"/>
            <w:noWrap/>
            <w:vAlign w:val="bottom"/>
          </w:tcPr>
          <w:p w14:paraId="467D6641" w14:textId="77777777" w:rsidR="000B4BD1" w:rsidRDefault="00000000">
            <w:pPr>
              <w:spacing w:after="0" w:line="240" w:lineRule="auto"/>
              <w:rPr>
                <w:rFonts w:ascii="SimSun" w:hAnsi="SimSun" w:cs="Calibri"/>
                <w:color w:val="000000"/>
              </w:rPr>
            </w:pPr>
            <w:r>
              <w:rPr>
                <w:rFonts w:ascii="SimSun" w:hAnsi="SimSun" w:cs="SimSun"/>
                <w:color w:val="000000"/>
              </w:rPr>
              <w:t>奢侈品品牌全球化、标准化与本土化</w:t>
            </w:r>
          </w:p>
        </w:tc>
      </w:tr>
      <w:tr w:rsidR="000B4BD1" w14:paraId="467D6645" w14:textId="77777777">
        <w:trPr>
          <w:trHeight w:val="288"/>
        </w:trPr>
        <w:tc>
          <w:tcPr>
            <w:tcW w:w="718" w:type="dxa"/>
            <w:shd w:val="clear" w:color="auto" w:fill="auto"/>
            <w:noWrap/>
            <w:vAlign w:val="bottom"/>
          </w:tcPr>
          <w:p w14:paraId="467D6643" w14:textId="77777777" w:rsidR="000B4BD1" w:rsidRDefault="00000000">
            <w:pPr>
              <w:spacing w:after="0" w:line="240" w:lineRule="auto"/>
              <w:jc w:val="right"/>
              <w:rPr>
                <w:rFonts w:ascii="SimSun" w:hAnsi="SimSun" w:cs="Calibri"/>
                <w:color w:val="000000"/>
              </w:rPr>
            </w:pPr>
            <w:r>
              <w:rPr>
                <w:rFonts w:ascii="SimSun" w:hAnsi="SimSun" w:cs="Calibri"/>
                <w:color w:val="000000"/>
              </w:rPr>
              <w:t>14.1</w:t>
            </w:r>
          </w:p>
        </w:tc>
        <w:tc>
          <w:tcPr>
            <w:tcW w:w="7938" w:type="dxa"/>
            <w:shd w:val="clear" w:color="auto" w:fill="auto"/>
            <w:noWrap/>
            <w:vAlign w:val="bottom"/>
          </w:tcPr>
          <w:p w14:paraId="467D6644" w14:textId="77777777" w:rsidR="000B4BD1" w:rsidRDefault="00000000">
            <w:pPr>
              <w:spacing w:after="0" w:line="240" w:lineRule="auto"/>
              <w:rPr>
                <w:rFonts w:ascii="SimSun" w:hAnsi="SimSun" w:cs="Calibri"/>
                <w:color w:val="000000"/>
              </w:rPr>
            </w:pPr>
            <w:r>
              <w:rPr>
                <w:rFonts w:ascii="SimSun" w:hAnsi="SimSun" w:cs="SimSun"/>
                <w:color w:val="000000"/>
              </w:rPr>
              <w:t>奢侈品品牌全球化</w:t>
            </w:r>
          </w:p>
        </w:tc>
      </w:tr>
      <w:tr w:rsidR="000B4BD1" w14:paraId="467D6648" w14:textId="77777777">
        <w:trPr>
          <w:trHeight w:val="288"/>
        </w:trPr>
        <w:tc>
          <w:tcPr>
            <w:tcW w:w="718" w:type="dxa"/>
            <w:shd w:val="clear" w:color="auto" w:fill="auto"/>
            <w:noWrap/>
            <w:vAlign w:val="bottom"/>
          </w:tcPr>
          <w:p w14:paraId="467D6646" w14:textId="77777777" w:rsidR="000B4BD1" w:rsidRDefault="00000000">
            <w:pPr>
              <w:spacing w:after="0" w:line="240" w:lineRule="auto"/>
              <w:jc w:val="right"/>
              <w:rPr>
                <w:rFonts w:ascii="SimSun" w:hAnsi="SimSun" w:cs="Calibri"/>
                <w:color w:val="000000"/>
              </w:rPr>
            </w:pPr>
            <w:r>
              <w:rPr>
                <w:rFonts w:ascii="SimSun" w:hAnsi="SimSun" w:cs="Calibri"/>
                <w:color w:val="000000"/>
              </w:rPr>
              <w:t>14.2</w:t>
            </w:r>
          </w:p>
        </w:tc>
        <w:tc>
          <w:tcPr>
            <w:tcW w:w="7938" w:type="dxa"/>
            <w:shd w:val="clear" w:color="auto" w:fill="auto"/>
            <w:noWrap/>
            <w:vAlign w:val="bottom"/>
          </w:tcPr>
          <w:p w14:paraId="467D6647" w14:textId="77777777" w:rsidR="000B4BD1" w:rsidRDefault="00000000">
            <w:pPr>
              <w:spacing w:after="0" w:line="240" w:lineRule="auto"/>
              <w:rPr>
                <w:rFonts w:ascii="SimSun" w:hAnsi="SimSun" w:cs="Calibri"/>
                <w:color w:val="000000"/>
              </w:rPr>
            </w:pPr>
            <w:r>
              <w:rPr>
                <w:rFonts w:ascii="SimSun" w:hAnsi="SimSun" w:cs="SimSun"/>
                <w:color w:val="000000"/>
              </w:rPr>
              <w:t>奢侈品品牌标准化</w:t>
            </w:r>
          </w:p>
        </w:tc>
      </w:tr>
      <w:tr w:rsidR="000B4BD1" w14:paraId="467D664B" w14:textId="77777777">
        <w:trPr>
          <w:trHeight w:val="288"/>
        </w:trPr>
        <w:tc>
          <w:tcPr>
            <w:tcW w:w="718" w:type="dxa"/>
            <w:shd w:val="clear" w:color="auto" w:fill="auto"/>
            <w:noWrap/>
            <w:vAlign w:val="bottom"/>
          </w:tcPr>
          <w:p w14:paraId="467D6649" w14:textId="77777777" w:rsidR="000B4BD1" w:rsidRDefault="00000000">
            <w:pPr>
              <w:spacing w:after="0" w:line="240" w:lineRule="auto"/>
              <w:jc w:val="right"/>
              <w:rPr>
                <w:rFonts w:ascii="SimSun" w:hAnsi="SimSun" w:cs="Calibri"/>
                <w:color w:val="000000"/>
              </w:rPr>
            </w:pPr>
            <w:r>
              <w:rPr>
                <w:rFonts w:ascii="SimSun" w:hAnsi="SimSun" w:cs="Calibri"/>
                <w:color w:val="000000"/>
              </w:rPr>
              <w:t>14.3</w:t>
            </w:r>
          </w:p>
        </w:tc>
        <w:tc>
          <w:tcPr>
            <w:tcW w:w="7938" w:type="dxa"/>
            <w:shd w:val="clear" w:color="auto" w:fill="auto"/>
            <w:noWrap/>
            <w:vAlign w:val="bottom"/>
          </w:tcPr>
          <w:p w14:paraId="467D664A" w14:textId="77777777" w:rsidR="000B4BD1" w:rsidRDefault="00000000">
            <w:pPr>
              <w:spacing w:after="0" w:line="240" w:lineRule="auto"/>
              <w:rPr>
                <w:rFonts w:ascii="SimSun" w:hAnsi="SimSun" w:cs="Calibri"/>
                <w:color w:val="000000"/>
              </w:rPr>
            </w:pPr>
            <w:r>
              <w:rPr>
                <w:rFonts w:ascii="SimSun" w:hAnsi="SimSun" w:cs="SimSun"/>
                <w:color w:val="000000"/>
              </w:rPr>
              <w:t>奢侈品品牌全球化、标准化与本土化解析</w:t>
            </w:r>
          </w:p>
        </w:tc>
      </w:tr>
      <w:tr w:rsidR="000B4BD1" w14:paraId="467D664E" w14:textId="77777777">
        <w:trPr>
          <w:trHeight w:val="288"/>
        </w:trPr>
        <w:tc>
          <w:tcPr>
            <w:tcW w:w="718" w:type="dxa"/>
            <w:shd w:val="clear" w:color="auto" w:fill="auto"/>
            <w:noWrap/>
            <w:vAlign w:val="bottom"/>
          </w:tcPr>
          <w:p w14:paraId="467D664C" w14:textId="77777777" w:rsidR="000B4BD1" w:rsidRDefault="000B4BD1">
            <w:pPr>
              <w:spacing w:after="0" w:line="240" w:lineRule="auto"/>
              <w:rPr>
                <w:rFonts w:ascii="SimSun" w:hAnsi="SimSun" w:cs="Calibri"/>
                <w:color w:val="000000"/>
              </w:rPr>
            </w:pPr>
          </w:p>
        </w:tc>
        <w:tc>
          <w:tcPr>
            <w:tcW w:w="7938" w:type="dxa"/>
            <w:shd w:val="clear" w:color="auto" w:fill="auto"/>
            <w:noWrap/>
            <w:vAlign w:val="bottom"/>
          </w:tcPr>
          <w:p w14:paraId="467D664D" w14:textId="77777777" w:rsidR="000B4BD1" w:rsidRDefault="00000000">
            <w:pPr>
              <w:spacing w:after="0" w:line="240" w:lineRule="auto"/>
              <w:rPr>
                <w:rFonts w:ascii="SimSun" w:hAnsi="SimSun" w:cs="Calibri"/>
                <w:b/>
                <w:color w:val="000000"/>
              </w:rPr>
            </w:pPr>
            <w:r>
              <w:rPr>
                <w:rFonts w:ascii="SimSun" w:hAnsi="SimSun" w:cs="SimSun"/>
                <w:color w:val="000000"/>
              </w:rPr>
              <w:t>品牌故事：历峰（</w:t>
            </w:r>
            <w:r>
              <w:rPr>
                <w:rFonts w:ascii="SimSun" w:hAnsi="SimSun" w:cs="Calibri"/>
                <w:color w:val="000000"/>
              </w:rPr>
              <w:t>RICHEMONT</w:t>
            </w:r>
            <w:r>
              <w:rPr>
                <w:rFonts w:ascii="SimSun" w:hAnsi="SimSun" w:cs="SimSun"/>
                <w:color w:val="000000"/>
              </w:rPr>
              <w:t>）的商业帝国</w:t>
            </w:r>
          </w:p>
        </w:tc>
      </w:tr>
    </w:tbl>
    <w:p w14:paraId="467D664F" w14:textId="77777777" w:rsidR="000B4BD1" w:rsidRDefault="000B4BD1">
      <w:pPr>
        <w:rPr>
          <w:rFonts w:ascii="SimSun" w:hAnsi="SimSun"/>
        </w:rPr>
      </w:pPr>
    </w:p>
    <w:p w14:paraId="467D6650" w14:textId="77777777" w:rsidR="000B4BD1" w:rsidRDefault="00000000">
      <w:pPr>
        <w:rPr>
          <w:rFonts w:ascii="SimSun" w:hAnsi="SimSun"/>
        </w:rPr>
      </w:pPr>
      <w:r>
        <w:rPr>
          <w:rFonts w:ascii="SimSun" w:hAnsi="SimSun" w:hint="eastAsia"/>
        </w:rPr>
        <w:t>第十三章 奢侈品牌在中国的发展</w:t>
      </w:r>
    </w:p>
    <w:p w14:paraId="467D6651"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中国奢侈品市场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82"/>
      </w:tblGrid>
      <w:tr w:rsidR="000B4BD1" w14:paraId="467D6654" w14:textId="77777777">
        <w:trPr>
          <w:trHeight w:val="288"/>
        </w:trPr>
        <w:tc>
          <w:tcPr>
            <w:tcW w:w="774" w:type="dxa"/>
            <w:shd w:val="clear" w:color="auto" w:fill="auto"/>
            <w:noWrap/>
            <w:vAlign w:val="bottom"/>
          </w:tcPr>
          <w:p w14:paraId="467D6652" w14:textId="77777777" w:rsidR="000B4BD1" w:rsidRDefault="00000000">
            <w:pPr>
              <w:spacing w:after="0" w:line="240" w:lineRule="auto"/>
              <w:jc w:val="right"/>
              <w:rPr>
                <w:rFonts w:ascii="SimSun" w:hAnsi="SimSun" w:cs="Calibri"/>
                <w:color w:val="000000"/>
              </w:rPr>
            </w:pPr>
            <w:r>
              <w:rPr>
                <w:rFonts w:ascii="SimSun" w:hAnsi="SimSun" w:cs="Calibri"/>
                <w:color w:val="000000"/>
              </w:rPr>
              <w:lastRenderedPageBreak/>
              <w:t>15.1</w:t>
            </w:r>
          </w:p>
        </w:tc>
        <w:tc>
          <w:tcPr>
            <w:tcW w:w="7882" w:type="dxa"/>
            <w:shd w:val="clear" w:color="auto" w:fill="auto"/>
            <w:noWrap/>
            <w:vAlign w:val="bottom"/>
          </w:tcPr>
          <w:p w14:paraId="467D6653" w14:textId="77777777" w:rsidR="000B4BD1" w:rsidRDefault="00000000">
            <w:pPr>
              <w:spacing w:after="0" w:line="240" w:lineRule="auto"/>
              <w:rPr>
                <w:rFonts w:ascii="SimSun" w:hAnsi="SimSun" w:cs="Calibri"/>
                <w:color w:val="000000"/>
              </w:rPr>
            </w:pPr>
            <w:r>
              <w:rPr>
                <w:rFonts w:ascii="SimSun" w:hAnsi="SimSun" w:cs="SimSun"/>
                <w:color w:val="000000"/>
              </w:rPr>
              <w:t>中国奢侈品市场</w:t>
            </w:r>
          </w:p>
        </w:tc>
      </w:tr>
      <w:tr w:rsidR="000B4BD1" w14:paraId="467D6657" w14:textId="77777777">
        <w:trPr>
          <w:trHeight w:val="288"/>
        </w:trPr>
        <w:tc>
          <w:tcPr>
            <w:tcW w:w="774" w:type="dxa"/>
            <w:shd w:val="clear" w:color="auto" w:fill="auto"/>
            <w:noWrap/>
            <w:vAlign w:val="bottom"/>
          </w:tcPr>
          <w:p w14:paraId="467D6655" w14:textId="77777777" w:rsidR="000B4BD1" w:rsidRDefault="00000000">
            <w:pPr>
              <w:spacing w:after="0" w:line="240" w:lineRule="auto"/>
              <w:jc w:val="right"/>
              <w:rPr>
                <w:rFonts w:ascii="SimSun" w:hAnsi="SimSun" w:cs="Calibri"/>
                <w:color w:val="000000"/>
              </w:rPr>
            </w:pPr>
            <w:r>
              <w:rPr>
                <w:rFonts w:ascii="SimSun" w:hAnsi="SimSun" w:cs="Calibri"/>
                <w:color w:val="000000"/>
              </w:rPr>
              <w:t>15.1.1</w:t>
            </w:r>
          </w:p>
        </w:tc>
        <w:tc>
          <w:tcPr>
            <w:tcW w:w="7882" w:type="dxa"/>
            <w:shd w:val="clear" w:color="auto" w:fill="auto"/>
            <w:noWrap/>
            <w:vAlign w:val="bottom"/>
          </w:tcPr>
          <w:p w14:paraId="467D6656" w14:textId="77777777" w:rsidR="000B4BD1" w:rsidRDefault="00000000">
            <w:pPr>
              <w:spacing w:after="0" w:line="240" w:lineRule="auto"/>
              <w:rPr>
                <w:rFonts w:ascii="SimSun" w:hAnsi="SimSun" w:cs="Calibri"/>
                <w:color w:val="000000"/>
              </w:rPr>
            </w:pPr>
            <w:r>
              <w:rPr>
                <w:rFonts w:ascii="SimSun" w:hAnsi="SimSun" w:cs="SimSun"/>
                <w:color w:val="000000"/>
              </w:rPr>
              <w:t>奢侈品中国消费市场概述</w:t>
            </w:r>
          </w:p>
        </w:tc>
      </w:tr>
      <w:tr w:rsidR="000B4BD1" w14:paraId="467D665A" w14:textId="77777777">
        <w:trPr>
          <w:trHeight w:val="288"/>
        </w:trPr>
        <w:tc>
          <w:tcPr>
            <w:tcW w:w="774" w:type="dxa"/>
            <w:shd w:val="clear" w:color="auto" w:fill="auto"/>
            <w:noWrap/>
            <w:vAlign w:val="bottom"/>
          </w:tcPr>
          <w:p w14:paraId="467D6658" w14:textId="77777777" w:rsidR="000B4BD1" w:rsidRDefault="00000000">
            <w:pPr>
              <w:spacing w:after="0" w:line="240" w:lineRule="auto"/>
              <w:jc w:val="right"/>
              <w:rPr>
                <w:rFonts w:ascii="SimSun" w:hAnsi="SimSun" w:cs="Calibri"/>
                <w:color w:val="000000"/>
              </w:rPr>
            </w:pPr>
            <w:r>
              <w:rPr>
                <w:rFonts w:ascii="SimSun" w:hAnsi="SimSun" w:cs="Calibri"/>
                <w:color w:val="000000"/>
              </w:rPr>
              <w:t>15.1.2</w:t>
            </w:r>
          </w:p>
        </w:tc>
        <w:tc>
          <w:tcPr>
            <w:tcW w:w="7882" w:type="dxa"/>
            <w:shd w:val="clear" w:color="auto" w:fill="auto"/>
            <w:noWrap/>
            <w:vAlign w:val="bottom"/>
          </w:tcPr>
          <w:p w14:paraId="467D6659" w14:textId="77777777" w:rsidR="000B4BD1" w:rsidRDefault="00000000">
            <w:pPr>
              <w:spacing w:after="0" w:line="240" w:lineRule="auto"/>
              <w:rPr>
                <w:rFonts w:ascii="SimSun" w:hAnsi="SimSun" w:cs="Calibri"/>
                <w:color w:val="000000"/>
              </w:rPr>
            </w:pPr>
            <w:r>
              <w:rPr>
                <w:rFonts w:ascii="SimSun" w:hAnsi="SimSun" w:cs="SimSun"/>
                <w:color w:val="000000"/>
              </w:rPr>
              <w:t>奢侈品中国消费人群及特征</w:t>
            </w:r>
          </w:p>
        </w:tc>
      </w:tr>
      <w:tr w:rsidR="000B4BD1" w14:paraId="467D665D" w14:textId="77777777">
        <w:trPr>
          <w:trHeight w:val="288"/>
        </w:trPr>
        <w:tc>
          <w:tcPr>
            <w:tcW w:w="774" w:type="dxa"/>
            <w:shd w:val="clear" w:color="auto" w:fill="auto"/>
            <w:noWrap/>
            <w:vAlign w:val="bottom"/>
          </w:tcPr>
          <w:p w14:paraId="467D665B" w14:textId="77777777" w:rsidR="000B4BD1" w:rsidRDefault="00000000">
            <w:pPr>
              <w:spacing w:after="0" w:line="240" w:lineRule="auto"/>
              <w:jc w:val="right"/>
              <w:rPr>
                <w:rFonts w:ascii="SimSun" w:hAnsi="SimSun" w:cs="Calibri"/>
                <w:color w:val="000000"/>
              </w:rPr>
            </w:pPr>
            <w:r>
              <w:rPr>
                <w:rFonts w:ascii="SimSun" w:hAnsi="SimSun" w:cs="Calibri"/>
                <w:color w:val="000000"/>
              </w:rPr>
              <w:t>15.1.3</w:t>
            </w:r>
          </w:p>
        </w:tc>
        <w:tc>
          <w:tcPr>
            <w:tcW w:w="7882" w:type="dxa"/>
            <w:shd w:val="clear" w:color="auto" w:fill="auto"/>
            <w:noWrap/>
            <w:vAlign w:val="bottom"/>
          </w:tcPr>
          <w:p w14:paraId="467D665C" w14:textId="77777777" w:rsidR="000B4BD1" w:rsidRDefault="00000000">
            <w:pPr>
              <w:spacing w:after="0" w:line="240" w:lineRule="auto"/>
              <w:rPr>
                <w:rFonts w:ascii="SimSun" w:hAnsi="SimSun" w:cs="Calibri"/>
                <w:color w:val="000000"/>
              </w:rPr>
            </w:pPr>
            <w:r>
              <w:rPr>
                <w:rFonts w:ascii="SimSun" w:hAnsi="SimSun" w:cs="SimSun"/>
                <w:color w:val="000000"/>
              </w:rPr>
              <w:t>奢侈品中国消费市场分布</w:t>
            </w:r>
          </w:p>
        </w:tc>
      </w:tr>
      <w:tr w:rsidR="000B4BD1" w14:paraId="467D6660" w14:textId="77777777">
        <w:trPr>
          <w:trHeight w:val="288"/>
        </w:trPr>
        <w:tc>
          <w:tcPr>
            <w:tcW w:w="774" w:type="dxa"/>
            <w:shd w:val="clear" w:color="auto" w:fill="auto"/>
            <w:noWrap/>
            <w:vAlign w:val="bottom"/>
          </w:tcPr>
          <w:p w14:paraId="467D665E" w14:textId="77777777" w:rsidR="000B4BD1" w:rsidRDefault="00000000">
            <w:pPr>
              <w:spacing w:after="0" w:line="240" w:lineRule="auto"/>
              <w:jc w:val="right"/>
              <w:rPr>
                <w:rFonts w:ascii="SimSun" w:hAnsi="SimSun" w:cs="Calibri"/>
                <w:color w:val="000000"/>
              </w:rPr>
            </w:pPr>
            <w:r>
              <w:rPr>
                <w:rFonts w:ascii="SimSun" w:hAnsi="SimSun" w:cs="Calibri"/>
                <w:color w:val="000000"/>
              </w:rPr>
              <w:t>15.1.4</w:t>
            </w:r>
          </w:p>
        </w:tc>
        <w:tc>
          <w:tcPr>
            <w:tcW w:w="7882" w:type="dxa"/>
            <w:shd w:val="clear" w:color="auto" w:fill="auto"/>
            <w:noWrap/>
            <w:vAlign w:val="bottom"/>
          </w:tcPr>
          <w:p w14:paraId="467D665F" w14:textId="77777777" w:rsidR="000B4BD1" w:rsidRDefault="00000000">
            <w:pPr>
              <w:spacing w:after="0" w:line="240" w:lineRule="auto"/>
              <w:rPr>
                <w:rFonts w:ascii="SimSun" w:hAnsi="SimSun" w:cs="Calibri"/>
                <w:color w:val="000000"/>
              </w:rPr>
            </w:pPr>
            <w:r>
              <w:rPr>
                <w:rFonts w:ascii="SimSun" w:hAnsi="SimSun" w:cs="SimSun"/>
                <w:color w:val="000000"/>
              </w:rPr>
              <w:t>奢侈品中国消费发展趋势</w:t>
            </w:r>
          </w:p>
        </w:tc>
      </w:tr>
      <w:tr w:rsidR="000B4BD1" w14:paraId="467D6663" w14:textId="77777777">
        <w:trPr>
          <w:trHeight w:val="288"/>
        </w:trPr>
        <w:tc>
          <w:tcPr>
            <w:tcW w:w="774" w:type="dxa"/>
            <w:shd w:val="clear" w:color="auto" w:fill="auto"/>
            <w:noWrap/>
            <w:vAlign w:val="bottom"/>
          </w:tcPr>
          <w:p w14:paraId="467D6661" w14:textId="77777777" w:rsidR="000B4BD1" w:rsidRDefault="00000000">
            <w:pPr>
              <w:spacing w:after="0" w:line="240" w:lineRule="auto"/>
              <w:jc w:val="right"/>
              <w:rPr>
                <w:rFonts w:ascii="SimSun" w:hAnsi="SimSun" w:cs="Calibri"/>
                <w:color w:val="000000"/>
              </w:rPr>
            </w:pPr>
            <w:r>
              <w:rPr>
                <w:rFonts w:ascii="SimSun" w:hAnsi="SimSun" w:cs="Calibri"/>
                <w:color w:val="000000"/>
              </w:rPr>
              <w:t>15.1.5</w:t>
            </w:r>
          </w:p>
        </w:tc>
        <w:tc>
          <w:tcPr>
            <w:tcW w:w="7882" w:type="dxa"/>
            <w:shd w:val="clear" w:color="auto" w:fill="auto"/>
            <w:noWrap/>
            <w:vAlign w:val="bottom"/>
          </w:tcPr>
          <w:p w14:paraId="467D6662" w14:textId="77777777" w:rsidR="000B4BD1" w:rsidRDefault="00000000">
            <w:pPr>
              <w:spacing w:after="0" w:line="240" w:lineRule="auto"/>
              <w:rPr>
                <w:rFonts w:ascii="SimSun" w:hAnsi="SimSun" w:cs="Calibri"/>
                <w:color w:val="000000"/>
              </w:rPr>
            </w:pPr>
            <w:r>
              <w:rPr>
                <w:rFonts w:ascii="SimSun" w:hAnsi="SimSun" w:cs="SimSun"/>
                <w:color w:val="000000"/>
              </w:rPr>
              <w:t>中国奢侈品市场环境</w:t>
            </w:r>
          </w:p>
        </w:tc>
      </w:tr>
      <w:tr w:rsidR="000B4BD1" w14:paraId="467D6666" w14:textId="77777777">
        <w:trPr>
          <w:trHeight w:val="288"/>
        </w:trPr>
        <w:tc>
          <w:tcPr>
            <w:tcW w:w="774" w:type="dxa"/>
            <w:shd w:val="clear" w:color="auto" w:fill="auto"/>
            <w:noWrap/>
            <w:vAlign w:val="bottom"/>
          </w:tcPr>
          <w:p w14:paraId="467D6664" w14:textId="77777777" w:rsidR="000B4BD1" w:rsidRDefault="000B4BD1">
            <w:pPr>
              <w:spacing w:after="0" w:line="240" w:lineRule="auto"/>
              <w:jc w:val="right"/>
              <w:rPr>
                <w:rFonts w:ascii="SimSun" w:hAnsi="SimSun" w:cs="Calibri"/>
                <w:color w:val="000000"/>
              </w:rPr>
            </w:pPr>
          </w:p>
        </w:tc>
        <w:tc>
          <w:tcPr>
            <w:tcW w:w="7882" w:type="dxa"/>
            <w:shd w:val="clear" w:color="auto" w:fill="auto"/>
            <w:noWrap/>
            <w:vAlign w:val="bottom"/>
          </w:tcPr>
          <w:p w14:paraId="467D6665" w14:textId="77777777" w:rsidR="000B4BD1" w:rsidRDefault="00000000">
            <w:pPr>
              <w:spacing w:after="0" w:line="240" w:lineRule="auto"/>
              <w:rPr>
                <w:rFonts w:ascii="SimSun" w:hAnsi="SimSun" w:cs="Calibri"/>
                <w:color w:val="000000"/>
              </w:rPr>
            </w:pPr>
            <w:r>
              <w:rPr>
                <w:rFonts w:ascii="SimSun" w:hAnsi="SimSun" w:cs="SimSun"/>
                <w:color w:val="000000"/>
              </w:rPr>
              <w:t>中国奢侈品市场的宏观环境</w:t>
            </w:r>
          </w:p>
        </w:tc>
      </w:tr>
      <w:tr w:rsidR="000B4BD1" w14:paraId="467D6669" w14:textId="77777777">
        <w:trPr>
          <w:trHeight w:val="300"/>
        </w:trPr>
        <w:tc>
          <w:tcPr>
            <w:tcW w:w="774" w:type="dxa"/>
            <w:shd w:val="clear" w:color="auto" w:fill="auto"/>
            <w:noWrap/>
            <w:vAlign w:val="bottom"/>
          </w:tcPr>
          <w:p w14:paraId="467D6667" w14:textId="77777777" w:rsidR="000B4BD1" w:rsidRDefault="000B4BD1">
            <w:pPr>
              <w:spacing w:after="0" w:line="240" w:lineRule="auto"/>
              <w:jc w:val="right"/>
              <w:rPr>
                <w:rFonts w:ascii="SimSun" w:hAnsi="SimSun" w:cs="Calibri"/>
                <w:color w:val="000000"/>
              </w:rPr>
            </w:pPr>
          </w:p>
        </w:tc>
        <w:tc>
          <w:tcPr>
            <w:tcW w:w="7882" w:type="dxa"/>
            <w:shd w:val="clear" w:color="auto" w:fill="auto"/>
            <w:noWrap/>
            <w:vAlign w:val="bottom"/>
          </w:tcPr>
          <w:p w14:paraId="467D6668" w14:textId="77777777" w:rsidR="000B4BD1" w:rsidRDefault="00000000">
            <w:pPr>
              <w:spacing w:after="0" w:line="240" w:lineRule="auto"/>
              <w:rPr>
                <w:rFonts w:ascii="SimSun" w:hAnsi="SimSun" w:cs="Calibri"/>
                <w:color w:val="000000"/>
              </w:rPr>
            </w:pPr>
            <w:r>
              <w:rPr>
                <w:rFonts w:ascii="SimSun" w:hAnsi="SimSun" w:cs="SimSun"/>
                <w:color w:val="000000"/>
              </w:rPr>
              <w:t>中国奢侈品市场的法律环境</w:t>
            </w:r>
          </w:p>
        </w:tc>
      </w:tr>
    </w:tbl>
    <w:p w14:paraId="467D666A" w14:textId="77777777" w:rsidR="000B4BD1" w:rsidRDefault="000B4BD1">
      <w:pPr>
        <w:rPr>
          <w:rFonts w:ascii="SimSun" w:hAnsi="SimSun"/>
        </w:rPr>
      </w:pPr>
    </w:p>
    <w:p w14:paraId="467D666B" w14:textId="77777777" w:rsidR="000B4BD1" w:rsidRDefault="00000000">
      <w:pPr>
        <w:rPr>
          <w:rFonts w:ascii="SimSun" w:hAnsi="SimSun"/>
        </w:rPr>
      </w:pPr>
      <w:r>
        <w:rPr>
          <w:rFonts w:ascii="SimSun" w:hAnsi="SimSun" w:hint="eastAsia"/>
        </w:rPr>
        <w:t xml:space="preserve">第二节 </w:t>
      </w:r>
      <w:r>
        <w:rPr>
          <w:rFonts w:ascii="SimSun" w:hAnsi="SimSun" w:cs="SimSun"/>
          <w:color w:val="000000"/>
        </w:rPr>
        <w:t>奢侈品牌中国市场</w:t>
      </w:r>
      <w:r>
        <w:rPr>
          <w:rFonts w:ascii="SimSun" w:hAnsi="SimSun" w:cs="SimSun" w:hint="eastAsia"/>
          <w:color w:val="000000"/>
        </w:rPr>
        <w:t>战略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796"/>
      </w:tblGrid>
      <w:tr w:rsidR="000B4BD1" w14:paraId="467D666E" w14:textId="77777777">
        <w:trPr>
          <w:trHeight w:val="288"/>
        </w:trPr>
        <w:tc>
          <w:tcPr>
            <w:tcW w:w="860" w:type="dxa"/>
            <w:shd w:val="clear" w:color="auto" w:fill="auto"/>
            <w:noWrap/>
            <w:vAlign w:val="bottom"/>
          </w:tcPr>
          <w:p w14:paraId="467D666C" w14:textId="77777777" w:rsidR="000B4BD1" w:rsidRDefault="00000000">
            <w:pPr>
              <w:spacing w:after="0" w:line="240" w:lineRule="auto"/>
              <w:jc w:val="right"/>
              <w:rPr>
                <w:rFonts w:ascii="SimSun" w:hAnsi="SimSun" w:cs="Calibri"/>
                <w:color w:val="000000"/>
              </w:rPr>
            </w:pPr>
            <w:r>
              <w:rPr>
                <w:rFonts w:ascii="SimSun" w:hAnsi="SimSun" w:cs="Calibri"/>
                <w:color w:val="000000"/>
              </w:rPr>
              <w:t>15.2</w:t>
            </w:r>
          </w:p>
        </w:tc>
        <w:tc>
          <w:tcPr>
            <w:tcW w:w="7796" w:type="dxa"/>
            <w:shd w:val="clear" w:color="auto" w:fill="auto"/>
            <w:noWrap/>
            <w:vAlign w:val="bottom"/>
          </w:tcPr>
          <w:p w14:paraId="467D666D" w14:textId="77777777" w:rsidR="000B4BD1" w:rsidRDefault="00000000">
            <w:pPr>
              <w:spacing w:after="0" w:line="240" w:lineRule="auto"/>
              <w:rPr>
                <w:rFonts w:ascii="SimSun" w:hAnsi="SimSun" w:cs="Calibri"/>
                <w:color w:val="000000"/>
              </w:rPr>
            </w:pPr>
            <w:r>
              <w:rPr>
                <w:rFonts w:ascii="SimSun" w:hAnsi="SimSun" w:cs="SimSun"/>
                <w:color w:val="000000"/>
              </w:rPr>
              <w:t>奢侈品牌中国市场立体观</w:t>
            </w:r>
          </w:p>
        </w:tc>
      </w:tr>
      <w:tr w:rsidR="000B4BD1" w14:paraId="467D6671" w14:textId="77777777">
        <w:trPr>
          <w:trHeight w:val="288"/>
        </w:trPr>
        <w:tc>
          <w:tcPr>
            <w:tcW w:w="860" w:type="dxa"/>
            <w:shd w:val="clear" w:color="auto" w:fill="auto"/>
            <w:noWrap/>
            <w:vAlign w:val="bottom"/>
          </w:tcPr>
          <w:p w14:paraId="467D666F" w14:textId="77777777" w:rsidR="000B4BD1" w:rsidRDefault="00000000">
            <w:pPr>
              <w:spacing w:after="0" w:line="240" w:lineRule="auto"/>
              <w:jc w:val="right"/>
              <w:rPr>
                <w:rFonts w:ascii="SimSun" w:hAnsi="SimSun" w:cs="Calibri"/>
                <w:color w:val="000000"/>
              </w:rPr>
            </w:pPr>
            <w:r>
              <w:rPr>
                <w:rFonts w:ascii="SimSun" w:hAnsi="SimSun" w:cs="Calibri"/>
                <w:color w:val="000000"/>
              </w:rPr>
              <w:t>15.2.1</w:t>
            </w:r>
          </w:p>
        </w:tc>
        <w:tc>
          <w:tcPr>
            <w:tcW w:w="7796" w:type="dxa"/>
            <w:shd w:val="clear" w:color="auto" w:fill="auto"/>
            <w:noWrap/>
            <w:vAlign w:val="bottom"/>
          </w:tcPr>
          <w:p w14:paraId="467D6670" w14:textId="77777777" w:rsidR="000B4BD1" w:rsidRDefault="00000000">
            <w:pPr>
              <w:spacing w:after="0" w:line="240" w:lineRule="auto"/>
              <w:rPr>
                <w:rFonts w:ascii="SimSun" w:hAnsi="SimSun" w:cs="Calibri"/>
                <w:color w:val="000000"/>
              </w:rPr>
            </w:pPr>
            <w:r>
              <w:rPr>
                <w:rFonts w:ascii="SimSun" w:hAnsi="SimSun" w:cs="SimSun"/>
                <w:color w:val="000000"/>
              </w:rPr>
              <w:t>传统奢侈品企业在华战略</w:t>
            </w:r>
          </w:p>
        </w:tc>
      </w:tr>
      <w:tr w:rsidR="000B4BD1" w14:paraId="467D6674" w14:textId="77777777">
        <w:trPr>
          <w:trHeight w:val="288"/>
        </w:trPr>
        <w:tc>
          <w:tcPr>
            <w:tcW w:w="860" w:type="dxa"/>
            <w:shd w:val="clear" w:color="auto" w:fill="auto"/>
            <w:noWrap/>
            <w:vAlign w:val="bottom"/>
          </w:tcPr>
          <w:p w14:paraId="467D6672" w14:textId="77777777" w:rsidR="000B4BD1" w:rsidRDefault="00000000">
            <w:pPr>
              <w:spacing w:after="0" w:line="240" w:lineRule="auto"/>
              <w:jc w:val="right"/>
              <w:rPr>
                <w:rFonts w:ascii="SimSun" w:hAnsi="SimSun" w:cs="Calibri"/>
                <w:color w:val="000000"/>
              </w:rPr>
            </w:pPr>
            <w:r>
              <w:rPr>
                <w:rFonts w:ascii="SimSun" w:hAnsi="SimSun" w:cs="Calibri"/>
                <w:color w:val="000000"/>
              </w:rPr>
              <w:t>15.2.2</w:t>
            </w:r>
          </w:p>
        </w:tc>
        <w:tc>
          <w:tcPr>
            <w:tcW w:w="7796" w:type="dxa"/>
            <w:shd w:val="clear" w:color="auto" w:fill="auto"/>
            <w:noWrap/>
            <w:vAlign w:val="bottom"/>
          </w:tcPr>
          <w:p w14:paraId="467D6673" w14:textId="77777777" w:rsidR="000B4BD1" w:rsidRDefault="00000000">
            <w:pPr>
              <w:spacing w:after="0" w:line="240" w:lineRule="auto"/>
              <w:rPr>
                <w:rFonts w:ascii="SimSun" w:hAnsi="SimSun" w:cs="Calibri"/>
                <w:color w:val="000000"/>
              </w:rPr>
            </w:pPr>
            <w:r>
              <w:rPr>
                <w:rFonts w:ascii="SimSun" w:hAnsi="SimSun" w:cs="SimSun"/>
                <w:color w:val="000000"/>
              </w:rPr>
              <w:t>奢侈品品牌在中国</w:t>
            </w:r>
            <w:r>
              <w:rPr>
                <w:rFonts w:ascii="SimSun" w:hAnsi="SimSun" w:cs="SimSun" w:hint="eastAsia"/>
                <w:color w:val="000000"/>
              </w:rPr>
              <w:t>的</w:t>
            </w:r>
            <w:r>
              <w:rPr>
                <w:rFonts w:ascii="SimSun" w:hAnsi="SimSun" w:cs="SimSun"/>
                <w:color w:val="000000"/>
              </w:rPr>
              <w:t>传播</w:t>
            </w:r>
          </w:p>
        </w:tc>
      </w:tr>
      <w:tr w:rsidR="000B4BD1" w14:paraId="467D6677" w14:textId="77777777">
        <w:trPr>
          <w:trHeight w:val="288"/>
        </w:trPr>
        <w:tc>
          <w:tcPr>
            <w:tcW w:w="860" w:type="dxa"/>
            <w:shd w:val="clear" w:color="auto" w:fill="auto"/>
            <w:noWrap/>
            <w:vAlign w:val="bottom"/>
          </w:tcPr>
          <w:p w14:paraId="467D6675" w14:textId="77777777" w:rsidR="000B4BD1" w:rsidRDefault="00000000">
            <w:pPr>
              <w:spacing w:after="0" w:line="240" w:lineRule="auto"/>
              <w:jc w:val="right"/>
              <w:rPr>
                <w:rFonts w:ascii="SimSun" w:hAnsi="SimSun" w:cs="Calibri"/>
                <w:color w:val="000000"/>
              </w:rPr>
            </w:pPr>
            <w:r>
              <w:rPr>
                <w:rFonts w:ascii="SimSun" w:hAnsi="SimSun" w:cs="Calibri"/>
                <w:color w:val="000000"/>
              </w:rPr>
              <w:t>15.2.3</w:t>
            </w:r>
          </w:p>
        </w:tc>
        <w:tc>
          <w:tcPr>
            <w:tcW w:w="7796" w:type="dxa"/>
            <w:shd w:val="clear" w:color="auto" w:fill="auto"/>
            <w:noWrap/>
            <w:vAlign w:val="bottom"/>
          </w:tcPr>
          <w:p w14:paraId="467D6676" w14:textId="77777777" w:rsidR="000B4BD1" w:rsidRDefault="00000000">
            <w:pPr>
              <w:spacing w:after="0" w:line="240" w:lineRule="auto"/>
              <w:rPr>
                <w:rFonts w:ascii="SimSun" w:hAnsi="SimSun" w:cs="Calibri"/>
                <w:color w:val="000000"/>
              </w:rPr>
            </w:pPr>
            <w:r>
              <w:rPr>
                <w:rFonts w:ascii="SimSun" w:hAnsi="SimSun" w:cs="SimSun"/>
                <w:color w:val="000000"/>
              </w:rPr>
              <w:t>全球奢侈品品牌中国挑战</w:t>
            </w:r>
          </w:p>
        </w:tc>
      </w:tr>
      <w:tr w:rsidR="000B4BD1" w14:paraId="467D667A" w14:textId="77777777">
        <w:trPr>
          <w:trHeight w:val="288"/>
        </w:trPr>
        <w:tc>
          <w:tcPr>
            <w:tcW w:w="860" w:type="dxa"/>
            <w:shd w:val="clear" w:color="auto" w:fill="auto"/>
            <w:noWrap/>
            <w:vAlign w:val="bottom"/>
          </w:tcPr>
          <w:p w14:paraId="467D6678" w14:textId="77777777" w:rsidR="000B4BD1" w:rsidRDefault="000B4BD1">
            <w:pPr>
              <w:spacing w:after="0" w:line="240" w:lineRule="auto"/>
              <w:rPr>
                <w:rFonts w:ascii="SimSun" w:hAnsi="SimSun" w:cs="Calibri"/>
                <w:color w:val="000000"/>
              </w:rPr>
            </w:pPr>
          </w:p>
        </w:tc>
        <w:tc>
          <w:tcPr>
            <w:tcW w:w="7796" w:type="dxa"/>
            <w:shd w:val="clear" w:color="auto" w:fill="auto"/>
            <w:noWrap/>
            <w:vAlign w:val="bottom"/>
          </w:tcPr>
          <w:p w14:paraId="467D6679" w14:textId="77777777" w:rsidR="000B4BD1" w:rsidRDefault="00000000">
            <w:pPr>
              <w:spacing w:after="0" w:line="240" w:lineRule="auto"/>
              <w:rPr>
                <w:rFonts w:ascii="SimSun" w:hAnsi="SimSun" w:cs="Calibri"/>
                <w:color w:val="000000"/>
              </w:rPr>
            </w:pPr>
            <w:r>
              <w:rPr>
                <w:rFonts w:ascii="SimSun" w:hAnsi="SimSun" w:cs="SimSun"/>
                <w:color w:val="000000"/>
              </w:rPr>
              <w:t>讨论案例</w:t>
            </w:r>
            <w:r>
              <w:rPr>
                <w:rFonts w:ascii="SimSun" w:hAnsi="SimSun" w:cs="SimSun" w:hint="eastAsia"/>
                <w:color w:val="000000"/>
              </w:rPr>
              <w:t>：</w:t>
            </w:r>
            <w:r>
              <w:rPr>
                <w:rFonts w:ascii="SimSun" w:hAnsi="SimSun" w:cs="SimSun"/>
                <w:color w:val="000000"/>
              </w:rPr>
              <w:t>奔驰（</w:t>
            </w:r>
            <w:r>
              <w:rPr>
                <w:rFonts w:ascii="SimSun" w:hAnsi="SimSun" w:cs="Calibri"/>
                <w:color w:val="000000"/>
              </w:rPr>
              <w:t>BENZ</w:t>
            </w:r>
            <w:r>
              <w:rPr>
                <w:rFonts w:ascii="SimSun" w:hAnsi="SimSun" w:cs="SimSun"/>
                <w:color w:val="000000"/>
              </w:rPr>
              <w:t>）与宝马（</w:t>
            </w:r>
            <w:r>
              <w:rPr>
                <w:rFonts w:ascii="SimSun" w:hAnsi="SimSun" w:cs="Calibri"/>
                <w:color w:val="000000"/>
              </w:rPr>
              <w:t>BMW</w:t>
            </w:r>
            <w:r>
              <w:rPr>
                <w:rFonts w:ascii="SimSun" w:hAnsi="SimSun" w:cs="SimSun"/>
                <w:color w:val="000000"/>
              </w:rPr>
              <w:t>）的</w:t>
            </w:r>
            <w:r>
              <w:rPr>
                <w:rFonts w:ascii="SimSun" w:hAnsi="SimSun" w:cs="SimSun" w:hint="eastAsia"/>
                <w:color w:val="000000"/>
              </w:rPr>
              <w:t>中国</w:t>
            </w:r>
            <w:r>
              <w:rPr>
                <w:rFonts w:ascii="SimSun" w:hAnsi="SimSun" w:cs="SimSun"/>
                <w:color w:val="000000"/>
              </w:rPr>
              <w:t>博弈</w:t>
            </w:r>
          </w:p>
        </w:tc>
      </w:tr>
    </w:tbl>
    <w:p w14:paraId="467D667B" w14:textId="77777777" w:rsidR="000B4BD1" w:rsidRDefault="000B4BD1">
      <w:pPr>
        <w:rPr>
          <w:rFonts w:ascii="SimSun" w:hAnsi="SimSun"/>
        </w:rPr>
      </w:pPr>
    </w:p>
    <w:p w14:paraId="467D667C" w14:textId="77777777" w:rsidR="000B4BD1" w:rsidRDefault="00000000">
      <w:pPr>
        <w:rPr>
          <w:rFonts w:ascii="SimSun" w:hAnsi="SimSun"/>
        </w:rPr>
      </w:pPr>
      <w:r>
        <w:rPr>
          <w:rFonts w:ascii="SimSun" w:hAnsi="SimSun" w:hint="eastAsia"/>
        </w:rPr>
        <w:t>第十四章 中国本土品牌升级及发展自有高端和奢侈品牌</w:t>
      </w:r>
    </w:p>
    <w:p w14:paraId="467D667D" w14:textId="77777777" w:rsidR="000B4BD1" w:rsidRDefault="00000000">
      <w:pPr>
        <w:rPr>
          <w:rFonts w:ascii="SimSun" w:hAnsi="SimSun"/>
        </w:rPr>
      </w:pPr>
      <w:r>
        <w:rPr>
          <w:rFonts w:ascii="SimSun" w:hAnsi="SimSun" w:hint="eastAsia"/>
        </w:rPr>
        <w:t xml:space="preserve">第一节 </w:t>
      </w:r>
      <w:r>
        <w:rPr>
          <w:rFonts w:ascii="SimSun" w:hAnsi="SimSun" w:cs="SimSun"/>
          <w:color w:val="000000"/>
        </w:rPr>
        <w:t>中国本土</w:t>
      </w:r>
      <w:r>
        <w:rPr>
          <w:rFonts w:ascii="SimSun" w:hAnsi="SimSun" w:cs="SimSun" w:hint="eastAsia"/>
          <w:color w:val="000000"/>
        </w:rPr>
        <w:t>奢侈品</w:t>
      </w:r>
      <w:r>
        <w:rPr>
          <w:rFonts w:ascii="SimSun" w:hAnsi="SimSun" w:cs="SimSun"/>
          <w:color w:val="000000"/>
        </w:rPr>
        <w:t>品牌发展借鉴</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796"/>
      </w:tblGrid>
      <w:tr w:rsidR="000B4BD1" w14:paraId="467D6680" w14:textId="77777777">
        <w:trPr>
          <w:trHeight w:val="288"/>
        </w:trPr>
        <w:tc>
          <w:tcPr>
            <w:tcW w:w="860" w:type="dxa"/>
            <w:shd w:val="clear" w:color="auto" w:fill="auto"/>
            <w:noWrap/>
            <w:vAlign w:val="bottom"/>
          </w:tcPr>
          <w:p w14:paraId="467D667E" w14:textId="77777777" w:rsidR="000B4BD1" w:rsidRDefault="00000000">
            <w:pPr>
              <w:spacing w:after="0" w:line="240" w:lineRule="auto"/>
              <w:jc w:val="right"/>
              <w:rPr>
                <w:rFonts w:ascii="SimSun" w:hAnsi="SimSun" w:cs="Calibri"/>
                <w:color w:val="000000"/>
              </w:rPr>
            </w:pPr>
            <w:r>
              <w:rPr>
                <w:rFonts w:ascii="SimSun" w:hAnsi="SimSun" w:cs="Calibri"/>
                <w:color w:val="000000"/>
              </w:rPr>
              <w:t>16.1</w:t>
            </w:r>
          </w:p>
        </w:tc>
        <w:tc>
          <w:tcPr>
            <w:tcW w:w="7796" w:type="dxa"/>
            <w:shd w:val="clear" w:color="auto" w:fill="auto"/>
            <w:noWrap/>
            <w:vAlign w:val="bottom"/>
          </w:tcPr>
          <w:p w14:paraId="467D667F" w14:textId="77777777" w:rsidR="000B4BD1" w:rsidRDefault="00000000">
            <w:pPr>
              <w:spacing w:after="0" w:line="240" w:lineRule="auto"/>
              <w:rPr>
                <w:rFonts w:ascii="SimSun" w:hAnsi="SimSun" w:cs="Calibri"/>
                <w:color w:val="000000"/>
              </w:rPr>
            </w:pPr>
            <w:r>
              <w:rPr>
                <w:rFonts w:ascii="SimSun" w:hAnsi="SimSun" w:cs="SimSun"/>
                <w:color w:val="000000"/>
              </w:rPr>
              <w:t>中国本土品牌发展借鉴</w:t>
            </w:r>
          </w:p>
        </w:tc>
      </w:tr>
      <w:tr w:rsidR="000B4BD1" w14:paraId="467D6683" w14:textId="77777777">
        <w:trPr>
          <w:trHeight w:val="288"/>
        </w:trPr>
        <w:tc>
          <w:tcPr>
            <w:tcW w:w="860" w:type="dxa"/>
            <w:shd w:val="clear" w:color="auto" w:fill="auto"/>
            <w:noWrap/>
            <w:vAlign w:val="bottom"/>
          </w:tcPr>
          <w:p w14:paraId="467D6681" w14:textId="77777777" w:rsidR="000B4BD1" w:rsidRDefault="00000000">
            <w:pPr>
              <w:spacing w:after="0" w:line="240" w:lineRule="auto"/>
              <w:jc w:val="right"/>
              <w:rPr>
                <w:rFonts w:ascii="SimSun" w:hAnsi="SimSun" w:cs="Calibri"/>
                <w:color w:val="000000"/>
              </w:rPr>
            </w:pPr>
            <w:r>
              <w:rPr>
                <w:rFonts w:ascii="SimSun" w:hAnsi="SimSun" w:cs="Calibri"/>
                <w:color w:val="000000"/>
              </w:rPr>
              <w:t>16.1.1</w:t>
            </w:r>
          </w:p>
        </w:tc>
        <w:tc>
          <w:tcPr>
            <w:tcW w:w="7796" w:type="dxa"/>
            <w:shd w:val="clear" w:color="auto" w:fill="auto"/>
            <w:noWrap/>
            <w:vAlign w:val="bottom"/>
          </w:tcPr>
          <w:p w14:paraId="467D6682" w14:textId="77777777" w:rsidR="000B4BD1" w:rsidRDefault="00000000">
            <w:pPr>
              <w:spacing w:after="0" w:line="240" w:lineRule="auto"/>
              <w:rPr>
                <w:rFonts w:ascii="SimSun" w:hAnsi="SimSun" w:cs="Calibri"/>
                <w:color w:val="000000"/>
              </w:rPr>
            </w:pPr>
            <w:r>
              <w:rPr>
                <w:rFonts w:ascii="SimSun" w:hAnsi="SimSun" w:cs="SimSun"/>
                <w:color w:val="000000"/>
              </w:rPr>
              <w:t>本土品牌与品牌全球化</w:t>
            </w:r>
          </w:p>
        </w:tc>
      </w:tr>
      <w:tr w:rsidR="000B4BD1" w14:paraId="467D6686" w14:textId="77777777">
        <w:trPr>
          <w:trHeight w:val="288"/>
        </w:trPr>
        <w:tc>
          <w:tcPr>
            <w:tcW w:w="860" w:type="dxa"/>
            <w:shd w:val="clear" w:color="auto" w:fill="auto"/>
            <w:noWrap/>
            <w:vAlign w:val="bottom"/>
          </w:tcPr>
          <w:p w14:paraId="467D6684" w14:textId="77777777" w:rsidR="000B4BD1" w:rsidRDefault="00000000">
            <w:pPr>
              <w:spacing w:after="0" w:line="240" w:lineRule="auto"/>
              <w:jc w:val="right"/>
              <w:rPr>
                <w:rFonts w:ascii="SimSun" w:hAnsi="SimSun" w:cs="Calibri"/>
                <w:color w:val="000000"/>
              </w:rPr>
            </w:pPr>
            <w:r>
              <w:rPr>
                <w:rFonts w:ascii="SimSun" w:hAnsi="SimSun" w:cs="Calibri"/>
                <w:color w:val="000000"/>
              </w:rPr>
              <w:t>16.1.2</w:t>
            </w:r>
          </w:p>
        </w:tc>
        <w:tc>
          <w:tcPr>
            <w:tcW w:w="7796" w:type="dxa"/>
            <w:shd w:val="clear" w:color="auto" w:fill="auto"/>
            <w:noWrap/>
            <w:vAlign w:val="bottom"/>
          </w:tcPr>
          <w:p w14:paraId="467D6685" w14:textId="77777777" w:rsidR="000B4BD1" w:rsidRDefault="00000000">
            <w:pPr>
              <w:spacing w:after="0" w:line="240" w:lineRule="auto"/>
              <w:rPr>
                <w:rFonts w:ascii="SimSun" w:hAnsi="SimSun" w:cs="Calibri"/>
                <w:color w:val="000000"/>
              </w:rPr>
            </w:pPr>
            <w:r>
              <w:rPr>
                <w:rFonts w:ascii="SimSun" w:hAnsi="SimSun" w:cs="SimSun"/>
                <w:color w:val="000000"/>
              </w:rPr>
              <w:t>本土品牌发展战略路径</w:t>
            </w:r>
          </w:p>
        </w:tc>
      </w:tr>
      <w:tr w:rsidR="000B4BD1" w14:paraId="467D6689" w14:textId="77777777">
        <w:trPr>
          <w:trHeight w:val="288"/>
        </w:trPr>
        <w:tc>
          <w:tcPr>
            <w:tcW w:w="860" w:type="dxa"/>
            <w:shd w:val="clear" w:color="auto" w:fill="auto"/>
            <w:noWrap/>
            <w:vAlign w:val="bottom"/>
          </w:tcPr>
          <w:p w14:paraId="467D6687" w14:textId="77777777" w:rsidR="000B4BD1" w:rsidRDefault="00000000">
            <w:pPr>
              <w:spacing w:after="0" w:line="240" w:lineRule="auto"/>
              <w:jc w:val="right"/>
              <w:rPr>
                <w:rFonts w:ascii="SimSun" w:hAnsi="SimSun" w:cs="Calibri"/>
                <w:color w:val="000000"/>
              </w:rPr>
            </w:pPr>
            <w:r>
              <w:rPr>
                <w:rFonts w:ascii="SimSun" w:hAnsi="SimSun" w:cs="Calibri"/>
                <w:color w:val="000000"/>
              </w:rPr>
              <w:t>16.1.3</w:t>
            </w:r>
          </w:p>
        </w:tc>
        <w:tc>
          <w:tcPr>
            <w:tcW w:w="7796" w:type="dxa"/>
            <w:shd w:val="clear" w:color="auto" w:fill="auto"/>
            <w:noWrap/>
            <w:vAlign w:val="bottom"/>
          </w:tcPr>
          <w:p w14:paraId="467D6688" w14:textId="77777777" w:rsidR="000B4BD1" w:rsidRDefault="00000000">
            <w:pPr>
              <w:spacing w:after="0" w:line="240" w:lineRule="auto"/>
              <w:rPr>
                <w:rFonts w:ascii="SimSun" w:hAnsi="SimSun" w:cs="Calibri"/>
                <w:color w:val="000000"/>
              </w:rPr>
            </w:pPr>
            <w:r>
              <w:rPr>
                <w:rFonts w:ascii="SimSun" w:hAnsi="SimSun" w:cs="SimSun"/>
                <w:color w:val="000000"/>
              </w:rPr>
              <w:t>发展本土的奢侈品品牌</w:t>
            </w:r>
          </w:p>
        </w:tc>
      </w:tr>
      <w:tr w:rsidR="000B4BD1" w14:paraId="467D668D" w14:textId="77777777">
        <w:trPr>
          <w:trHeight w:val="288"/>
        </w:trPr>
        <w:tc>
          <w:tcPr>
            <w:tcW w:w="860" w:type="dxa"/>
            <w:shd w:val="clear" w:color="auto" w:fill="auto"/>
            <w:noWrap/>
            <w:vAlign w:val="bottom"/>
          </w:tcPr>
          <w:p w14:paraId="467D668A" w14:textId="77777777" w:rsidR="000B4BD1" w:rsidRDefault="000B4BD1">
            <w:pPr>
              <w:spacing w:after="0" w:line="240" w:lineRule="auto"/>
              <w:rPr>
                <w:rFonts w:ascii="SimSun" w:hAnsi="SimSun" w:cs="Calibri"/>
                <w:color w:val="000000"/>
              </w:rPr>
            </w:pPr>
          </w:p>
        </w:tc>
        <w:tc>
          <w:tcPr>
            <w:tcW w:w="7796" w:type="dxa"/>
            <w:shd w:val="clear" w:color="auto" w:fill="auto"/>
            <w:noWrap/>
            <w:vAlign w:val="bottom"/>
          </w:tcPr>
          <w:p w14:paraId="467D668B" w14:textId="77777777" w:rsidR="000B4BD1" w:rsidRDefault="00000000">
            <w:pPr>
              <w:spacing w:after="0" w:line="240" w:lineRule="auto"/>
              <w:rPr>
                <w:rFonts w:ascii="SimSun" w:hAnsi="SimSun" w:cs="SimSun"/>
                <w:color w:val="000000"/>
              </w:rPr>
            </w:pPr>
            <w:r>
              <w:rPr>
                <w:rFonts w:ascii="SimSun" w:hAnsi="SimSun" w:cs="SimSun"/>
                <w:color w:val="000000"/>
              </w:rPr>
              <w:t>品牌故事：中国茅台</w:t>
            </w:r>
          </w:p>
          <w:p w14:paraId="467D668C" w14:textId="77777777" w:rsidR="000B4BD1" w:rsidRDefault="00000000">
            <w:pPr>
              <w:spacing w:after="0" w:line="240" w:lineRule="auto"/>
              <w:rPr>
                <w:rFonts w:ascii="SimSun" w:hAnsi="SimSun" w:cs="Calibri"/>
                <w:color w:val="000000"/>
              </w:rPr>
            </w:pPr>
            <w:r>
              <w:rPr>
                <w:rFonts w:ascii="SimSun" w:hAnsi="SimSun" w:cs="SimSun"/>
                <w:color w:val="000000"/>
              </w:rPr>
              <w:t>讨论案例：</w:t>
            </w:r>
            <w:r>
              <w:rPr>
                <w:rFonts w:ascii="SimSun" w:hAnsi="SimSun" w:cs="Calibri"/>
                <w:color w:val="000000"/>
              </w:rPr>
              <w:t>“</w:t>
            </w:r>
            <w:proofErr w:type="gramStart"/>
            <w:r>
              <w:rPr>
                <w:rFonts w:ascii="SimSun" w:hAnsi="SimSun" w:cs="SimSun"/>
                <w:color w:val="000000"/>
              </w:rPr>
              <w:t>上海滩</w:t>
            </w:r>
            <w:r>
              <w:rPr>
                <w:rFonts w:ascii="SimSun" w:hAnsi="SimSun" w:cs="Calibri"/>
                <w:color w:val="000000"/>
              </w:rPr>
              <w:t>”</w:t>
            </w:r>
            <w:r>
              <w:rPr>
                <w:rFonts w:ascii="SimSun" w:hAnsi="SimSun" w:cs="SimSun"/>
                <w:color w:val="000000"/>
              </w:rPr>
              <w:t>（</w:t>
            </w:r>
            <w:proofErr w:type="gramEnd"/>
            <w:r>
              <w:rPr>
                <w:rFonts w:ascii="SimSun" w:hAnsi="SimSun" w:cs="Calibri"/>
                <w:color w:val="000000"/>
              </w:rPr>
              <w:t>Shanghai Tang</w:t>
            </w:r>
            <w:r>
              <w:rPr>
                <w:rFonts w:ascii="SimSun" w:hAnsi="SimSun" w:cs="SimSun"/>
                <w:color w:val="000000"/>
              </w:rPr>
              <w:t>）打造源自中国的奢侈品牌</w:t>
            </w:r>
          </w:p>
        </w:tc>
      </w:tr>
    </w:tbl>
    <w:p w14:paraId="467D668E" w14:textId="77777777" w:rsidR="000B4BD1" w:rsidRDefault="000B4BD1">
      <w:pPr>
        <w:rPr>
          <w:rFonts w:ascii="SimSun" w:hAnsi="SimSun"/>
        </w:rPr>
      </w:pPr>
    </w:p>
    <w:p w14:paraId="467D668F" w14:textId="77777777" w:rsidR="000B4BD1" w:rsidRDefault="00000000">
      <w:pPr>
        <w:rPr>
          <w:rFonts w:ascii="SimSun" w:hAnsi="SimSun"/>
        </w:rPr>
      </w:pPr>
      <w:r>
        <w:rPr>
          <w:rFonts w:ascii="SimSun" w:hAnsi="SimSun" w:hint="eastAsia"/>
        </w:rPr>
        <w:t xml:space="preserve">第二节 </w:t>
      </w:r>
      <w:r>
        <w:rPr>
          <w:rFonts w:ascii="SimSun" w:hAnsi="SimSun" w:cs="SimSun"/>
          <w:color w:val="000000"/>
        </w:rPr>
        <w:t>中国本土企业的高端化成长路径</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82"/>
      </w:tblGrid>
      <w:tr w:rsidR="000B4BD1" w14:paraId="467D6692" w14:textId="77777777">
        <w:trPr>
          <w:trHeight w:val="288"/>
        </w:trPr>
        <w:tc>
          <w:tcPr>
            <w:tcW w:w="774" w:type="dxa"/>
            <w:shd w:val="clear" w:color="auto" w:fill="auto"/>
            <w:noWrap/>
            <w:vAlign w:val="bottom"/>
          </w:tcPr>
          <w:p w14:paraId="467D6690" w14:textId="77777777" w:rsidR="000B4BD1" w:rsidRDefault="00000000">
            <w:pPr>
              <w:spacing w:after="0" w:line="240" w:lineRule="auto"/>
              <w:jc w:val="right"/>
              <w:rPr>
                <w:rFonts w:ascii="SimSun" w:hAnsi="SimSun" w:cs="Calibri"/>
                <w:color w:val="000000"/>
              </w:rPr>
            </w:pPr>
            <w:r>
              <w:rPr>
                <w:rFonts w:ascii="SimSun" w:hAnsi="SimSun" w:cs="Calibri"/>
                <w:color w:val="000000"/>
              </w:rPr>
              <w:t>16.2</w:t>
            </w:r>
          </w:p>
        </w:tc>
        <w:tc>
          <w:tcPr>
            <w:tcW w:w="7882" w:type="dxa"/>
            <w:shd w:val="clear" w:color="auto" w:fill="auto"/>
            <w:noWrap/>
            <w:vAlign w:val="bottom"/>
          </w:tcPr>
          <w:p w14:paraId="467D6691" w14:textId="77777777" w:rsidR="000B4BD1" w:rsidRDefault="00000000">
            <w:pPr>
              <w:spacing w:after="0" w:line="240" w:lineRule="auto"/>
              <w:rPr>
                <w:rFonts w:ascii="SimSun" w:hAnsi="SimSun" w:cs="Calibri"/>
                <w:color w:val="000000"/>
              </w:rPr>
            </w:pPr>
            <w:r>
              <w:rPr>
                <w:rFonts w:ascii="SimSun" w:hAnsi="SimSun" w:cs="SimSun" w:hint="eastAsia"/>
                <w:color w:val="000000"/>
              </w:rPr>
              <w:t>中国</w:t>
            </w:r>
            <w:r>
              <w:rPr>
                <w:rFonts w:ascii="SimSun" w:hAnsi="SimSun" w:cs="SimSun"/>
                <w:color w:val="000000"/>
              </w:rPr>
              <w:t>本土企业的高端化成长路径</w:t>
            </w:r>
          </w:p>
        </w:tc>
      </w:tr>
      <w:tr w:rsidR="000B4BD1" w14:paraId="467D6695" w14:textId="77777777">
        <w:trPr>
          <w:trHeight w:val="288"/>
        </w:trPr>
        <w:tc>
          <w:tcPr>
            <w:tcW w:w="774" w:type="dxa"/>
            <w:shd w:val="clear" w:color="auto" w:fill="auto"/>
            <w:noWrap/>
            <w:vAlign w:val="bottom"/>
          </w:tcPr>
          <w:p w14:paraId="467D6693" w14:textId="77777777" w:rsidR="000B4BD1" w:rsidRDefault="00000000">
            <w:pPr>
              <w:spacing w:after="0" w:line="240" w:lineRule="auto"/>
              <w:jc w:val="right"/>
              <w:rPr>
                <w:rFonts w:ascii="SimSun" w:hAnsi="SimSun" w:cs="Calibri"/>
                <w:color w:val="000000"/>
              </w:rPr>
            </w:pPr>
            <w:r>
              <w:rPr>
                <w:rFonts w:ascii="SimSun" w:hAnsi="SimSun" w:cs="Calibri"/>
                <w:color w:val="000000"/>
              </w:rPr>
              <w:t>16.2.1</w:t>
            </w:r>
          </w:p>
        </w:tc>
        <w:tc>
          <w:tcPr>
            <w:tcW w:w="7882" w:type="dxa"/>
            <w:shd w:val="clear" w:color="auto" w:fill="auto"/>
            <w:noWrap/>
            <w:vAlign w:val="bottom"/>
          </w:tcPr>
          <w:p w14:paraId="467D6694" w14:textId="77777777" w:rsidR="000B4BD1" w:rsidRDefault="00000000">
            <w:pPr>
              <w:spacing w:after="0" w:line="240" w:lineRule="auto"/>
              <w:rPr>
                <w:rFonts w:ascii="SimSun" w:hAnsi="SimSun" w:cs="Calibri"/>
                <w:color w:val="000000"/>
              </w:rPr>
            </w:pPr>
            <w:r>
              <w:rPr>
                <w:rFonts w:ascii="SimSun" w:hAnsi="SimSun" w:cs="SimSun"/>
                <w:color w:val="000000"/>
              </w:rPr>
              <w:t>传统中国特色奢侈产品细分</w:t>
            </w:r>
          </w:p>
        </w:tc>
      </w:tr>
      <w:tr w:rsidR="000B4BD1" w14:paraId="467D6698" w14:textId="77777777">
        <w:trPr>
          <w:trHeight w:val="288"/>
        </w:trPr>
        <w:tc>
          <w:tcPr>
            <w:tcW w:w="774" w:type="dxa"/>
            <w:shd w:val="clear" w:color="auto" w:fill="auto"/>
            <w:noWrap/>
            <w:vAlign w:val="bottom"/>
          </w:tcPr>
          <w:p w14:paraId="467D6696" w14:textId="77777777" w:rsidR="000B4BD1" w:rsidRDefault="00000000">
            <w:pPr>
              <w:spacing w:after="0" w:line="240" w:lineRule="auto"/>
              <w:jc w:val="right"/>
              <w:rPr>
                <w:rFonts w:ascii="SimSun" w:hAnsi="SimSun" w:cs="Calibri"/>
                <w:color w:val="000000"/>
              </w:rPr>
            </w:pPr>
            <w:r>
              <w:rPr>
                <w:rFonts w:ascii="SimSun" w:hAnsi="SimSun" w:cs="Calibri"/>
                <w:color w:val="000000"/>
              </w:rPr>
              <w:t>16.2.2</w:t>
            </w:r>
          </w:p>
        </w:tc>
        <w:tc>
          <w:tcPr>
            <w:tcW w:w="7882" w:type="dxa"/>
            <w:shd w:val="clear" w:color="auto" w:fill="auto"/>
            <w:noWrap/>
            <w:vAlign w:val="bottom"/>
          </w:tcPr>
          <w:p w14:paraId="467D6697" w14:textId="77777777" w:rsidR="000B4BD1" w:rsidRDefault="00000000">
            <w:pPr>
              <w:spacing w:after="0" w:line="240" w:lineRule="auto"/>
              <w:rPr>
                <w:rFonts w:ascii="SimSun" w:hAnsi="SimSun" w:cs="Calibri"/>
                <w:color w:val="000000"/>
              </w:rPr>
            </w:pPr>
            <w:r>
              <w:rPr>
                <w:rFonts w:ascii="SimSun" w:hAnsi="SimSun" w:cs="SimSun"/>
                <w:color w:val="000000"/>
              </w:rPr>
              <w:t>中国企业成长路径之外力借助</w:t>
            </w:r>
          </w:p>
        </w:tc>
      </w:tr>
      <w:tr w:rsidR="000B4BD1" w14:paraId="467D669B" w14:textId="77777777">
        <w:trPr>
          <w:trHeight w:val="288"/>
        </w:trPr>
        <w:tc>
          <w:tcPr>
            <w:tcW w:w="774" w:type="dxa"/>
            <w:shd w:val="clear" w:color="auto" w:fill="auto"/>
            <w:noWrap/>
            <w:vAlign w:val="bottom"/>
          </w:tcPr>
          <w:p w14:paraId="467D6699" w14:textId="77777777" w:rsidR="000B4BD1" w:rsidRDefault="00000000">
            <w:pPr>
              <w:spacing w:after="0" w:line="240" w:lineRule="auto"/>
              <w:jc w:val="right"/>
              <w:rPr>
                <w:rFonts w:ascii="SimSun" w:hAnsi="SimSun" w:cs="Calibri"/>
                <w:color w:val="000000"/>
              </w:rPr>
            </w:pPr>
            <w:r>
              <w:rPr>
                <w:rFonts w:ascii="SimSun" w:hAnsi="SimSun" w:cs="Calibri"/>
                <w:color w:val="000000"/>
              </w:rPr>
              <w:t>16.2.3</w:t>
            </w:r>
          </w:p>
        </w:tc>
        <w:tc>
          <w:tcPr>
            <w:tcW w:w="7882" w:type="dxa"/>
            <w:shd w:val="clear" w:color="auto" w:fill="auto"/>
            <w:noWrap/>
            <w:vAlign w:val="bottom"/>
          </w:tcPr>
          <w:p w14:paraId="467D669A" w14:textId="77777777" w:rsidR="000B4BD1" w:rsidRDefault="00000000">
            <w:pPr>
              <w:spacing w:after="0" w:line="240" w:lineRule="auto"/>
              <w:rPr>
                <w:rFonts w:ascii="SimSun" w:hAnsi="SimSun" w:cs="Calibri"/>
                <w:color w:val="000000"/>
              </w:rPr>
            </w:pPr>
            <w:r>
              <w:rPr>
                <w:rFonts w:ascii="SimSun" w:hAnsi="SimSun" w:cs="SimSun"/>
                <w:color w:val="000000"/>
              </w:rPr>
              <w:t>中国企业成长路径之自主创业</w:t>
            </w:r>
          </w:p>
        </w:tc>
      </w:tr>
      <w:tr w:rsidR="000B4BD1" w14:paraId="467D66A0" w14:textId="77777777">
        <w:trPr>
          <w:trHeight w:val="288"/>
        </w:trPr>
        <w:tc>
          <w:tcPr>
            <w:tcW w:w="774" w:type="dxa"/>
            <w:shd w:val="clear" w:color="auto" w:fill="auto"/>
            <w:noWrap/>
            <w:vAlign w:val="bottom"/>
          </w:tcPr>
          <w:p w14:paraId="467D669C" w14:textId="77777777" w:rsidR="000B4BD1" w:rsidRDefault="000B4BD1">
            <w:pPr>
              <w:spacing w:after="0" w:line="240" w:lineRule="auto"/>
              <w:ind w:right="220"/>
              <w:jc w:val="right"/>
              <w:rPr>
                <w:rFonts w:ascii="SimSun" w:hAnsi="SimSun" w:cs="Calibri"/>
                <w:color w:val="000000"/>
              </w:rPr>
            </w:pPr>
          </w:p>
        </w:tc>
        <w:tc>
          <w:tcPr>
            <w:tcW w:w="7882" w:type="dxa"/>
            <w:shd w:val="clear" w:color="auto" w:fill="auto"/>
            <w:noWrap/>
            <w:vAlign w:val="bottom"/>
          </w:tcPr>
          <w:p w14:paraId="467D669D" w14:textId="77777777" w:rsidR="000B4BD1" w:rsidRDefault="00000000">
            <w:pPr>
              <w:spacing w:after="0" w:line="240" w:lineRule="auto"/>
              <w:rPr>
                <w:rFonts w:ascii="SimSun" w:hAnsi="SimSun" w:cs="SimSun"/>
                <w:color w:val="000000"/>
              </w:rPr>
            </w:pPr>
            <w:r>
              <w:rPr>
                <w:rFonts w:ascii="SimSun" w:hAnsi="SimSun" w:cs="SimSun"/>
                <w:color w:val="000000"/>
              </w:rPr>
              <w:t>讨论案例：</w:t>
            </w:r>
          </w:p>
          <w:p w14:paraId="467D669E" w14:textId="77777777" w:rsidR="000B4BD1" w:rsidRDefault="00000000">
            <w:pPr>
              <w:spacing w:after="0" w:line="240" w:lineRule="auto"/>
              <w:rPr>
                <w:rFonts w:ascii="SimSun" w:hAnsi="SimSun" w:cs="SimSun"/>
                <w:color w:val="000000"/>
              </w:rPr>
            </w:pPr>
            <w:r>
              <w:rPr>
                <w:rFonts w:ascii="SimSun" w:hAnsi="SimSun" w:cs="SimSun"/>
                <w:color w:val="000000"/>
              </w:rPr>
              <w:t>（1）吉利（</w:t>
            </w:r>
            <w:r>
              <w:rPr>
                <w:rFonts w:ascii="SimSun" w:hAnsi="SimSun" w:cs="Calibri"/>
                <w:color w:val="000000"/>
              </w:rPr>
              <w:t>GEELY</w:t>
            </w:r>
            <w:r>
              <w:rPr>
                <w:rFonts w:ascii="SimSun" w:hAnsi="SimSun" w:cs="SimSun"/>
                <w:color w:val="000000"/>
              </w:rPr>
              <w:t>）与沃尔沃（</w:t>
            </w:r>
            <w:r>
              <w:rPr>
                <w:rFonts w:ascii="SimSun" w:hAnsi="SimSun" w:cs="Calibri"/>
                <w:color w:val="000000"/>
              </w:rPr>
              <w:t>VOLVO</w:t>
            </w:r>
            <w:r>
              <w:rPr>
                <w:rFonts w:ascii="SimSun" w:hAnsi="SimSun" w:cs="SimSun"/>
                <w:color w:val="000000"/>
              </w:rPr>
              <w:t>）</w:t>
            </w:r>
          </w:p>
          <w:p w14:paraId="467D669F" w14:textId="77777777" w:rsidR="000B4BD1" w:rsidRDefault="00000000">
            <w:pPr>
              <w:spacing w:after="0" w:line="240" w:lineRule="auto"/>
              <w:rPr>
                <w:rFonts w:ascii="SimSun" w:hAnsi="SimSun" w:cs="Calibri"/>
                <w:color w:val="000000"/>
              </w:rPr>
            </w:pPr>
            <w:r>
              <w:rPr>
                <w:rFonts w:ascii="SimSun" w:hAnsi="SimSun" w:cs="SimSun"/>
                <w:color w:val="000000"/>
              </w:rPr>
              <w:t>（2）</w:t>
            </w:r>
            <w:r>
              <w:rPr>
                <w:rFonts w:ascii="SimSun" w:hAnsi="SimSun" w:cs="SimSun" w:hint="eastAsia"/>
                <w:color w:val="000000"/>
              </w:rPr>
              <w:t>上下与爱马仕</w:t>
            </w:r>
          </w:p>
        </w:tc>
      </w:tr>
    </w:tbl>
    <w:p w14:paraId="467D66A1" w14:textId="77777777" w:rsidR="000B4BD1" w:rsidRDefault="000B4BD1">
      <w:pPr>
        <w:snapToGrid w:val="0"/>
        <w:spacing w:line="288" w:lineRule="auto"/>
        <w:rPr>
          <w:rFonts w:ascii="SimSun" w:hAnsi="SimSun"/>
          <w:sz w:val="20"/>
          <w:szCs w:val="20"/>
        </w:rPr>
      </w:pPr>
    </w:p>
    <w:p w14:paraId="467D66A2" w14:textId="77777777" w:rsidR="000B4BD1" w:rsidRDefault="000B4BD1">
      <w:pPr>
        <w:snapToGrid w:val="0"/>
        <w:spacing w:line="288" w:lineRule="auto"/>
        <w:ind w:right="26"/>
        <w:rPr>
          <w:sz w:val="20"/>
          <w:szCs w:val="20"/>
          <w:lang w:val="en-GB"/>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B4BD1" w14:paraId="467D66A6" w14:textId="77777777">
        <w:tc>
          <w:tcPr>
            <w:tcW w:w="1809" w:type="dxa"/>
            <w:shd w:val="clear" w:color="auto" w:fill="auto"/>
          </w:tcPr>
          <w:p w14:paraId="467D66A3" w14:textId="77777777" w:rsidR="000B4BD1" w:rsidRDefault="00000000">
            <w:pPr>
              <w:snapToGrid w:val="0"/>
              <w:spacing w:beforeLines="50" w:before="156" w:afterLines="50" w:after="156"/>
              <w:rPr>
                <w:rFonts w:ascii="SimSun" w:hAnsi="SimSun"/>
                <w:bCs/>
                <w:color w:val="000000"/>
                <w:szCs w:val="20"/>
              </w:rPr>
            </w:pPr>
            <w:r>
              <w:rPr>
                <w:rFonts w:ascii="SimSun" w:hAnsi="SimSun" w:hint="eastAsia"/>
                <w:bCs/>
                <w:color w:val="000000"/>
                <w:szCs w:val="20"/>
              </w:rPr>
              <w:lastRenderedPageBreak/>
              <w:t>总评构成（</w:t>
            </w:r>
            <w:r>
              <w:rPr>
                <w:rFonts w:ascii="SimSun" w:hAnsi="SimSun"/>
                <w:bCs/>
                <w:color w:val="000000"/>
                <w:szCs w:val="20"/>
              </w:rPr>
              <w:t>X</w:t>
            </w:r>
            <w:r>
              <w:rPr>
                <w:rFonts w:ascii="SimSun" w:hAnsi="SimSun" w:hint="eastAsia"/>
                <w:bCs/>
                <w:color w:val="000000"/>
                <w:szCs w:val="20"/>
              </w:rPr>
              <w:t>）</w:t>
            </w:r>
          </w:p>
        </w:tc>
        <w:tc>
          <w:tcPr>
            <w:tcW w:w="5103" w:type="dxa"/>
            <w:shd w:val="clear" w:color="auto" w:fill="auto"/>
          </w:tcPr>
          <w:p w14:paraId="467D66A4" w14:textId="77777777" w:rsidR="000B4BD1" w:rsidRDefault="0000000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评价方式</w:t>
            </w:r>
          </w:p>
        </w:tc>
        <w:tc>
          <w:tcPr>
            <w:tcW w:w="1843" w:type="dxa"/>
            <w:shd w:val="clear" w:color="auto" w:fill="auto"/>
          </w:tcPr>
          <w:p w14:paraId="467D66A5" w14:textId="77777777" w:rsidR="000B4BD1" w:rsidRDefault="0000000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占比</w:t>
            </w:r>
          </w:p>
        </w:tc>
      </w:tr>
      <w:tr w:rsidR="00184EBE" w14:paraId="467D66AA" w14:textId="77777777" w:rsidTr="009D3C85">
        <w:tc>
          <w:tcPr>
            <w:tcW w:w="1809" w:type="dxa"/>
            <w:shd w:val="clear" w:color="auto" w:fill="auto"/>
          </w:tcPr>
          <w:p w14:paraId="467D66A7" w14:textId="77777777" w:rsidR="00184EBE" w:rsidRDefault="00184EBE" w:rsidP="00184EBE">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X1</w:t>
            </w:r>
          </w:p>
        </w:tc>
        <w:tc>
          <w:tcPr>
            <w:tcW w:w="5103" w:type="dxa"/>
            <w:tcBorders>
              <w:top w:val="single" w:sz="4" w:space="0" w:color="000000"/>
              <w:left w:val="single" w:sz="4" w:space="0" w:color="000000"/>
              <w:bottom w:val="single" w:sz="4" w:space="0" w:color="000000"/>
              <w:right w:val="single" w:sz="4" w:space="0" w:color="000000"/>
            </w:tcBorders>
          </w:tcPr>
          <w:p w14:paraId="467D66A8" w14:textId="710F588A" w:rsidR="00184EBE" w:rsidRDefault="00184EBE" w:rsidP="00184EBE">
            <w:pPr>
              <w:snapToGrid w:val="0"/>
              <w:spacing w:beforeLines="50" w:before="156" w:afterLines="50" w:after="156"/>
              <w:jc w:val="center"/>
              <w:rPr>
                <w:rFonts w:ascii="SimSun" w:hAnsi="SimSun"/>
                <w:bCs/>
                <w:color w:val="000000"/>
                <w:szCs w:val="20"/>
              </w:rPr>
            </w:pPr>
            <w:r w:rsidRPr="00521122">
              <w:rPr>
                <w:rFonts w:ascii="Microsoft YaHei" w:eastAsia="Microsoft YaHei" w:hAnsi="Microsoft YaHei" w:hint="eastAsia"/>
                <w:color w:val="000000"/>
              </w:rPr>
              <w:t>行业报告</w:t>
            </w:r>
          </w:p>
        </w:tc>
        <w:tc>
          <w:tcPr>
            <w:tcW w:w="1843" w:type="dxa"/>
            <w:tcBorders>
              <w:top w:val="single" w:sz="4" w:space="0" w:color="000000"/>
              <w:left w:val="single" w:sz="4" w:space="0" w:color="000000"/>
              <w:bottom w:val="single" w:sz="4" w:space="0" w:color="000000"/>
              <w:right w:val="single" w:sz="4" w:space="0" w:color="000000"/>
            </w:tcBorders>
          </w:tcPr>
          <w:p w14:paraId="467D66A9" w14:textId="3772FFE3" w:rsidR="00184EBE" w:rsidRDefault="00184EBE" w:rsidP="00184EBE">
            <w:pPr>
              <w:snapToGrid w:val="0"/>
              <w:spacing w:beforeLines="50" w:before="156" w:afterLines="50" w:after="156"/>
              <w:jc w:val="center"/>
              <w:rPr>
                <w:rFonts w:ascii="SimSun" w:hAnsi="SimSun"/>
                <w:bCs/>
                <w:color w:val="000000"/>
                <w:szCs w:val="20"/>
              </w:rPr>
            </w:pPr>
            <w:r w:rsidRPr="00521122">
              <w:rPr>
                <w:rFonts w:ascii="Microsoft YaHei" w:eastAsia="Microsoft YaHei" w:hAnsi="Microsoft YaHei" w:hint="eastAsia"/>
                <w:color w:val="000000"/>
              </w:rPr>
              <w:t>3</w:t>
            </w:r>
            <w:r w:rsidRPr="00521122">
              <w:rPr>
                <w:rFonts w:ascii="Microsoft YaHei" w:eastAsia="Microsoft YaHei" w:hAnsi="Microsoft YaHei"/>
                <w:color w:val="000000"/>
              </w:rPr>
              <w:t>0%</w:t>
            </w:r>
          </w:p>
        </w:tc>
      </w:tr>
      <w:tr w:rsidR="00184EBE" w14:paraId="467D66AE" w14:textId="77777777" w:rsidTr="009D3C85">
        <w:tc>
          <w:tcPr>
            <w:tcW w:w="1809" w:type="dxa"/>
            <w:shd w:val="clear" w:color="auto" w:fill="auto"/>
          </w:tcPr>
          <w:p w14:paraId="467D66AB" w14:textId="77777777" w:rsidR="00184EBE" w:rsidRDefault="00184EBE" w:rsidP="00184EBE">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X2</w:t>
            </w:r>
          </w:p>
        </w:tc>
        <w:tc>
          <w:tcPr>
            <w:tcW w:w="5103" w:type="dxa"/>
            <w:tcBorders>
              <w:top w:val="single" w:sz="4" w:space="0" w:color="000000"/>
              <w:left w:val="single" w:sz="4" w:space="0" w:color="000000"/>
              <w:bottom w:val="single" w:sz="4" w:space="0" w:color="000000"/>
              <w:right w:val="single" w:sz="4" w:space="0" w:color="000000"/>
            </w:tcBorders>
          </w:tcPr>
          <w:p w14:paraId="467D66AC" w14:textId="1E4A79E9" w:rsidR="00184EBE" w:rsidRDefault="00184EBE" w:rsidP="00184EBE">
            <w:pPr>
              <w:snapToGrid w:val="0"/>
              <w:spacing w:beforeLines="50" w:before="156" w:afterLines="50" w:after="156"/>
              <w:jc w:val="center"/>
              <w:rPr>
                <w:rFonts w:ascii="SimSun" w:hAnsi="SimSun"/>
                <w:bCs/>
                <w:color w:val="000000"/>
                <w:szCs w:val="20"/>
              </w:rPr>
            </w:pPr>
            <w:r w:rsidRPr="00521122">
              <w:rPr>
                <w:rFonts w:ascii="Microsoft YaHei" w:eastAsia="Microsoft YaHei" w:hAnsi="Microsoft YaHei" w:hint="eastAsia"/>
                <w:color w:val="000000"/>
              </w:rPr>
              <w:t>课程品牌体系创建PPT</w:t>
            </w:r>
          </w:p>
        </w:tc>
        <w:tc>
          <w:tcPr>
            <w:tcW w:w="1843" w:type="dxa"/>
            <w:tcBorders>
              <w:top w:val="single" w:sz="4" w:space="0" w:color="000000"/>
              <w:left w:val="single" w:sz="4" w:space="0" w:color="000000"/>
              <w:bottom w:val="single" w:sz="4" w:space="0" w:color="000000"/>
              <w:right w:val="single" w:sz="4" w:space="0" w:color="000000"/>
            </w:tcBorders>
          </w:tcPr>
          <w:p w14:paraId="467D66AD" w14:textId="198887F3" w:rsidR="00184EBE" w:rsidRDefault="00184EBE" w:rsidP="00184EBE">
            <w:pPr>
              <w:snapToGrid w:val="0"/>
              <w:spacing w:beforeLines="50" w:before="156" w:afterLines="50" w:after="156"/>
              <w:jc w:val="center"/>
              <w:rPr>
                <w:rFonts w:ascii="SimSun" w:hAnsi="SimSun"/>
                <w:bCs/>
                <w:color w:val="000000"/>
                <w:szCs w:val="20"/>
              </w:rPr>
            </w:pPr>
            <w:r w:rsidRPr="00521122">
              <w:rPr>
                <w:rFonts w:ascii="Microsoft YaHei" w:eastAsia="Microsoft YaHei" w:hAnsi="Microsoft YaHei" w:hint="eastAsia"/>
                <w:color w:val="000000"/>
              </w:rPr>
              <w:t>4</w:t>
            </w:r>
            <w:r w:rsidRPr="00521122">
              <w:rPr>
                <w:rFonts w:ascii="Microsoft YaHei" w:eastAsia="Microsoft YaHei" w:hAnsi="Microsoft YaHei"/>
                <w:color w:val="000000"/>
              </w:rPr>
              <w:t>0%</w:t>
            </w:r>
          </w:p>
        </w:tc>
      </w:tr>
      <w:tr w:rsidR="00184EBE" w14:paraId="467D66B2" w14:textId="77777777" w:rsidTr="009D3C85">
        <w:tc>
          <w:tcPr>
            <w:tcW w:w="1809" w:type="dxa"/>
            <w:shd w:val="clear" w:color="auto" w:fill="auto"/>
          </w:tcPr>
          <w:p w14:paraId="467D66AF" w14:textId="77777777" w:rsidR="00184EBE" w:rsidRDefault="00184EBE" w:rsidP="00184EBE">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X3</w:t>
            </w:r>
          </w:p>
        </w:tc>
        <w:tc>
          <w:tcPr>
            <w:tcW w:w="5103" w:type="dxa"/>
            <w:tcBorders>
              <w:top w:val="single" w:sz="4" w:space="0" w:color="000000"/>
              <w:left w:val="single" w:sz="4" w:space="0" w:color="000000"/>
              <w:bottom w:val="single" w:sz="4" w:space="0" w:color="000000"/>
              <w:right w:val="single" w:sz="4" w:space="0" w:color="000000"/>
            </w:tcBorders>
          </w:tcPr>
          <w:p w14:paraId="467D66B0" w14:textId="5B5995AD" w:rsidR="00184EBE" w:rsidRDefault="00184EBE" w:rsidP="00184EBE">
            <w:pPr>
              <w:snapToGrid w:val="0"/>
              <w:spacing w:beforeLines="50" w:before="156" w:afterLines="50" w:after="156"/>
              <w:jc w:val="center"/>
              <w:rPr>
                <w:rFonts w:ascii="SimSun" w:hAnsi="SimSun"/>
                <w:bCs/>
                <w:color w:val="000000"/>
                <w:szCs w:val="20"/>
              </w:rPr>
            </w:pPr>
            <w:r w:rsidRPr="00521122">
              <w:rPr>
                <w:rFonts w:ascii="Microsoft YaHei" w:eastAsia="Microsoft YaHei" w:hAnsi="Microsoft YaHei" w:hint="eastAsia"/>
                <w:color w:val="000000"/>
              </w:rPr>
              <w:t>课程品牌战略报告</w:t>
            </w:r>
          </w:p>
        </w:tc>
        <w:tc>
          <w:tcPr>
            <w:tcW w:w="1843" w:type="dxa"/>
            <w:tcBorders>
              <w:top w:val="single" w:sz="4" w:space="0" w:color="000000"/>
              <w:left w:val="single" w:sz="4" w:space="0" w:color="000000"/>
              <w:bottom w:val="single" w:sz="4" w:space="0" w:color="000000"/>
              <w:right w:val="single" w:sz="4" w:space="0" w:color="000000"/>
            </w:tcBorders>
          </w:tcPr>
          <w:p w14:paraId="467D66B1" w14:textId="41205ACD" w:rsidR="00184EBE" w:rsidRDefault="00184EBE" w:rsidP="00184EBE">
            <w:pPr>
              <w:snapToGrid w:val="0"/>
              <w:spacing w:beforeLines="50" w:before="156" w:afterLines="50" w:after="156"/>
              <w:jc w:val="center"/>
              <w:rPr>
                <w:rFonts w:ascii="SimSun" w:hAnsi="SimSun"/>
                <w:bCs/>
                <w:color w:val="000000"/>
                <w:szCs w:val="20"/>
              </w:rPr>
            </w:pPr>
            <w:r w:rsidRPr="00521122">
              <w:rPr>
                <w:rFonts w:ascii="Microsoft YaHei" w:eastAsia="Microsoft YaHei" w:hAnsi="Microsoft YaHei" w:hint="eastAsia"/>
                <w:color w:val="000000"/>
              </w:rPr>
              <w:t>3</w:t>
            </w:r>
            <w:r w:rsidRPr="00521122">
              <w:rPr>
                <w:rFonts w:ascii="Microsoft YaHei" w:eastAsia="Microsoft YaHei" w:hAnsi="Microsoft YaHei"/>
                <w:color w:val="000000"/>
              </w:rPr>
              <w:t>0%</w:t>
            </w:r>
          </w:p>
        </w:tc>
      </w:tr>
    </w:tbl>
    <w:p w14:paraId="467D66B3" w14:textId="77777777" w:rsidR="000B4BD1" w:rsidRDefault="00000000">
      <w:pPr>
        <w:snapToGrid w:val="0"/>
        <w:spacing w:line="288" w:lineRule="auto"/>
        <w:ind w:right="2520" w:firstLineChars="200" w:firstLine="480"/>
        <w:rPr>
          <w:sz w:val="20"/>
          <w:szCs w:val="20"/>
        </w:rPr>
      </w:pPr>
      <w:r>
        <w:rPr>
          <w:rFonts w:ascii="SimHei" w:eastAsia="SimHei" w:hAnsi="SimSun" w:hint="eastAsia"/>
          <w:sz w:val="24"/>
          <w:lang w:eastAsia="zh-Hans"/>
        </w:rPr>
        <w:t>七</w:t>
      </w:r>
      <w:r>
        <w:rPr>
          <w:rFonts w:ascii="SimHei" w:eastAsia="SimHei" w:hAnsi="SimSun" w:hint="eastAsia"/>
          <w:sz w:val="24"/>
        </w:rPr>
        <w:t>、评价方式与成绩</w:t>
      </w:r>
    </w:p>
    <w:p w14:paraId="467D66B4" w14:textId="77777777" w:rsidR="000B4BD1" w:rsidRDefault="000B4BD1">
      <w:pPr>
        <w:snapToGrid w:val="0"/>
        <w:spacing w:line="288" w:lineRule="auto"/>
        <w:rPr>
          <w:sz w:val="28"/>
          <w:szCs w:val="28"/>
        </w:rPr>
      </w:pPr>
    </w:p>
    <w:p w14:paraId="5A9182EA" w14:textId="77777777" w:rsidR="00FA6764" w:rsidRDefault="00000000">
      <w:pPr>
        <w:snapToGrid w:val="0"/>
        <w:spacing w:line="288" w:lineRule="auto"/>
        <w:rPr>
          <w:sz w:val="28"/>
          <w:szCs w:val="28"/>
        </w:rPr>
      </w:pPr>
      <w:r>
        <w:rPr>
          <w:rFonts w:hint="eastAsia"/>
          <w:sz w:val="28"/>
          <w:szCs w:val="28"/>
        </w:rPr>
        <w:t>撰写人：</w:t>
      </w:r>
      <w:r w:rsidR="00FA6764">
        <w:rPr>
          <w:rFonts w:hint="eastAsia"/>
          <w:sz w:val="28"/>
          <w:szCs w:val="28"/>
        </w:rPr>
        <w:t>何俊</w:t>
      </w:r>
      <w:r w:rsidR="00FA6764">
        <w:rPr>
          <w:sz w:val="28"/>
          <w:szCs w:val="28"/>
        </w:rPr>
        <w:tab/>
      </w:r>
      <w:r w:rsidR="00FA6764">
        <w:rPr>
          <w:sz w:val="28"/>
          <w:szCs w:val="28"/>
        </w:rPr>
        <w:tab/>
      </w:r>
      <w:r w:rsidR="00FA6764">
        <w:rPr>
          <w:sz w:val="28"/>
          <w:szCs w:val="28"/>
        </w:rPr>
        <w:tab/>
      </w:r>
      <w:r w:rsidR="00FA6764">
        <w:rPr>
          <w:sz w:val="28"/>
          <w:szCs w:val="28"/>
        </w:rPr>
        <w:tab/>
      </w:r>
      <w:r w:rsidR="00FA6764">
        <w:rPr>
          <w:sz w:val="28"/>
          <w:szCs w:val="28"/>
        </w:rPr>
        <w:tab/>
      </w:r>
      <w:r w:rsidR="00FA6764">
        <w:rPr>
          <w:sz w:val="28"/>
          <w:szCs w:val="28"/>
        </w:rPr>
        <w:tab/>
      </w:r>
      <w:r w:rsidR="00FA6764">
        <w:rPr>
          <w:sz w:val="28"/>
          <w:szCs w:val="28"/>
        </w:rPr>
        <w:tab/>
      </w:r>
      <w:r>
        <w:rPr>
          <w:rFonts w:hint="eastAsia"/>
          <w:sz w:val="28"/>
          <w:szCs w:val="28"/>
        </w:rPr>
        <w:t xml:space="preserve">  </w:t>
      </w:r>
      <w:r>
        <w:rPr>
          <w:rFonts w:hint="eastAsia"/>
          <w:sz w:val="28"/>
          <w:szCs w:val="28"/>
        </w:rPr>
        <w:t>系主任审核签名：</w:t>
      </w:r>
      <w:r w:rsidR="00FA6764">
        <w:rPr>
          <w:rFonts w:hint="eastAsia"/>
          <w:sz w:val="28"/>
          <w:szCs w:val="28"/>
        </w:rPr>
        <w:t>黄灏源</w:t>
      </w:r>
    </w:p>
    <w:p w14:paraId="467D66B5" w14:textId="215EE4B3" w:rsidR="000B4BD1" w:rsidRDefault="00000000">
      <w:pPr>
        <w:snapToGrid w:val="0"/>
        <w:spacing w:line="288" w:lineRule="auto"/>
      </w:pPr>
      <w:r>
        <w:rPr>
          <w:rFonts w:hint="eastAsia"/>
          <w:sz w:val="28"/>
          <w:szCs w:val="28"/>
        </w:rPr>
        <w:t>审核时间：</w:t>
      </w:r>
      <w:r>
        <w:rPr>
          <w:rFonts w:hint="eastAsia"/>
          <w:sz w:val="28"/>
          <w:szCs w:val="28"/>
        </w:rPr>
        <w:t xml:space="preserve"> 20</w:t>
      </w:r>
      <w:r>
        <w:rPr>
          <w:sz w:val="28"/>
          <w:szCs w:val="28"/>
        </w:rPr>
        <w:t>2</w:t>
      </w:r>
      <w:r w:rsidR="00FA6764">
        <w:rPr>
          <w:sz w:val="28"/>
          <w:szCs w:val="28"/>
        </w:rPr>
        <w:t>3</w:t>
      </w:r>
      <w:r>
        <w:rPr>
          <w:rFonts w:hint="eastAsia"/>
          <w:sz w:val="28"/>
          <w:szCs w:val="28"/>
        </w:rPr>
        <w:t>年</w:t>
      </w:r>
      <w:r>
        <w:rPr>
          <w:rFonts w:hint="eastAsia"/>
          <w:sz w:val="28"/>
          <w:szCs w:val="28"/>
        </w:rPr>
        <w:t>9</w:t>
      </w:r>
      <w:r>
        <w:rPr>
          <w:rFonts w:hint="eastAsia"/>
          <w:sz w:val="28"/>
          <w:szCs w:val="28"/>
          <w:lang w:eastAsia="zh-Hans"/>
        </w:rPr>
        <w:t>月</w:t>
      </w:r>
      <w:r w:rsidR="00751AB2">
        <w:rPr>
          <w:rFonts w:hint="eastAsia"/>
          <w:sz w:val="28"/>
          <w:szCs w:val="28"/>
          <w:lang w:eastAsia="zh-Hans"/>
        </w:rPr>
        <w:t>1</w:t>
      </w:r>
      <w:r w:rsidR="00751AB2">
        <w:rPr>
          <w:rFonts w:hint="eastAsia"/>
          <w:sz w:val="28"/>
          <w:szCs w:val="28"/>
          <w:lang w:eastAsia="zh-Hans"/>
        </w:rPr>
        <w:t>日</w:t>
      </w:r>
    </w:p>
    <w:sectPr w:rsidR="000B4B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C931" w14:textId="77777777" w:rsidR="001F5C18" w:rsidRDefault="001F5C18">
      <w:pPr>
        <w:spacing w:after="0" w:line="240" w:lineRule="auto"/>
      </w:pPr>
      <w:r>
        <w:separator/>
      </w:r>
    </w:p>
  </w:endnote>
  <w:endnote w:type="continuationSeparator" w:id="0">
    <w:p w14:paraId="01E3CB37" w14:textId="77777777" w:rsidR="001F5C18" w:rsidRDefault="001F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sdtPr>
    <w:sdtContent>
      <w:p w14:paraId="467D66B8" w14:textId="77777777" w:rsidR="000B4BD1" w:rsidRDefault="00000000">
        <w:pPr>
          <w:pStyle w:val="Footer"/>
          <w:jc w:val="right"/>
        </w:pPr>
        <w:r>
          <w:fldChar w:fldCharType="begin"/>
        </w:r>
        <w:r>
          <w:instrText xml:space="preserve"> PAGE   \* MERGEFORMAT </w:instrText>
        </w:r>
        <w:r>
          <w:fldChar w:fldCharType="separate"/>
        </w:r>
        <w:r>
          <w:t>15</w:t>
        </w:r>
        <w:r>
          <w:fldChar w:fldCharType="end"/>
        </w:r>
      </w:p>
    </w:sdtContent>
  </w:sdt>
  <w:p w14:paraId="467D66B9" w14:textId="77777777" w:rsidR="000B4BD1" w:rsidRDefault="000B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8274" w14:textId="77777777" w:rsidR="001F5C18" w:rsidRDefault="001F5C18">
      <w:pPr>
        <w:spacing w:after="0" w:line="240" w:lineRule="auto"/>
      </w:pPr>
      <w:r>
        <w:separator/>
      </w:r>
    </w:p>
  </w:footnote>
  <w:footnote w:type="continuationSeparator" w:id="0">
    <w:p w14:paraId="5EF21528" w14:textId="77777777" w:rsidR="001F5C18" w:rsidRDefault="001F5C18">
      <w:pPr>
        <w:spacing w:after="0" w:line="240" w:lineRule="auto"/>
      </w:pPr>
      <w:r>
        <w:continuationSeparator/>
      </w:r>
    </w:p>
  </w:footnote>
  <w:footnote w:id="1">
    <w:p w14:paraId="467D66BA" w14:textId="77777777" w:rsidR="000B4BD1" w:rsidRDefault="00000000">
      <w:pPr>
        <w:spacing w:after="0"/>
      </w:pPr>
      <w:r>
        <w:rPr>
          <w:rStyle w:val="FootnoteReference"/>
        </w:rPr>
        <w:footnoteRef/>
      </w:r>
      <w:r>
        <w:rPr>
          <w:rFonts w:ascii="SimSun" w:hAnsi="SimSun" w:cs="SimSun" w:hint="eastAsia"/>
          <w:color w:val="000000"/>
          <w:sz w:val="20"/>
          <w:szCs w:val="20"/>
        </w:rPr>
        <w:t>赵忠秀等编著，</w:t>
      </w:r>
      <w:r>
        <w:rPr>
          <w:rFonts w:cs="Calibri"/>
          <w:color w:val="000000"/>
          <w:sz w:val="20"/>
          <w:szCs w:val="20"/>
        </w:rPr>
        <w:t>2009</w:t>
      </w:r>
      <w:r>
        <w:rPr>
          <w:rFonts w:cs="Calibri"/>
          <w:color w:val="000000"/>
          <w:sz w:val="20"/>
          <w:szCs w:val="20"/>
        </w:rPr>
        <w:t>，奢侈品品牌管理概</w:t>
      </w:r>
      <w:r>
        <w:rPr>
          <w:rFonts w:ascii="SimSun" w:hAnsi="SimSun" w:cs="SimSun" w:hint="eastAsia"/>
          <w:color w:val="000000"/>
          <w:sz w:val="20"/>
          <w:szCs w:val="20"/>
        </w:rPr>
        <w:t>论，</w:t>
      </w:r>
      <w:r>
        <w:rPr>
          <w:rFonts w:cs="Calibri"/>
          <w:color w:val="000000"/>
          <w:sz w:val="20"/>
          <w:szCs w:val="20"/>
        </w:rPr>
        <w:t>对外经济贸易大学出版</w:t>
      </w:r>
      <w:r>
        <w:rPr>
          <w:rFonts w:ascii="SimSun" w:hAnsi="SimSun" w:cs="SimSun" w:hint="eastAsia"/>
          <w:color w:val="000000"/>
          <w:sz w:val="20"/>
          <w:szCs w:val="20"/>
        </w:rPr>
        <w:t>社。</w:t>
      </w:r>
    </w:p>
  </w:footnote>
  <w:footnote w:id="2">
    <w:p w14:paraId="467D66BB" w14:textId="77777777" w:rsidR="000B4BD1" w:rsidRDefault="00000000">
      <w:pPr>
        <w:spacing w:after="0"/>
        <w:rPr>
          <w:sz w:val="20"/>
          <w:szCs w:val="20"/>
        </w:rPr>
      </w:pPr>
      <w:r>
        <w:rPr>
          <w:rStyle w:val="FootnoteReference"/>
        </w:rPr>
        <w:footnoteRef/>
      </w:r>
      <w:r>
        <w:rPr>
          <w:rFonts w:ascii="SimSun" w:hAnsi="SimSun" w:cs="SimSun" w:hint="eastAsia"/>
          <w:color w:val="000000"/>
          <w:sz w:val="20"/>
          <w:szCs w:val="20"/>
        </w:rPr>
        <w:t>李杰，</w:t>
      </w:r>
      <w:r>
        <w:rPr>
          <w:rFonts w:cs="Calibri"/>
          <w:color w:val="000000"/>
          <w:sz w:val="20"/>
          <w:szCs w:val="20"/>
        </w:rPr>
        <w:t>2010</w:t>
      </w:r>
      <w:r>
        <w:rPr>
          <w:rFonts w:cs="Calibri"/>
          <w:color w:val="000000"/>
          <w:sz w:val="20"/>
          <w:szCs w:val="20"/>
        </w:rPr>
        <w:t>，奢侈品品牌管理</w:t>
      </w:r>
      <w:r>
        <w:rPr>
          <w:rFonts w:cs="Calibri" w:hint="eastAsia"/>
          <w:color w:val="000000"/>
          <w:sz w:val="20"/>
          <w:szCs w:val="20"/>
        </w:rPr>
        <w:t>——</w:t>
      </w:r>
      <w:r>
        <w:rPr>
          <w:rFonts w:cs="Calibri"/>
          <w:color w:val="000000"/>
          <w:sz w:val="20"/>
          <w:szCs w:val="20"/>
        </w:rPr>
        <w:t>方法与实</w:t>
      </w:r>
      <w:r>
        <w:rPr>
          <w:rFonts w:ascii="SimSun" w:hAnsi="SimSun" w:cs="SimSun" w:hint="eastAsia"/>
          <w:color w:val="000000"/>
          <w:sz w:val="20"/>
          <w:szCs w:val="20"/>
        </w:rPr>
        <w:t>践，</w:t>
      </w:r>
      <w:r>
        <w:rPr>
          <w:rFonts w:cs="Calibri"/>
          <w:color w:val="000000"/>
          <w:sz w:val="20"/>
          <w:szCs w:val="20"/>
        </w:rPr>
        <w:t>北京大学出版</w:t>
      </w:r>
      <w:r>
        <w:rPr>
          <w:rFonts w:ascii="SimSun" w:hAnsi="SimSun" w:cs="SimSun" w:hint="eastAsia"/>
          <w:color w:val="000000"/>
          <w:sz w:val="20"/>
          <w:szCs w:val="20"/>
        </w:rPr>
        <w:t>社。</w:t>
      </w:r>
    </w:p>
  </w:footnote>
  <w:footnote w:id="3">
    <w:p w14:paraId="467D66BC" w14:textId="77777777" w:rsidR="000B4BD1" w:rsidRDefault="00000000">
      <w:pPr>
        <w:pStyle w:val="FootnoteText"/>
        <w:jc w:val="both"/>
      </w:pPr>
      <w:r>
        <w:rPr>
          <w:rStyle w:val="FootnoteReference"/>
        </w:rPr>
        <w:footnoteRef/>
      </w:r>
      <w:r>
        <w:t xml:space="preserve"> </w:t>
      </w:r>
      <w:r>
        <w:rPr>
          <w:rFonts w:ascii="Calibri" w:hAnsi="Calibri" w:cs="Calibri"/>
          <w:color w:val="000000"/>
        </w:rPr>
        <w:t>Michel Chevalier</w:t>
      </w:r>
      <w:r>
        <w:rPr>
          <w:rFonts w:ascii="SimSun" w:eastAsia="SimSun" w:hAnsi="SimSun" w:cs="SimSun" w:hint="eastAsia"/>
          <w:color w:val="000000"/>
        </w:rPr>
        <w:t>，</w:t>
      </w:r>
      <w:r>
        <w:rPr>
          <w:rFonts w:ascii="Calibri" w:hAnsi="Calibri" w:cs="Calibri"/>
          <w:color w:val="000000"/>
        </w:rPr>
        <w:t xml:space="preserve"> Gerald Mazzalovo</w:t>
      </w:r>
      <w:r>
        <w:rPr>
          <w:rFonts w:ascii="SimSun" w:eastAsia="SimSun" w:hAnsi="SimSun" w:cs="SimSun" w:hint="eastAsia"/>
          <w:color w:val="000000"/>
        </w:rPr>
        <w:t>，</w:t>
      </w:r>
      <w:r>
        <w:rPr>
          <w:rFonts w:ascii="Calibri" w:hAnsi="Calibri" w:cs="Calibri"/>
          <w:color w:val="000000"/>
        </w:rPr>
        <w:t xml:space="preserve"> Pierre Xiao Lu</w:t>
      </w:r>
      <w:r>
        <w:rPr>
          <w:rFonts w:ascii="Calibri" w:hAnsi="Calibri" w:cs="Calibri"/>
          <w:color w:val="000000"/>
        </w:rPr>
        <w:t>，</w:t>
      </w:r>
      <w:r>
        <w:rPr>
          <w:rFonts w:ascii="Calibri" w:hAnsi="Calibri" w:cs="Calibri"/>
          <w:color w:val="000000"/>
        </w:rPr>
        <w:t>2016</w:t>
      </w:r>
      <w:r>
        <w:rPr>
          <w:rFonts w:ascii="Calibri" w:hAnsi="Calibri" w:cs="Calibri"/>
          <w:color w:val="000000"/>
        </w:rPr>
        <w:t>，奢侈品品牌管理（</w:t>
      </w:r>
      <w:r>
        <w:rPr>
          <w:rFonts w:ascii="Calibri" w:hAnsi="Calibri" w:cs="Calibri"/>
          <w:color w:val="000000"/>
        </w:rPr>
        <w:t xml:space="preserve"> Luxury Brand Management</w:t>
      </w:r>
      <w:r>
        <w:rPr>
          <w:rFonts w:ascii="Calibri" w:hAnsi="Calibri" w:cs="Calibri"/>
          <w:color w:val="000000"/>
        </w:rPr>
        <w:t>），</w:t>
      </w:r>
      <w:r>
        <w:rPr>
          <w:rFonts w:ascii="SimSun" w:eastAsia="SimSun" w:hAnsi="SimSun" w:cs="SimSun" w:hint="eastAsia"/>
          <w:color w:val="000000"/>
        </w:rPr>
        <w:t>格致出版社与上海人民出版社。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10BB1"/>
    <w:multiLevelType w:val="multilevel"/>
    <w:tmpl w:val="78A10BB1"/>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16cid:durableId="112797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34288"/>
    <w:rsid w:val="000554D5"/>
    <w:rsid w:val="00066960"/>
    <w:rsid w:val="000B4BD1"/>
    <w:rsid w:val="000D6E47"/>
    <w:rsid w:val="001072BC"/>
    <w:rsid w:val="0012341C"/>
    <w:rsid w:val="00184EBE"/>
    <w:rsid w:val="00195B1F"/>
    <w:rsid w:val="001A64DE"/>
    <w:rsid w:val="001B519F"/>
    <w:rsid w:val="001D48D9"/>
    <w:rsid w:val="001F5C18"/>
    <w:rsid w:val="00245416"/>
    <w:rsid w:val="00256B39"/>
    <w:rsid w:val="0026033C"/>
    <w:rsid w:val="0029185F"/>
    <w:rsid w:val="002A265C"/>
    <w:rsid w:val="002E3721"/>
    <w:rsid w:val="00313BBA"/>
    <w:rsid w:val="00324C49"/>
    <w:rsid w:val="0032602E"/>
    <w:rsid w:val="003367AE"/>
    <w:rsid w:val="00390BD9"/>
    <w:rsid w:val="003913CF"/>
    <w:rsid w:val="003B1258"/>
    <w:rsid w:val="004100B0"/>
    <w:rsid w:val="0042337B"/>
    <w:rsid w:val="00425E57"/>
    <w:rsid w:val="0043253A"/>
    <w:rsid w:val="00440A27"/>
    <w:rsid w:val="00444F68"/>
    <w:rsid w:val="00532754"/>
    <w:rsid w:val="0054185A"/>
    <w:rsid w:val="005467DC"/>
    <w:rsid w:val="00550C43"/>
    <w:rsid w:val="00553D03"/>
    <w:rsid w:val="005A566C"/>
    <w:rsid w:val="005B2B6D"/>
    <w:rsid w:val="005B4B4E"/>
    <w:rsid w:val="005E5880"/>
    <w:rsid w:val="006068E8"/>
    <w:rsid w:val="00624FE1"/>
    <w:rsid w:val="006428CD"/>
    <w:rsid w:val="006541BF"/>
    <w:rsid w:val="00677AC6"/>
    <w:rsid w:val="006B3088"/>
    <w:rsid w:val="006D7691"/>
    <w:rsid w:val="006E66B8"/>
    <w:rsid w:val="006F0D0C"/>
    <w:rsid w:val="00714256"/>
    <w:rsid w:val="007208D6"/>
    <w:rsid w:val="00751AB2"/>
    <w:rsid w:val="00772BFC"/>
    <w:rsid w:val="00790BF8"/>
    <w:rsid w:val="008077B6"/>
    <w:rsid w:val="008926D2"/>
    <w:rsid w:val="008B397C"/>
    <w:rsid w:val="008B47F4"/>
    <w:rsid w:val="008F0DBF"/>
    <w:rsid w:val="00900019"/>
    <w:rsid w:val="0099063E"/>
    <w:rsid w:val="00A155B5"/>
    <w:rsid w:val="00A1773E"/>
    <w:rsid w:val="00A23364"/>
    <w:rsid w:val="00A67F0A"/>
    <w:rsid w:val="00A769B1"/>
    <w:rsid w:val="00A837D5"/>
    <w:rsid w:val="00AB3870"/>
    <w:rsid w:val="00AC4C45"/>
    <w:rsid w:val="00B46F21"/>
    <w:rsid w:val="00B511A5"/>
    <w:rsid w:val="00B736A7"/>
    <w:rsid w:val="00B7651F"/>
    <w:rsid w:val="00C46DF6"/>
    <w:rsid w:val="00C56E09"/>
    <w:rsid w:val="00C7314F"/>
    <w:rsid w:val="00CC60C8"/>
    <w:rsid w:val="00CE40F1"/>
    <w:rsid w:val="00CF096B"/>
    <w:rsid w:val="00D57163"/>
    <w:rsid w:val="00E16D30"/>
    <w:rsid w:val="00E33169"/>
    <w:rsid w:val="00E70904"/>
    <w:rsid w:val="00E8276D"/>
    <w:rsid w:val="00E82986"/>
    <w:rsid w:val="00EC2591"/>
    <w:rsid w:val="00EF44B1"/>
    <w:rsid w:val="00F35AA0"/>
    <w:rsid w:val="00FA2045"/>
    <w:rsid w:val="00FA6764"/>
    <w:rsid w:val="00FE71BF"/>
    <w:rsid w:val="016E63C2"/>
    <w:rsid w:val="024B0C39"/>
    <w:rsid w:val="0A8128A6"/>
    <w:rsid w:val="0BF32A1B"/>
    <w:rsid w:val="10BD2C22"/>
    <w:rsid w:val="22987C80"/>
    <w:rsid w:val="24192CCC"/>
    <w:rsid w:val="39A66CD4"/>
    <w:rsid w:val="3CD52CE1"/>
    <w:rsid w:val="3EFFA57B"/>
    <w:rsid w:val="410F2E6A"/>
    <w:rsid w:val="4430136C"/>
    <w:rsid w:val="4AB0382B"/>
    <w:rsid w:val="569868B5"/>
    <w:rsid w:val="611F6817"/>
    <w:rsid w:val="66CA1754"/>
    <w:rsid w:val="6F1E65D4"/>
    <w:rsid w:val="6F266C86"/>
    <w:rsid w:val="6F5042C2"/>
    <w:rsid w:val="74316312"/>
    <w:rsid w:val="780F13C8"/>
    <w:rsid w:val="78AFF06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7D638E"/>
  <w15:docId w15:val="{1B17C719-1E0B-4BD5-B207-45F32C77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jc w:val="both"/>
    </w:pPr>
    <w:rPr>
      <w:rFonts w:ascii="Calibri" w:eastAsia="SimSun" w:hAnsi="Calibri" w:cs="Times New Roman"/>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FootnoteText">
    <w:name w:val="footnote text"/>
    <w:basedOn w:val="Normal"/>
    <w:link w:val="FootnoteTextChar"/>
    <w:uiPriority w:val="99"/>
    <w:unhideWhenUsed/>
    <w:qFormat/>
    <w:pPr>
      <w:widowControl/>
      <w:spacing w:after="0" w:line="240" w:lineRule="auto"/>
      <w:jc w:val="left"/>
    </w:pPr>
    <w:rPr>
      <w:rFonts w:asciiTheme="minorHAnsi" w:eastAsiaTheme="minorEastAsia" w:hAnsiTheme="minorHAnsi" w:cstheme="minorBidi"/>
      <w:kern w:val="0"/>
      <w:sz w:val="20"/>
      <w:szCs w:val="20"/>
      <w:lang w:val="en-GB"/>
    </w:rPr>
  </w:style>
  <w:style w:type="character" w:styleId="FootnoteReference">
    <w:name w:val="footnote reference"/>
    <w:basedOn w:val="DefaultParagraphFont"/>
    <w:uiPriority w:val="99"/>
    <w:unhideWhenUsed/>
    <w:qFormat/>
    <w:rPr>
      <w:vertAlign w:val="superscript"/>
    </w:rPr>
  </w:style>
  <w:style w:type="table" w:styleId="TableGrid">
    <w:name w:val="Table Grid"/>
    <w:basedOn w:val="TableNormal"/>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ListParagraph1">
    <w:name w:val="List Paragraph1"/>
    <w:basedOn w:val="Normal"/>
    <w:uiPriority w:val="99"/>
    <w:qFormat/>
    <w:pPr>
      <w:widowControl/>
      <w:ind w:left="720"/>
      <w:contextualSpacing/>
      <w:jc w:val="left"/>
    </w:pPr>
    <w:rPr>
      <w:rFonts w:asciiTheme="minorHAnsi" w:eastAsiaTheme="minorEastAsia" w:hAnsiTheme="minorHAnsi" w:cstheme="minorBidi"/>
      <w:kern w:val="0"/>
      <w:sz w:val="22"/>
      <w:lang w:val="en-GB"/>
    </w:rPr>
  </w:style>
  <w:style w:type="character" w:customStyle="1" w:styleId="FootnoteTextChar">
    <w:name w:val="Footnote Text Char"/>
    <w:basedOn w:val="DefaultParagraphFont"/>
    <w:link w:val="FootnoteText"/>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32</cp:revision>
  <dcterms:created xsi:type="dcterms:W3CDTF">2021-09-06T21:34:00Z</dcterms:created>
  <dcterms:modified xsi:type="dcterms:W3CDTF">2023-09-03T09:46:00Z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