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【珠宝设计软件（二</w:t>
      </w:r>
      <w:r>
        <w:rPr>
          <w:rFonts w:hint="eastAsia"/>
          <w:b/>
          <w:sz w:val="28"/>
          <w:szCs w:val="30"/>
          <w:lang w:eastAsia="zh-CN"/>
        </w:rPr>
        <w:t>）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【Jewelry Design Software（3Design）】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2120029】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教材【软件供应商自编教材】</w:t>
      </w:r>
    </w:p>
    <w:p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>
      <w:pPr>
        <w:snapToGrid w:val="0"/>
        <w:spacing w:line="288" w:lineRule="auto"/>
        <w:ind w:firstLine="4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《图解3D打印：用Autodesk123D Design和3D打印机自制小物件》[日]水野操 著，人</w:t>
      </w:r>
    </w:p>
    <w:p>
      <w:pPr>
        <w:snapToGrid w:val="0"/>
        <w:spacing w:line="288" w:lineRule="auto"/>
        <w:ind w:firstLine="4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kern w:val="0"/>
          <w:sz w:val="20"/>
          <w:szCs w:val="20"/>
        </w:rPr>
        <w:t>民邮电出版社，2014.10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《三维设计与3D打印基础教程》王铭 刘恩涛 刘海川著，人民邮电出版社，2016.6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《顶级珠宝设计》（美）阿纳斯塔西娅·扬 著，崔静 译，电子工业出版社，2016.3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left="718" w:leftChars="342" w:firstLine="100" w:firstLineChars="5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https://elearning.gench.edu.cn:8443/webapps/blackboard/execute/modulepage/view?course_id=_5876_1&amp;cmp_tab_id=_6156_1&amp;mode=view</w:t>
      </w:r>
    </w:p>
    <w:p>
      <w:pPr>
        <w:adjustRightInd w:val="0"/>
        <w:snapToGrid w:val="0"/>
        <w:spacing w:line="288" w:lineRule="auto"/>
        <w:ind w:left="407" w:leftChars="190" w:hanging="8" w:hangingChars="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【设计</w:t>
      </w:r>
      <w:r>
        <w:rPr>
          <w:rFonts w:hint="eastAsia" w:ascii="宋体" w:hAnsi="宋体" w:cs="宋体"/>
          <w:sz w:val="20"/>
          <w:szCs w:val="20"/>
        </w:rPr>
        <w:t>美学 2120009（3）、首饰概论2040086（2）首饰设计专业绘图2040277（4）设计基础（三大构成）2040072（4）首饰专题设计2040278（4）等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0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本课程是专业培养计划中的主要课程，主要介绍3design软件以及shaper的基本使用方法，包括2D辅助绘图技巧、3D实体绘制及变形、宝石排布、渲染、文件导出、重量及体积的计算等。重点介绍如何将首饰设计的意图通过3design软件得以精确表达，从而使输出的文件可与快速成型设备相匹配，进而能直接用于起版及生产等内容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pacing w:line="30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本课程课时数64学时，其中理论授课 16 学时，实践课 48学时，主要采用边理论讲课边实践练习或者穿插进行的方式。本课程适合产品设计（珠宝首饰设计）专业本科学生三年级第一学期学习，选课之前应先学习《首饰设计专业绘图》、《钻石与钻石分级》、《首饰制作1》《首饰制作2》课程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793"/>
        <w:gridCol w:w="18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通过资料和信息搜集，了解关于三维建模和3</w:t>
            </w:r>
            <w:r>
              <w:rPr>
                <w:rFonts w:ascii="宋体" w:hAnsi="宋体"/>
                <w:sz w:val="20"/>
                <w:szCs w:val="20"/>
              </w:rPr>
              <w:t>D</w:t>
            </w:r>
            <w:r>
              <w:rPr>
                <w:rFonts w:hint="eastAsia" w:ascii="宋体" w:hAnsi="宋体"/>
                <w:sz w:val="20"/>
                <w:szCs w:val="20"/>
              </w:rPr>
              <w:t>成型方法和材质的相关知识，并自主进行建模练习应用，增加对软件各个版块工具的理解和熟练度。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LO3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能熟练地掌握软件工具中的各个命令，具备包镶/爪镶/高级宝石排列镶嵌等建模技术；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可以掌握3Shaper工具的使用方法，自由进行塑形，并学会3design与3shaper之间的综合建模方法；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LO513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理解并会使用参数概念进行建模，通过三维建模方法的学习培养学生的建模思维，积极的进行设计创新，进行创新和设想的三维转化；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总课时：64学时，其中理论授课 16 学时，实践课 48学时，主要采用边理论讲课边实践练习或者穿插进行的方式。</w:t>
      </w:r>
    </w:p>
    <w:p>
      <w:pPr>
        <w:widowControl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第一单元：</w:t>
      </w:r>
      <w:bookmarkStart w:id="1" w:name="OLE_LINK5"/>
      <w:r>
        <w:rPr>
          <w:rFonts w:hint="eastAsia" w:ascii="宋体" w:hAnsi="宋体" w:cs="宋体"/>
          <w:color w:val="000000"/>
          <w:kern w:val="0"/>
          <w:sz w:val="20"/>
          <w:szCs w:val="20"/>
        </w:rPr>
        <w:t>3Design基础操作以及建模方法</w:t>
      </w:r>
      <w:bookmarkEnd w:id="1"/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和案例学习 </w:t>
      </w:r>
      <w:bookmarkStart w:id="2" w:name="OLE_LINK4"/>
      <w:r>
        <w:rPr>
          <w:rFonts w:hint="eastAsia" w:ascii="宋体" w:hAnsi="宋体" w:cs="宋体"/>
          <w:color w:val="000000"/>
          <w:kern w:val="0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理论8学时、实践24学时）</w:t>
      </w:r>
      <w:bookmarkEnd w:id="2"/>
    </w:p>
    <w:p>
      <w:pPr>
        <w:rPr>
          <w:rFonts w:ascii="宋体" w:hAnsi="宋体" w:cs="宋体"/>
          <w:color w:val="000000"/>
          <w:kern w:val="0"/>
          <w:sz w:val="20"/>
          <w:szCs w:val="20"/>
        </w:rPr>
      </w:pPr>
      <w:bookmarkStart w:id="3" w:name="OLE_LINK6"/>
      <w:r>
        <w:rPr>
          <w:rFonts w:hint="eastAsia" w:ascii="宋体" w:hAnsi="宋体" w:cs="宋体"/>
          <w:sz w:val="20"/>
          <w:szCs w:val="20"/>
        </w:rPr>
        <w:t xml:space="preserve">       1、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3Design系统概论、3Design基础界面操作</w:t>
      </w:r>
    </w:p>
    <w:p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2、初级基础首饰的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建模方法</w:t>
      </w:r>
    </w:p>
    <w:p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3、中级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宝石镶嵌首饰的建模方法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4、</w:t>
      </w:r>
      <w:r>
        <w:rPr>
          <w:rFonts w:hint="eastAsia" w:ascii="宋体" w:hAnsi="宋体" w:cs="宋体"/>
          <w:kern w:val="0"/>
          <w:sz w:val="20"/>
          <w:szCs w:val="20"/>
        </w:rPr>
        <w:t>高级宝石镶嵌首饰的建模方法</w:t>
      </w:r>
    </w:p>
    <w:p>
      <w:pPr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能熟练地掌握软件工具中的各个命令，具备包镶/爪镶/高级宝石排列镶嵌等建模技术；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能描述参数化设计中的具体操作流程；能理解2D与3D的概念以及自由切换应用的理念关系；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教学难点：镶嵌结构和参数化数值的设置，高级宝石排列方法；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bookmarkEnd w:id="3"/>
    <w:p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第二单元：</w:t>
      </w:r>
      <w:bookmarkStart w:id="4" w:name="OLE_LINK8"/>
      <w:r>
        <w:rPr>
          <w:rFonts w:hint="eastAsia" w:ascii="宋体" w:hAnsi="宋体" w:cs="宋体"/>
          <w:sz w:val="20"/>
          <w:szCs w:val="20"/>
        </w:rPr>
        <w:t>Shaper建模方法和案例学习</w:t>
      </w:r>
      <w:bookmarkEnd w:id="4"/>
      <w:r>
        <w:rPr>
          <w:rFonts w:hint="eastAsia" w:ascii="宋体" w:hAnsi="宋体" w:cs="宋体"/>
          <w:color w:val="000000"/>
          <w:kern w:val="0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理论4学时、实践12学时）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1、</w:t>
      </w:r>
      <w:bookmarkStart w:id="5" w:name="OLE_LINK3"/>
      <w:r>
        <w:rPr>
          <w:rFonts w:hint="eastAsia" w:ascii="宋体" w:hAnsi="宋体" w:cs="宋体"/>
          <w:sz w:val="20"/>
          <w:szCs w:val="20"/>
        </w:rPr>
        <w:t>Shaper</w:t>
      </w:r>
      <w:bookmarkEnd w:id="5"/>
      <w:r>
        <w:rPr>
          <w:rFonts w:hint="eastAsia" w:ascii="宋体" w:hAnsi="宋体" w:cs="宋体"/>
          <w:sz w:val="20"/>
          <w:szCs w:val="20"/>
        </w:rPr>
        <w:t>的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系统概论、</w:t>
      </w:r>
      <w:r>
        <w:rPr>
          <w:rFonts w:hint="eastAsia" w:ascii="宋体" w:hAnsi="宋体" w:cs="宋体"/>
          <w:sz w:val="20"/>
          <w:szCs w:val="20"/>
        </w:rPr>
        <w:t xml:space="preserve">基础操作       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2、自由形态首饰产品的建模方法</w:t>
      </w:r>
    </w:p>
    <w:p>
      <w:pPr>
        <w:rPr>
          <w:rFonts w:asciiTheme="minorEastAsia" w:hAnsi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  <w:r>
        <w:rPr>
          <w:rFonts w:hint="eastAsia" w:asciiTheme="minorEastAsia" w:hAnsiTheme="minorEastAsia" w:cstheme="minorEastAsia"/>
          <w:bCs/>
          <w:sz w:val="20"/>
          <w:szCs w:val="20"/>
        </w:rPr>
        <w:t>能够理解不同命令的操作步骤与成型方法之间的关系；</w:t>
      </w:r>
      <w:r>
        <w:rPr>
          <w:rFonts w:hint="eastAsia" w:ascii="宋体" w:hAnsi="宋体"/>
          <w:sz w:val="20"/>
          <w:szCs w:val="20"/>
        </w:rPr>
        <w:t>可以掌握3Shaper的使用方法，自由进行塑形，将设计创意更好的进行转化；</w:t>
      </w:r>
      <w:r>
        <w:rPr>
          <w:rFonts w:hint="eastAsia" w:asciiTheme="minorEastAsia" w:hAnsiTheme="minorEastAsia" w:cstheme="minorEastAsia"/>
          <w:bCs/>
          <w:sz w:val="20"/>
          <w:szCs w:val="20"/>
        </w:rPr>
        <w:t>能理解数值的变化与更改设置对电脑绘图的不可或缺性；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教学难点：3Shaper在自由塑造形体中，点线面之间的切换和节点曲面的运用与塑造关系</w:t>
      </w:r>
    </w:p>
    <w:p>
      <w:pPr>
        <w:rPr>
          <w:rFonts w:asciiTheme="minorEastAsia" w:hAnsiTheme="minorEastAsia" w:cstheme="minorEastAsia"/>
          <w:bCs/>
          <w:szCs w:val="21"/>
        </w:rPr>
      </w:pP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第三单元：</w:t>
      </w:r>
      <w:bookmarkStart w:id="6" w:name="OLE_LINK10"/>
      <w:r>
        <w:rPr>
          <w:rFonts w:hint="eastAsia" w:ascii="宋体" w:hAnsi="宋体" w:cs="宋体"/>
          <w:sz w:val="20"/>
          <w:szCs w:val="20"/>
        </w:rPr>
        <w:t>shaper与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3Design</w:t>
      </w:r>
      <w:r>
        <w:rPr>
          <w:rFonts w:hint="eastAsia" w:ascii="宋体" w:hAnsi="宋体" w:cs="宋体"/>
          <w:sz w:val="20"/>
          <w:szCs w:val="20"/>
        </w:rPr>
        <w:t>的综合应用</w:t>
      </w:r>
      <w:bookmarkEnd w:id="6"/>
      <w:r>
        <w:rPr>
          <w:rFonts w:hint="eastAsia" w:ascii="宋体" w:hAnsi="宋体" w:cs="宋体"/>
          <w:color w:val="000000"/>
          <w:kern w:val="0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理论2学时、实践6学时）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1、综合应用案例建模实践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2、渲染以及后期作品STL输出方法运用</w:t>
      </w:r>
    </w:p>
    <w:p>
      <w:pPr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能够学会渲染的操作功能和材质的选择更换能力；能够学会如何调整渲染角度、灯光、构图等后期处理技能；能具备3DESIGN到STL格式的转化能力和综合运用能力；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教学难点：渲染中各个材质的渲染方法和材质效果表现手段</w:t>
      </w: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第四单元：</w:t>
      </w:r>
      <w:bookmarkStart w:id="7" w:name="OLE_LINK11"/>
      <w:r>
        <w:rPr>
          <w:rFonts w:hint="eastAsia" w:ascii="宋体" w:hAnsi="宋体" w:cs="宋体"/>
          <w:sz w:val="20"/>
          <w:szCs w:val="20"/>
        </w:rPr>
        <w:t>命题考核</w:t>
      </w:r>
      <w:bookmarkEnd w:id="7"/>
      <w:r>
        <w:rPr>
          <w:rFonts w:hint="eastAsia" w:ascii="宋体" w:hAnsi="宋体" w:cs="宋体"/>
          <w:color w:val="000000"/>
          <w:kern w:val="0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理论2学时、实践6学时）</w:t>
      </w:r>
    </w:p>
    <w:p>
      <w:pPr>
        <w:ind w:firstLine="600" w:firstLineChars="300"/>
        <w:rPr>
          <w:rFonts w:ascii="宋体" w:hAnsi="宋体" w:cs="宋体"/>
          <w:sz w:val="20"/>
          <w:szCs w:val="20"/>
        </w:rPr>
      </w:pPr>
      <w:bookmarkStart w:id="8" w:name="OLE_LINK13"/>
      <w:r>
        <w:rPr>
          <w:rFonts w:hint="eastAsia" w:ascii="宋体" w:hAnsi="宋体" w:cs="宋体"/>
          <w:sz w:val="20"/>
          <w:szCs w:val="20"/>
        </w:rPr>
        <w:t>1、草图创意设计创作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2、</w:t>
      </w:r>
      <w:bookmarkStart w:id="9" w:name="OLE_LINK12"/>
      <w:r>
        <w:rPr>
          <w:rFonts w:hint="eastAsia" w:ascii="宋体" w:hAnsi="宋体" w:cs="宋体"/>
          <w:sz w:val="20"/>
          <w:szCs w:val="20"/>
        </w:rPr>
        <w:t>建模应用实践考核</w:t>
      </w:r>
    </w:p>
    <w:p>
      <w:pPr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能真正理解建模操作中参数的存在意义和价值；能理解建模技术对于设计主题阐述和创意转化的意义；能熟悉一件首饰作品使用电脑绘制设计的方法和流程；</w:t>
      </w:r>
    </w:p>
    <w:p>
      <w:pPr>
        <w:rPr>
          <w:rFonts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教学难点：各软件功能区之间的自由切换应用（建模模式与珠宝平台的切换应用，shaper与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3Design的切换应用，2D辅助绘图与3D建模的切换应用）</w:t>
      </w:r>
    </w:p>
    <w:bookmarkEnd w:id="8"/>
    <w:bookmarkEnd w:id="9"/>
    <w:p>
      <w:pPr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3Design基础界面操作，</w:t>
            </w:r>
            <w:r>
              <w:rPr>
                <w:rFonts w:hint="eastAsia" w:ascii="宋体" w:hAnsi="宋体" w:cs="宋体"/>
                <w:sz w:val="20"/>
                <w:szCs w:val="20"/>
              </w:rPr>
              <w:t>初级基础首饰的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建模方法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学习并掌握软件工具中的各个命令和具体使用方法，以及基本首饰建模方法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学习建模技术，了解镶嵌结构和参数化设置的方法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高级宝石镶嵌首饰的建模方法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学习高级宝石排列镶嵌方法，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能理解2D与3D的概念以及自由切换应用的理念关系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系统概论、</w:t>
            </w:r>
            <w:r>
              <w:rPr>
                <w:rFonts w:hint="eastAsia" w:ascii="宋体" w:hAnsi="宋体" w:cs="宋体"/>
                <w:sz w:val="20"/>
                <w:szCs w:val="20"/>
              </w:rPr>
              <w:t>基础操作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学习并理解不同命令的操作步骤与成型方法之间的关系，并熟练操作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自由形态首饰产品的建模方法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学习并掌握点线面之间的切换方法和节点曲面的运用与塑造关系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综合应用案例建模实践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学习在3DESIGN和3SHAPER之间自由切换应用的能力并进行建模实践，学习3DESIGN到STL格式的转化方法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渲染以及后期作品STL输出方法运用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学习渲染的操作功能和材质的选择更换技能；学习如何调整渲染角度、灯光、构图等后期处理技能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命题建模设计考核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建模学习综合能力考核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04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  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自主建模作品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撰写人：张锦彩           系主任审核签名：王琼</w:t>
      </w:r>
    </w:p>
    <w:p>
      <w:pPr>
        <w:snapToGrid w:val="0"/>
        <w:spacing w:line="288" w:lineRule="auto"/>
        <w:ind w:firstLine="840" w:firstLineChars="300"/>
      </w:pPr>
      <w:r>
        <w:rPr>
          <w:rFonts w:hint="eastAsia"/>
          <w:sz w:val="28"/>
          <w:szCs w:val="28"/>
        </w:rPr>
        <w:t>审核时间：2018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1</w:t>
      </w:r>
    </w:p>
    <w:p>
      <w:bookmarkStart w:id="10" w:name="_GoBack"/>
      <w:bookmarkEnd w:id="1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D5F5"/>
    <w:multiLevelType w:val="singleLevel"/>
    <w:tmpl w:val="59AFD5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52E9"/>
    <w:rsid w:val="000C30BA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83F07"/>
    <w:rsid w:val="001A35A9"/>
    <w:rsid w:val="001A73C3"/>
    <w:rsid w:val="001B1169"/>
    <w:rsid w:val="001C29AC"/>
    <w:rsid w:val="001C3369"/>
    <w:rsid w:val="001E37A4"/>
    <w:rsid w:val="001E6C51"/>
    <w:rsid w:val="001F24C4"/>
    <w:rsid w:val="001F2891"/>
    <w:rsid w:val="001F7A57"/>
    <w:rsid w:val="00203856"/>
    <w:rsid w:val="00221263"/>
    <w:rsid w:val="00235809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602E"/>
    <w:rsid w:val="003367AE"/>
    <w:rsid w:val="00357F9A"/>
    <w:rsid w:val="00372B31"/>
    <w:rsid w:val="00381A7F"/>
    <w:rsid w:val="003A3C45"/>
    <w:rsid w:val="003A5DB8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87CB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C45"/>
    <w:rsid w:val="00AD6FD2"/>
    <w:rsid w:val="00AF315E"/>
    <w:rsid w:val="00AF4DB5"/>
    <w:rsid w:val="00AF5DB6"/>
    <w:rsid w:val="00AF6934"/>
    <w:rsid w:val="00B02EB8"/>
    <w:rsid w:val="00B047F5"/>
    <w:rsid w:val="00B15FE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34DFF"/>
    <w:rsid w:val="00C4019B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CF41E0"/>
    <w:rsid w:val="00D16765"/>
    <w:rsid w:val="00D27439"/>
    <w:rsid w:val="00D31FA3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6859"/>
    <w:rsid w:val="00E3764A"/>
    <w:rsid w:val="00E411C4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0D21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7ED46DC"/>
    <w:rsid w:val="09286546"/>
    <w:rsid w:val="09723488"/>
    <w:rsid w:val="0A025A39"/>
    <w:rsid w:val="0A8128A6"/>
    <w:rsid w:val="0B06382B"/>
    <w:rsid w:val="0BF32A1B"/>
    <w:rsid w:val="0D7530D2"/>
    <w:rsid w:val="10BD2C22"/>
    <w:rsid w:val="15186812"/>
    <w:rsid w:val="17476FFC"/>
    <w:rsid w:val="194C0E3B"/>
    <w:rsid w:val="19552BD2"/>
    <w:rsid w:val="1A8646C9"/>
    <w:rsid w:val="1B0F32AB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722ED4"/>
    <w:rsid w:val="4DBC225C"/>
    <w:rsid w:val="569868B5"/>
    <w:rsid w:val="56A71792"/>
    <w:rsid w:val="5F592C0A"/>
    <w:rsid w:val="611F6817"/>
    <w:rsid w:val="63D0056F"/>
    <w:rsid w:val="64944F6E"/>
    <w:rsid w:val="66CA1754"/>
    <w:rsid w:val="6A3B2F91"/>
    <w:rsid w:val="6D5B3788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536</Words>
  <Characters>3058</Characters>
  <Lines>25</Lines>
  <Paragraphs>7</Paragraphs>
  <TotalTime>0</TotalTime>
  <ScaleCrop>false</ScaleCrop>
  <LinksUpToDate>false</LinksUpToDate>
  <CharactersWithSpaces>3587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2019-09-02T15:51:00Z</dcterms:created>
  <dc:creator>juvg</dc:creator>
  <cp:lastModifiedBy>哈哈哈哈</cp:lastModifiedBy>
  <dcterms:modified xsi:type="dcterms:W3CDTF">2019-11-21T09:43:43Z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