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F3EF" w14:textId="77777777" w:rsidR="009E09B8" w:rsidRDefault="009E09B8">
      <w:pPr>
        <w:pStyle w:val="A7"/>
        <w:jc w:val="center"/>
        <w:rPr>
          <w:rStyle w:val="a6"/>
          <w:rFonts w:hint="default"/>
          <w:u w:color="FF0000"/>
        </w:rPr>
      </w:pPr>
    </w:p>
    <w:p w14:paraId="1BC11F72" w14:textId="77777777" w:rsidR="009E09B8" w:rsidRDefault="0043465E">
      <w:pPr>
        <w:pStyle w:val="A7"/>
        <w:jc w:val="center"/>
        <w:rPr>
          <w:rStyle w:val="a6"/>
          <w:rFonts w:ascii="黑体" w:eastAsia="黑体" w:hAnsi="黑体" w:cs="黑体" w:hint="default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</w:rPr>
        <w:t>上海建桥学院课程教学进度计划表</w:t>
      </w:r>
    </w:p>
    <w:p w14:paraId="5AE0298F" w14:textId="77777777" w:rsidR="009E09B8" w:rsidRDefault="009E09B8">
      <w:pPr>
        <w:pStyle w:val="A7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14:paraId="64A74849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9E09B8" w14:paraId="58A27AE3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0399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A759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E5F7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F17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9E09B8" w14:paraId="7E7A5B17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4A14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C586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5AA8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A29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9E09B8" w14:paraId="37C55826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7D70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A03BB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黄梦露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192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403D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18077 @</w:t>
            </w:r>
            <w:hyperlink r:id="rId7" w:history="1">
              <w:r>
                <w:rPr>
                  <w:rStyle w:val="Hyperlink0"/>
                  <w:rFonts w:ascii="宋体" w:eastAsia="宋体" w:hAnsi="宋体" w:cs="宋体"/>
                  <w:kern w:val="0"/>
                  <w:sz w:val="21"/>
                  <w:szCs w:val="21"/>
                </w:rPr>
                <w:t>gench.edu.cn</w:t>
              </w:r>
            </w:hyperlink>
          </w:p>
        </w:tc>
      </w:tr>
      <w:tr w:rsidR="009E09B8" w14:paraId="2FE7915B" w14:textId="77777777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8A8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96B7" w14:textId="15EBBE82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0C85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887A" w14:textId="77777777" w:rsidR="009E09B8" w:rsidRDefault="00153300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珠宝416</w:t>
            </w:r>
          </w:p>
        </w:tc>
      </w:tr>
      <w:tr w:rsidR="009E09B8" w14:paraId="12E35C99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0C26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0192" w14:textId="345334F6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周四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6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00-1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7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: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0 </w:t>
            </w:r>
          </w:p>
          <w:p w14:paraId="320C09DE" w14:textId="12F836F9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234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="00B610A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13917004033</w:t>
            </w:r>
          </w:p>
        </w:tc>
      </w:tr>
      <w:tr w:rsidR="009E09B8" w14:paraId="06F20264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0FFB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E515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杨 著 ，张正国 倪世一 译，上海人民美术出版社，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9E09B8" w14:paraId="5C28C4BC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6CC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4D056" w14:textId="77777777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14:paraId="5559413E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14:paraId="231038A4" w14:textId="77777777" w:rsidR="009E09B8" w:rsidRDefault="009E09B8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14:paraId="4059A4F9" w14:textId="77777777" w:rsidR="009E09B8" w:rsidRDefault="009E09B8">
      <w:pPr>
        <w:pStyle w:val="A7"/>
        <w:spacing w:line="340" w:lineRule="exact"/>
        <w:rPr>
          <w:rStyle w:val="a6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14:paraId="4A1AC38A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19"/>
        <w:gridCol w:w="1912"/>
        <w:gridCol w:w="2075"/>
      </w:tblGrid>
      <w:tr w:rsidR="009E09B8" w14:paraId="79C2A6DA" w14:textId="77777777" w:rsidTr="000817AD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723A" w14:textId="77777777" w:rsidR="009E09B8" w:rsidRDefault="0043465E">
            <w:pPr>
              <w:pStyle w:val="A7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706E4" w14:textId="77777777" w:rsidR="009E09B8" w:rsidRDefault="0043465E">
            <w:pPr>
              <w:pStyle w:val="A7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415A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0272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9E09B8" w14:paraId="1ECBE943" w14:textId="77777777" w:rsidTr="00835914">
        <w:trPr>
          <w:trHeight w:val="1916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F86D" w14:textId="510AB630" w:rsidR="009E09B8" w:rsidRDefault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318E" w14:textId="170290A0" w:rsidR="009E09B8" w:rsidRDefault="00E047DF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综合材料首饰的定义与基本构思方法</w:t>
            </w:r>
          </w:p>
          <w:p w14:paraId="3E2A4194" w14:textId="77777777" w:rsidR="009E09B8" w:rsidRDefault="00E047DF">
            <w:pPr>
              <w:pStyle w:val="A7"/>
              <w:spacing w:line="300" w:lineRule="auto"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综合材料的多种工艺表现手法及讨论分析</w:t>
            </w:r>
          </w:p>
          <w:p w14:paraId="6E440B1F" w14:textId="59638829" w:rsidR="00E047DF" w:rsidRPr="00E047DF" w:rsidRDefault="00E047DF">
            <w:pPr>
              <w:pStyle w:val="A7"/>
              <w:spacing w:line="300" w:lineRule="auto"/>
              <w:rPr>
                <w:rFonts w:eastAsia="PMingLiU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8BBD" w14:textId="6E70C862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A5A8" w14:textId="1B981064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E047DF" w14:paraId="53DFD61A" w14:textId="77777777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0EE8" w14:textId="23BD90AB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F00B" w14:textId="3D0F0132" w:rsidR="00E047DF" w:rsidRDefault="00E047DF" w:rsidP="00E047DF">
            <w:pPr>
              <w:pStyle w:val="A7"/>
              <w:spacing w:line="300" w:lineRule="auto"/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及深度挖掘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  <w:t xml:space="preserve">  </w:t>
            </w:r>
          </w:p>
          <w:p w14:paraId="4BB89BB1" w14:textId="44009654" w:rsidR="00E047DF" w:rsidRPr="00E047DF" w:rsidRDefault="00E047DF" w:rsidP="00E047DF">
            <w:pPr>
              <w:pStyle w:val="A7"/>
              <w:spacing w:line="300" w:lineRule="auto"/>
              <w:rPr>
                <w:rFonts w:eastAsia="PMingLiU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C519" w14:textId="12B5D112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03DC" w14:textId="40819164" w:rsidR="00E047DF" w:rsidRDefault="00EA7BE0" w:rsidP="00E047DF">
            <w:pPr>
              <w:pStyle w:val="A7"/>
              <w:spacing w:line="300" w:lineRule="auto"/>
              <w:rPr>
                <w:rFonts w:hint="default"/>
              </w:rPr>
            </w:pPr>
            <w:r w:rsidRP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运用多种创作手法，对材质本身进行物理或化学手段改变其呈现状态。要求制作10个模型。</w:t>
            </w:r>
          </w:p>
        </w:tc>
      </w:tr>
      <w:tr w:rsidR="00835914" w14:paraId="3E833009" w14:textId="77777777" w:rsidTr="00835914">
        <w:trPr>
          <w:trHeight w:val="247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4CD4" w14:textId="66881BAE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lastRenderedPageBreak/>
              <w:t>11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7EE61" w14:textId="77777777" w:rsidR="00835914" w:rsidRDefault="00835914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  <w:p w14:paraId="6E634EEF" w14:textId="78885D1E" w:rsidR="00835914" w:rsidRDefault="00835914" w:rsidP="00E047DF">
            <w:pPr>
              <w:pStyle w:val="A7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深度研究（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小组作业）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1291" w14:textId="77777777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4CAB" w14:textId="0B628FA3" w:rsidR="00835914" w:rsidRPr="00835914" w:rsidRDefault="00835914" w:rsidP="00E047DF">
            <w:pPr>
              <w:pStyle w:val="A7"/>
              <w:spacing w:line="300" w:lineRule="auto"/>
              <w:rPr>
                <w:rFonts w:eastAsia="PMingLiU"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筛选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个人探索中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具有形式美感和较大发展可能性的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模型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以小组协同创作的形式，完成至少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系列首饰（系列需包含项链设计）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。</w:t>
            </w:r>
            <w:r w:rsidRP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解决材料语言到首饰的转换，并设计学习冷链接等相关金属制作工艺。</w:t>
            </w:r>
          </w:p>
        </w:tc>
      </w:tr>
      <w:tr w:rsidR="00835914" w14:paraId="4F0EE530" w14:textId="77777777" w:rsidTr="00835914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A309" w14:textId="3E15BF42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5AF9" w14:textId="77777777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DFF8" w14:textId="77777777" w:rsidR="00835914" w:rsidRDefault="00835914" w:rsidP="00E047DF">
            <w:pPr>
              <w:pStyle w:val="A7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FAF2" w14:textId="5F2D2080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</w:p>
        </w:tc>
      </w:tr>
      <w:tr w:rsidR="00E047DF" w14:paraId="640708F3" w14:textId="77777777" w:rsidTr="00835914">
        <w:trPr>
          <w:trHeight w:val="82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B4306" w14:textId="221778C8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A932" w14:textId="77777777" w:rsidR="00E047DF" w:rsidRDefault="00835914" w:rsidP="00E047DF">
            <w:pPr>
              <w:pStyle w:val="A7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  <w:p w14:paraId="58C6F5D3" w14:textId="7FDFFEC8" w:rsidR="00835914" w:rsidRDefault="00835914" w:rsidP="00E047DF">
            <w:pPr>
              <w:pStyle w:val="A7"/>
              <w:widowControl/>
              <w:jc w:val="both"/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草图绘制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85C7" w14:textId="77777777" w:rsidR="00E047DF" w:rsidRDefault="00E047DF" w:rsidP="00835914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33C" w14:textId="77777777" w:rsidR="00E047DF" w:rsidRDefault="00E047DF" w:rsidP="00E047DF">
            <w:pPr>
              <w:pStyle w:val="A7"/>
              <w:spacing w:line="300" w:lineRule="auto"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个人创作一个系列</w:t>
            </w:r>
          </w:p>
          <w:p w14:paraId="17EC6C64" w14:textId="3E9730FC" w:rsidR="00E047DF" w:rsidRPr="00835914" w:rsidRDefault="00E047DF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从灵感版到模型到材料实验，再到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2-3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完整的作品</w:t>
            </w:r>
            <w:r w:rsidR="00835914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汇报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E047DF" w14:paraId="0DF76B86" w14:textId="77777777" w:rsidTr="000817AD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D811" w14:textId="21B39309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268" w14:textId="47C51746" w:rsidR="00E047DF" w:rsidRDefault="00E047DF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围绕主题寻找其他材料表现的可能性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并进行模型制作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90A3" w14:textId="77777777" w:rsidR="00E047DF" w:rsidRDefault="00E047DF" w:rsidP="00E047DF">
            <w:pPr>
              <w:pStyle w:val="A7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812C" w14:textId="77777777" w:rsidR="00E047DF" w:rsidRDefault="00E047DF" w:rsidP="00E047DF"/>
        </w:tc>
      </w:tr>
      <w:tr w:rsidR="00E047DF" w14:paraId="609AFB82" w14:textId="77777777" w:rsidTr="000817AD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B4CA" w14:textId="3E4876D6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5-16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85F1" w14:textId="77777777" w:rsidR="00E047DF" w:rsidRDefault="00835914" w:rsidP="00E047DF">
            <w:pPr>
              <w:pStyle w:val="A7"/>
              <w:widowControl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  <w:p w14:paraId="58AF4262" w14:textId="77777777" w:rsidR="00835914" w:rsidRDefault="00835914" w:rsidP="00E047DF">
            <w:pPr>
              <w:pStyle w:val="A7"/>
              <w:widowControl/>
              <w:rPr>
                <w:rFonts w:ascii="宋体" w:eastAsia="宋体" w:hAnsi="宋体" w:cs="宋体" w:hint="default"/>
                <w:sz w:val="21"/>
                <w:szCs w:val="21"/>
                <w:u w:color="FF0000"/>
                <w:lang w:val="zh-CN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  <w:p w14:paraId="4BF8A3AA" w14:textId="594A3A9A" w:rsidR="00835914" w:rsidRPr="00835914" w:rsidRDefault="00835914" w:rsidP="00E047DF">
            <w:pPr>
              <w:pStyle w:val="A7"/>
              <w:widowControl/>
              <w:rPr>
                <w:rFonts w:eastAsia="PMingLiU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3、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9B62" w14:textId="77777777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C448" w14:textId="77777777" w:rsidR="00E047DF" w:rsidRDefault="00E047DF" w:rsidP="00E047DF"/>
        </w:tc>
      </w:tr>
    </w:tbl>
    <w:p w14:paraId="08659AD5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/>
          <w:b/>
          <w:bCs/>
          <w:sz w:val="28"/>
          <w:szCs w:val="28"/>
        </w:rPr>
      </w:pPr>
    </w:p>
    <w:p w14:paraId="3CF1840B" w14:textId="77777777" w:rsidR="000817AD" w:rsidRDefault="0043465E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1843"/>
      </w:tblGrid>
      <w:tr w:rsidR="000817AD" w14:paraId="3643D265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6959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3C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953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0817AD" w14:paraId="2F4526CD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32B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C338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22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0817AD" w14:paraId="3C777262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623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8B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92F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290055C9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E7FA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3B8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D45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790CAB70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CD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53E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C6A6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14:paraId="599D1643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/>
          <w:b/>
          <w:bCs/>
          <w:sz w:val="28"/>
          <w:szCs w:val="28"/>
        </w:rPr>
      </w:pPr>
    </w:p>
    <w:p w14:paraId="7A6BF50F" w14:textId="46BE52F2" w:rsidR="009E09B8" w:rsidRPr="00835914" w:rsidRDefault="0043465E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PMingLiU"/>
          <w:lang w:eastAsia="zh-TW"/>
        </w:rPr>
      </w:pP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任课教师：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黄梦露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 xml:space="preserve">      系主任审核：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王琼</w:t>
      </w:r>
      <w:r w:rsidR="0002548B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 xml:space="preserve"> </w:t>
      </w:r>
      <w:r w:rsidR="0002548B">
        <w:rPr>
          <w:rStyle w:val="a6"/>
          <w:rFonts w:ascii="仿宋" w:eastAsia="PMingLiU" w:hAnsi="仿宋" w:cs="仿宋" w:hint="default"/>
          <w:position w:val="-40"/>
          <w:sz w:val="28"/>
          <w:szCs w:val="28"/>
        </w:rPr>
        <w:t xml:space="preserve">     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日期：20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20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.09.0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8</w:t>
      </w:r>
    </w:p>
    <w:sectPr w:rsidR="009E09B8" w:rsidRPr="00835914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1F141" w14:textId="77777777" w:rsidR="001A2421" w:rsidRDefault="001A2421">
      <w:r>
        <w:separator/>
      </w:r>
    </w:p>
  </w:endnote>
  <w:endnote w:type="continuationSeparator" w:id="0">
    <w:p w14:paraId="5806EFC2" w14:textId="77777777" w:rsidR="001A2421" w:rsidRDefault="001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B2FA" w14:textId="77777777" w:rsidR="009E09B8" w:rsidRDefault="0043465E">
    <w:pPr>
      <w:pStyle w:val="a5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t>23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14:paraId="76E9FA0F" w14:textId="77777777" w:rsidR="009E09B8" w:rsidRDefault="0043465E">
    <w:pPr>
      <w:pStyle w:val="A7"/>
      <w:spacing w:before="120" w:after="120"/>
      <w:jc w:val="both"/>
      <w:rPr>
        <w:rFonts w:hint="default"/>
      </w:rPr>
    </w:pPr>
    <w:r>
      <w:rPr>
        <w:rStyle w:val="a6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0F283" w14:textId="77777777" w:rsidR="001A2421" w:rsidRDefault="001A2421">
      <w:r>
        <w:separator/>
      </w:r>
    </w:p>
  </w:footnote>
  <w:footnote w:type="continuationSeparator" w:id="0">
    <w:p w14:paraId="3B334C58" w14:textId="77777777" w:rsidR="001A2421" w:rsidRDefault="001A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B6C8" w14:textId="77777777" w:rsidR="009E09B8" w:rsidRPr="008A27EF" w:rsidRDefault="008A27EF" w:rsidP="008A27EF">
    <w:pPr>
      <w:pStyle w:val="a4"/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16705" wp14:editId="025A0A81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1A89D" w14:textId="77777777" w:rsidR="008A27EF" w:rsidRDefault="008A27EF" w:rsidP="008A27E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D11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8.65pt;margin-top:23.1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LP3vZdsAAAAIAQAA&#10;DwAAAAAAAAAAAAAAAACbBAAAZHJzL2Rvd25yZXYueG1sUEsFBgAAAAAEAAQA8wAAAKMFAAAAAA==&#10;" stroked="f" strokeweight=".5pt">
              <v:textbox>
                <w:txbxContent>
                  <w:p w:rsidR="008A27EF" w:rsidRDefault="008A27EF" w:rsidP="008A27E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B8"/>
    <w:rsid w:val="0002548B"/>
    <w:rsid w:val="000817AD"/>
    <w:rsid w:val="00113FB1"/>
    <w:rsid w:val="00153300"/>
    <w:rsid w:val="001A2421"/>
    <w:rsid w:val="0043465E"/>
    <w:rsid w:val="006C1F36"/>
    <w:rsid w:val="00835914"/>
    <w:rsid w:val="008A27EF"/>
    <w:rsid w:val="009E09B8"/>
    <w:rsid w:val="00AC76B8"/>
    <w:rsid w:val="00B610AB"/>
    <w:rsid w:val="00D8066E"/>
    <w:rsid w:val="00E047DF"/>
    <w:rsid w:val="00E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E39E"/>
  <w15:docId w15:val="{CC5C04A5-C8B2-4DAC-BB26-54E84D3E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uiPriority w:val="9"/>
    <w:unhideWhenUsed/>
    <w:qFormat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styleId="a6">
    <w:name w:val="page number"/>
    <w:rPr>
      <w:lang w:val="zh-TW" w:eastAsia="zh-TW"/>
    </w:rPr>
  </w:style>
  <w:style w:type="paragraph" w:customStyle="1" w:styleId="A7">
    <w:name w:val="正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00"/>
      <w:u w:val="single" w:color="0000FF"/>
    </w:rPr>
  </w:style>
  <w:style w:type="character" w:customStyle="1" w:styleId="a9">
    <w:name w:val="无"/>
    <w:rsid w:val="000817AD"/>
  </w:style>
  <w:style w:type="paragraph" w:styleId="aa">
    <w:name w:val="header"/>
    <w:basedOn w:val="a"/>
    <w:link w:val="ab"/>
    <w:uiPriority w:val="99"/>
    <w:unhideWhenUsed/>
    <w:rsid w:val="008A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A27E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CDBE-42D3-44EF-8272-316CE63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HUANG CLARA</cp:lastModifiedBy>
  <cp:revision>2</cp:revision>
  <dcterms:created xsi:type="dcterms:W3CDTF">2020-09-08T07:12:00Z</dcterms:created>
  <dcterms:modified xsi:type="dcterms:W3CDTF">2020-09-08T07:12:00Z</dcterms:modified>
</cp:coreProperties>
</file>