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2120025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宝石学与宝石鉴定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陆惠雯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</w:t>
            </w:r>
            <w:bookmarkStart w:id="0" w:name="_GoBack"/>
            <w:bookmarkEnd w:id="0"/>
            <w:r>
              <w:rPr>
                <w:rFonts w:ascii="黑体" w:hAnsi="黑体" w:eastAsia="黑体"/>
                <w:kern w:val="0"/>
                <w:sz w:val="21"/>
                <w:szCs w:val="21"/>
              </w:rPr>
              <w:t>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18084@gench.edu.cn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1-1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下午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：00-1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：00 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地点: 珠宝230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系统宝石学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（第二版）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bCs/>
                <w:color w:val="000000"/>
                <w:sz w:val="21"/>
                <w:szCs w:val="21"/>
              </w:rPr>
              <w:t>《宝石学与宝石鉴定》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1"/>
                <w:szCs w:val="21"/>
                <w:lang w:eastAsia="zh-CN"/>
              </w:rPr>
              <w:t>（第二版）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244"/>
        <w:gridCol w:w="1418"/>
        <w:gridCol w:w="1134"/>
      </w:tblGrid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绪论：宝石基本概念，定义，分类，命名规则；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宝石的光学性质</w:t>
            </w:r>
            <w:r>
              <w:rPr>
                <w:rFonts w:hint="default" w:ascii="宋体" w:hAnsi="宋体" w:eastAsia="宋体"/>
                <w:sz w:val="18"/>
                <w:szCs w:val="18"/>
                <w:lang w:eastAsia="zh-CN"/>
              </w:rPr>
              <w:t>；特殊光学效应；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宝石的力学性质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；热学和电学性质</w:t>
            </w:r>
            <w:r>
              <w:rPr>
                <w:rFonts w:hint="default" w:eastAsia="宋体"/>
                <w:kern w:val="0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宝石的</w:t>
            </w:r>
            <w:r>
              <w:rPr>
                <w:rFonts w:hint="default" w:ascii="宋体" w:hAnsi="宋体" w:eastAsia="宋体"/>
                <w:sz w:val="18"/>
                <w:szCs w:val="18"/>
                <w:lang w:eastAsia="zh-CN"/>
              </w:rPr>
              <w:t>内含物；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Hans"/>
              </w:rPr>
              <w:t>结合样品</w:t>
            </w:r>
            <w:r>
              <w:rPr>
                <w:rFonts w:hint="default" w:ascii="宋体" w:hAnsi="宋体" w:eastAsia="宋体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Hans"/>
              </w:rPr>
              <w:t>学习</w:t>
            </w:r>
            <w:r>
              <w:rPr>
                <w:rFonts w:hint="default" w:ascii="宋体" w:hAnsi="宋体" w:eastAsia="宋体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Hans"/>
              </w:rPr>
              <w:t>使用宝石显微镜</w:t>
            </w:r>
            <w:r>
              <w:rPr>
                <w:rFonts w:hint="default" w:ascii="宋体" w:hAnsi="宋体" w:eastAsia="宋体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Hans"/>
              </w:rPr>
              <w:t>折射仪</w:t>
            </w:r>
            <w:r>
              <w:rPr>
                <w:rFonts w:hint="default" w:ascii="宋体" w:hAnsi="宋体" w:eastAsia="宋体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Hans"/>
              </w:rPr>
              <w:t>紫外荧光灯</w:t>
            </w:r>
            <w:r>
              <w:rPr>
                <w:rFonts w:hint="default" w:ascii="宋体" w:hAnsi="宋体" w:eastAsia="宋体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Hans"/>
              </w:rPr>
              <w:t>偏光镜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结合样品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学习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使用二色镜，分光镜，滤色镜，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电子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天平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高档宝石（红、蓝宝石，祖母绿，金绿宝石）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√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常见宝石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（水晶、海蓝宝石、碧玺、石榴石、长石、尖晶石等）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Hans"/>
              </w:rPr>
              <w:t>理论</w:t>
            </w:r>
            <w:r>
              <w:rPr>
                <w:rFonts w:hint="default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常见玉石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（和田玉，翡翠等）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Hans"/>
              </w:rPr>
              <w:t>理论</w:t>
            </w:r>
            <w:r>
              <w:rPr>
                <w:rFonts w:hint="default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√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有机宝石和稀有宝石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Hans"/>
              </w:rPr>
              <w:t>理论</w:t>
            </w:r>
            <w:r>
              <w:rPr>
                <w:rFonts w:hint="default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400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常见宝石综合测试</w:t>
            </w:r>
            <w:r>
              <w:rPr>
                <w:rFonts w:hint="default" w:ascii="宋体" w:hAnsi="宋体" w:eastAsia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spacing w:line="276" w:lineRule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、2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常见宝石综合测试</w:t>
            </w:r>
            <w:r>
              <w:rPr>
                <w:rFonts w:hint="default" w:ascii="宋体" w:hAnsi="宋体" w:eastAsia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√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、2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常见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Hans"/>
              </w:rPr>
              <w:t>玉石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综合测试</w:t>
            </w:r>
            <w:r>
              <w:rPr>
                <w:rFonts w:hint="default" w:ascii="宋体" w:hAnsi="宋体" w:eastAsia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、2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有机宝石及稀有宝石综合测试1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eastAsia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Hans"/>
              </w:rPr>
              <w:t>未知宝石综合练习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未知宝石</w:t>
            </w:r>
            <w:r>
              <w:rPr>
                <w:rFonts w:hint="default" w:ascii="宋体" w:hAnsi="宋体" w:eastAsia="宋体"/>
                <w:sz w:val="18"/>
                <w:szCs w:val="18"/>
                <w:lang w:eastAsia="zh-CN"/>
              </w:rPr>
              <w:t>测试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实践考试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15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调查报告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调查报告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未知宝石测试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陆惠雯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杨天畅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18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altName w:val="汉仪中黑KW"/>
    <w:panose1 w:val="02010609060101010101"/>
    <w:charset w:val="88"/>
    <w:family w:val="swiss"/>
    <w:pitch w:val="default"/>
    <w:sig w:usb0="00000000" w:usb1="00000000" w:usb2="00000016" w:usb3="00000000" w:csb0="00040001" w:csb1="00000000"/>
  </w:font>
  <w:font w:name="Georgia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PMingLiU-ExtB">
    <w:altName w:val="苹方-简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0A2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B1E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436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337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29C"/>
    <w:rsid w:val="00973BAA"/>
    <w:rsid w:val="00975747"/>
    <w:rsid w:val="009859BF"/>
    <w:rsid w:val="00990BDA"/>
    <w:rsid w:val="009937CB"/>
    <w:rsid w:val="009959B1"/>
    <w:rsid w:val="0099751B"/>
    <w:rsid w:val="009A4AC6"/>
    <w:rsid w:val="009A5969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13A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647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1C3F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681C91"/>
    <w:rsid w:val="0B02141F"/>
    <w:rsid w:val="0DB76A4A"/>
    <w:rsid w:val="18D2429E"/>
    <w:rsid w:val="199D2E85"/>
    <w:rsid w:val="1A7BC57F"/>
    <w:rsid w:val="1B9B294B"/>
    <w:rsid w:val="2E59298A"/>
    <w:rsid w:val="37E50B00"/>
    <w:rsid w:val="425B7C9C"/>
    <w:rsid w:val="49DF08B3"/>
    <w:rsid w:val="579F09C6"/>
    <w:rsid w:val="61ED3B7F"/>
    <w:rsid w:val="65310993"/>
    <w:rsid w:val="6E256335"/>
    <w:rsid w:val="6E7F2B90"/>
    <w:rsid w:val="700912C5"/>
    <w:rsid w:val="74F62C86"/>
    <w:rsid w:val="A7FF6946"/>
    <w:rsid w:val="BD67FF5E"/>
    <w:rsid w:val="F7DDA633"/>
    <w:rsid w:val="F7EA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142</Words>
  <Characters>812</Characters>
  <Lines>6</Lines>
  <Paragraphs>1</Paragraphs>
  <ScaleCrop>false</ScaleCrop>
  <LinksUpToDate>false</LinksUpToDate>
  <CharactersWithSpaces>953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2018-07-17T07:00:00Z</dcterms:created>
  <dc:creator>*****</dc:creator>
  <cp:lastModifiedBy>lulululu</cp:lastModifiedBy>
  <cp:lastPrinted>2015-03-19T03:45:00Z</cp:lastPrinted>
  <dcterms:modified xsi:type="dcterms:W3CDTF">2020-09-22T10:47:38Z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