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093D" w14:textId="331C842B" w:rsidR="00CE4521" w:rsidRDefault="0070675A">
      <w:pPr>
        <w:spacing w:line="288" w:lineRule="auto"/>
        <w:jc w:val="center"/>
        <w:rPr>
          <w:rFonts w:ascii="方正小标宋简体" w:hAnsi="SimSun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BD4576">
        <w:rPr>
          <w:noProof/>
        </w:rPr>
        <w:pict w14:anchorId="2B81F18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<v:textbox>
              <w:txbxContent>
                <w:p w14:paraId="69AA0E84" w14:textId="77777777" w:rsidR="00CE4521" w:rsidRDefault="0070675A">
                  <w:pPr>
                    <w:jc w:val="left"/>
                    <w:rPr>
                      <w:rFonts w:ascii="SimSun" w:hAnsi="SimSu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</w:p>
    <w:p w14:paraId="2ACAD6D4" w14:textId="7AEFC923" w:rsidR="00CE4521" w:rsidRDefault="0070675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0011BC">
        <w:rPr>
          <w:b/>
          <w:sz w:val="28"/>
          <w:szCs w:val="30"/>
        </w:rPr>
        <w:t>Selling Luxury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2A03CC9" w14:textId="77777777" w:rsidR="00CE4521" w:rsidRDefault="0070675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SimHei" w:eastAsia="SimHei" w:hAnsi="SimSun"/>
          <w:sz w:val="24"/>
        </w:rPr>
        <w:t>一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基本信息（必填项）</w:t>
      </w:r>
    </w:p>
    <w:p w14:paraId="1848C696" w14:textId="63028D5D" w:rsidR="00CE4521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2</w:t>
      </w:r>
      <w:r w:rsidR="004F3127">
        <w:rPr>
          <w:color w:val="000000"/>
          <w:sz w:val="20"/>
          <w:szCs w:val="20"/>
        </w:rPr>
        <w:t>060682</w:t>
      </w:r>
      <w:r>
        <w:rPr>
          <w:color w:val="000000"/>
          <w:sz w:val="20"/>
          <w:szCs w:val="20"/>
        </w:rPr>
        <w:t>】</w:t>
      </w:r>
    </w:p>
    <w:p w14:paraId="3AF71A9F" w14:textId="43EE7656" w:rsidR="00CE4521" w:rsidRDefault="0070675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4C50D18" w14:textId="5A76A616" w:rsidR="00CE4521" w:rsidRDefault="0070675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工商管理（奢侈品管理专业）</w:t>
      </w:r>
      <w:r>
        <w:rPr>
          <w:color w:val="000000"/>
          <w:sz w:val="20"/>
          <w:szCs w:val="20"/>
        </w:rPr>
        <w:t>】</w:t>
      </w:r>
    </w:p>
    <w:p w14:paraId="06942891" w14:textId="63B23FF4" w:rsidR="00CE4521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7CE4E3CA" w14:textId="0771F75C" w:rsidR="00CE4521" w:rsidRPr="004F3127" w:rsidRDefault="0070675A" w:rsidP="004F312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F3127">
        <w:rPr>
          <w:rFonts w:hint="eastAsia"/>
          <w:b/>
          <w:bCs/>
          <w:color w:val="000000"/>
          <w:sz w:val="20"/>
          <w:szCs w:val="20"/>
        </w:rPr>
        <w:t>珠宝学院工商管理（奢侈品管理）系</w:t>
      </w:r>
    </w:p>
    <w:p w14:paraId="7403C786" w14:textId="77777777" w:rsidR="00CE4521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00A455B" w14:textId="0892DAB9" w:rsidR="00CE4521" w:rsidRPr="004F3127" w:rsidRDefault="0070675A" w:rsidP="004F3127">
      <w:pPr>
        <w:ind w:firstLineChars="500" w:firstLine="10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 w:rsidR="004F3127">
        <w:rPr>
          <w:color w:val="000000"/>
          <w:sz w:val="20"/>
          <w:szCs w:val="20"/>
        </w:rPr>
        <w:t xml:space="preserve">Robin, L. and Genevieve, T </w:t>
      </w:r>
      <w:r w:rsidR="004F3127" w:rsidRPr="00753C94">
        <w:rPr>
          <w:b/>
          <w:bCs/>
          <w:color w:val="000000"/>
          <w:sz w:val="20"/>
          <w:szCs w:val="20"/>
        </w:rPr>
        <w:t>Selling Luxury</w:t>
      </w:r>
      <w:r w:rsidR="004F3127">
        <w:rPr>
          <w:color w:val="000000"/>
          <w:sz w:val="20"/>
          <w:szCs w:val="20"/>
        </w:rPr>
        <w:t>, John Wiley&amp; Sons, Inc., Hoboken, New Jersey.</w:t>
      </w:r>
      <w:r>
        <w:rPr>
          <w:color w:val="000000"/>
          <w:sz w:val="20"/>
          <w:szCs w:val="20"/>
        </w:rPr>
        <w:t>】</w:t>
      </w:r>
    </w:p>
    <w:p w14:paraId="795E99B2" w14:textId="23415DDF" w:rsidR="004F3127" w:rsidRDefault="0070675A" w:rsidP="004F3127">
      <w:pPr>
        <w:ind w:firstLineChars="500" w:firstLine="1000"/>
        <w:rPr>
          <w:color w:val="000000"/>
          <w:sz w:val="20"/>
          <w:szCs w:val="20"/>
        </w:rPr>
      </w:pPr>
      <w:r w:rsidRPr="004F3127">
        <w:rPr>
          <w:color w:val="000000"/>
          <w:sz w:val="20"/>
          <w:szCs w:val="20"/>
        </w:rPr>
        <w:t>参考</w:t>
      </w:r>
      <w:r w:rsidRPr="004F3127">
        <w:rPr>
          <w:rFonts w:hint="eastAsia"/>
          <w:color w:val="000000"/>
          <w:sz w:val="20"/>
          <w:szCs w:val="20"/>
        </w:rPr>
        <w:t>书目</w:t>
      </w:r>
      <w:r w:rsidRPr="004F3127">
        <w:rPr>
          <w:color w:val="000000"/>
          <w:sz w:val="20"/>
          <w:szCs w:val="20"/>
        </w:rPr>
        <w:t>【</w:t>
      </w:r>
      <w:r w:rsidR="004F3127">
        <w:rPr>
          <w:color w:val="000000"/>
          <w:sz w:val="20"/>
          <w:szCs w:val="20"/>
        </w:rPr>
        <w:t>Original title: Il racconto della moda Dalla Preistoria ai nostril giorni Translation title : Fashion: The Ultimate History of Costume From Prehistory to the Present</w:t>
      </w:r>
    </w:p>
    <w:p w14:paraId="24A87B6A" w14:textId="5C044E7B" w:rsidR="004F3127" w:rsidRPr="000011BC" w:rsidRDefault="004F3127" w:rsidP="000011BC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ranslation : Kevin Kre</w:t>
      </w:r>
      <w:r w:rsidRPr="004F3127">
        <w:rPr>
          <w:color w:val="000000"/>
          <w:sz w:val="20"/>
          <w:szCs w:val="20"/>
        </w:rPr>
        <w:t xml:space="preserve">ll </w:t>
      </w:r>
      <w:r w:rsidRPr="004F3127">
        <w:rPr>
          <w:color w:val="000000"/>
          <w:sz w:val="20"/>
          <w:szCs w:val="20"/>
        </w:rPr>
        <w:t>】</w:t>
      </w:r>
    </w:p>
    <w:p w14:paraId="6E9364D3" w14:textId="276182D8" w:rsidR="004F3127" w:rsidRDefault="000011BC" w:rsidP="004F3127">
      <w:pPr>
        <w:rPr>
          <w:color w:val="000000"/>
          <w:sz w:val="20"/>
          <w:szCs w:val="20"/>
        </w:rPr>
      </w:pPr>
      <w:bookmarkStart w:id="1" w:name="_Hlk81915639"/>
      <w:r>
        <w:rPr>
          <w:color w:val="000000"/>
          <w:sz w:val="20"/>
          <w:szCs w:val="20"/>
        </w:rPr>
        <w:t>【</w:t>
      </w:r>
      <w:bookmarkEnd w:id="1"/>
      <w:r w:rsidR="004F3127">
        <w:rPr>
          <w:rFonts w:hint="eastAsia"/>
          <w:color w:val="000000"/>
          <w:sz w:val="20"/>
          <w:szCs w:val="20"/>
        </w:rPr>
        <w:t>T</w:t>
      </w:r>
      <w:r w:rsidR="004F3127">
        <w:rPr>
          <w:color w:val="000000"/>
          <w:sz w:val="20"/>
          <w:szCs w:val="20"/>
        </w:rPr>
        <w:t>he trainee text material from Louis Vuitton Moët Hennessy Corp.</w:t>
      </w:r>
      <w:r w:rsidRPr="004F3127">
        <w:rPr>
          <w:color w:val="000000"/>
          <w:sz w:val="20"/>
          <w:szCs w:val="20"/>
        </w:rPr>
        <w:t>】</w:t>
      </w:r>
    </w:p>
    <w:p w14:paraId="278FF242" w14:textId="77777777" w:rsidR="004F3127" w:rsidRPr="00595B8B" w:rsidRDefault="004F3127" w:rsidP="004F3127">
      <w:pPr>
        <w:rPr>
          <w:color w:val="000000"/>
          <w:sz w:val="20"/>
          <w:szCs w:val="20"/>
        </w:rPr>
      </w:pPr>
    </w:p>
    <w:p w14:paraId="584D8E57" w14:textId="2FDDAE7C" w:rsidR="004F3127" w:rsidRDefault="000011BC" w:rsidP="004F3127">
      <w:pPr>
        <w:rPr>
          <w:color w:val="000000"/>
          <w:sz w:val="20"/>
          <w:szCs w:val="20"/>
        </w:rPr>
      </w:pPr>
      <w:r w:rsidRPr="000011BC">
        <w:rPr>
          <w:rFonts w:hint="eastAsia"/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奢侈品销售的艺术，罗宾·伦特（</w:t>
      </w:r>
      <w:r w:rsidR="004F3127">
        <w:rPr>
          <w:rFonts w:hint="eastAsia"/>
          <w:color w:val="000000"/>
          <w:sz w:val="20"/>
          <w:szCs w:val="20"/>
        </w:rPr>
        <w:t>R</w:t>
      </w:r>
      <w:r w:rsidR="004F3127">
        <w:rPr>
          <w:color w:val="000000"/>
          <w:sz w:val="20"/>
          <w:szCs w:val="20"/>
        </w:rPr>
        <w:t>obin Lent</w:t>
      </w:r>
      <w:r w:rsidR="004F3127">
        <w:rPr>
          <w:rFonts w:hint="eastAsia"/>
          <w:color w:val="000000"/>
          <w:sz w:val="20"/>
          <w:szCs w:val="20"/>
        </w:rPr>
        <w:t>）</w:t>
      </w:r>
      <w:r w:rsidR="004F3127">
        <w:rPr>
          <w:rFonts w:hint="eastAsia"/>
          <w:color w:val="000000"/>
          <w:sz w:val="20"/>
          <w:szCs w:val="20"/>
        </w:rPr>
        <w:t>,</w:t>
      </w:r>
      <w:r w:rsidR="004F3127">
        <w:rPr>
          <w:color w:val="000000"/>
          <w:sz w:val="20"/>
          <w:szCs w:val="20"/>
        </w:rPr>
        <w:t xml:space="preserve"> </w:t>
      </w:r>
      <w:r w:rsidR="004F3127">
        <w:rPr>
          <w:rFonts w:hint="eastAsia"/>
          <w:color w:val="000000"/>
          <w:sz w:val="20"/>
          <w:szCs w:val="20"/>
        </w:rPr>
        <w:t>热纳维耶芙·图尔著，机械工业出版社</w:t>
      </w:r>
      <w:r w:rsidR="004F3127">
        <w:rPr>
          <w:rFonts w:hint="eastAsia"/>
          <w:color w:val="000000"/>
          <w:sz w:val="20"/>
          <w:szCs w:val="20"/>
        </w:rPr>
        <w:t>2</w:t>
      </w:r>
      <w:r w:rsidR="004F3127">
        <w:rPr>
          <w:color w:val="000000"/>
          <w:sz w:val="20"/>
          <w:szCs w:val="20"/>
        </w:rPr>
        <w:t>016</w:t>
      </w:r>
      <w:r w:rsidR="004F3127">
        <w:rPr>
          <w:rFonts w:hint="eastAsia"/>
          <w:color w:val="000000"/>
          <w:sz w:val="20"/>
          <w:szCs w:val="20"/>
        </w:rPr>
        <w:t>年</w:t>
      </w:r>
      <w:r w:rsidR="004F3127">
        <w:rPr>
          <w:rFonts w:hint="eastAsia"/>
          <w:color w:val="000000"/>
          <w:sz w:val="20"/>
          <w:szCs w:val="20"/>
        </w:rPr>
        <w:t>5</w:t>
      </w:r>
      <w:r w:rsidR="004F3127">
        <w:rPr>
          <w:rFonts w:hint="eastAsia"/>
          <w:color w:val="000000"/>
          <w:sz w:val="20"/>
          <w:szCs w:val="20"/>
        </w:rPr>
        <w:t>月</w:t>
      </w:r>
      <w:r w:rsidR="004F3127">
        <w:rPr>
          <w:rFonts w:hint="eastAsia"/>
          <w:color w:val="000000"/>
          <w:sz w:val="20"/>
          <w:szCs w:val="20"/>
        </w:rPr>
        <w:t>1</w:t>
      </w:r>
      <w:r w:rsidR="004F3127">
        <w:rPr>
          <w:rFonts w:hint="eastAsia"/>
          <w:color w:val="000000"/>
          <w:sz w:val="20"/>
          <w:szCs w:val="20"/>
        </w:rPr>
        <w:t>日</w:t>
      </w:r>
      <w:r w:rsidRPr="004F3127">
        <w:rPr>
          <w:color w:val="000000"/>
          <w:sz w:val="20"/>
          <w:szCs w:val="20"/>
        </w:rPr>
        <w:t>】</w:t>
      </w:r>
    </w:p>
    <w:p w14:paraId="4D0621E5" w14:textId="5DDBC8FD" w:rsidR="00CE4521" w:rsidRPr="000011BC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011BC">
        <w:rPr>
          <w:rFonts w:hint="eastAsia"/>
          <w:b/>
          <w:bCs/>
          <w:color w:val="000000"/>
          <w:sz w:val="20"/>
          <w:szCs w:val="20"/>
        </w:rPr>
        <w:t>课程网站网址</w:t>
      </w:r>
      <w:r w:rsidR="000011BC" w:rsidRPr="000011BC">
        <w:rPr>
          <w:rFonts w:hint="eastAsia"/>
          <w:b/>
          <w:bCs/>
          <w:color w:val="000000"/>
          <w:sz w:val="20"/>
          <w:szCs w:val="20"/>
        </w:rPr>
        <w:t>:</w:t>
      </w:r>
      <w:r w:rsidR="000011BC" w:rsidRPr="000011BC">
        <w:rPr>
          <w:b/>
          <w:bCs/>
          <w:color w:val="000000"/>
          <w:sz w:val="20"/>
          <w:szCs w:val="20"/>
        </w:rPr>
        <w:t xml:space="preserve"> </w:t>
      </w:r>
    </w:p>
    <w:p w14:paraId="7F4F2D1F" w14:textId="36B53D85" w:rsidR="00CE4521" w:rsidRDefault="0070675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0011BC">
        <w:rPr>
          <w:color w:val="000000"/>
          <w:sz w:val="20"/>
          <w:szCs w:val="20"/>
        </w:rPr>
        <w:t xml:space="preserve"> </w:t>
      </w:r>
    </w:p>
    <w:p w14:paraId="1B8303C9" w14:textId="77777777" w:rsidR="00CE4521" w:rsidRDefault="0070675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SimHei" w:eastAsia="SimHei" w:hAnsi="SimSun"/>
          <w:sz w:val="24"/>
        </w:rPr>
        <w:t>二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课程简介（必填项）</w:t>
      </w:r>
    </w:p>
    <w:p w14:paraId="68E25149" w14:textId="188DAA64" w:rsidR="00CE4521" w:rsidRPr="00053E31" w:rsidRDefault="000011BC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The aim of this module is to provide a </w:t>
      </w:r>
      <w:r w:rsidR="00EE6090"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rigorous grounding in the theory of luxury selling and equip student with knowledge/sell </w:t>
      </w:r>
      <w:r w:rsidR="00651127" w:rsidRPr="00053E31">
        <w:rPr>
          <w:rFonts w:asciiTheme="minorEastAsia" w:eastAsiaTheme="minorEastAsia" w:hAnsiTheme="minorEastAsia"/>
          <w:color w:val="000000"/>
          <w:sz w:val="20"/>
          <w:szCs w:val="20"/>
        </w:rPr>
        <w:t>skills, which can be use in luxury selling filed or other relevant career.</w:t>
      </w:r>
    </w:p>
    <w:p w14:paraId="1F591647" w14:textId="2078FB28" w:rsidR="00651127" w:rsidRPr="00053E31" w:rsidRDefault="00651127" w:rsidP="00651127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>This module introduces how to make the merchandise unique in the luxury environment? how to connect trusty relationship with customer? How to build customer loyalty tha</w:t>
      </w:r>
      <w:r w:rsidR="00685C22">
        <w:rPr>
          <w:rFonts w:asciiTheme="minorEastAsia" w:eastAsiaTheme="minorEastAsia" w:hAnsiTheme="minorEastAsia"/>
          <w:color w:val="000000"/>
          <w:sz w:val="20"/>
          <w:szCs w:val="20"/>
        </w:rPr>
        <w:t>t</w:t>
      </w: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 can be </w:t>
      </w:r>
      <w:r w:rsidR="005D6A94"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last for decades or even a </w:t>
      </w:r>
      <w:r w:rsidR="00EE12FE" w:rsidRPr="00053E31">
        <w:rPr>
          <w:rFonts w:asciiTheme="minorEastAsia" w:eastAsiaTheme="minorEastAsia" w:hAnsiTheme="minorEastAsia"/>
          <w:color w:val="000000"/>
          <w:sz w:val="20"/>
          <w:szCs w:val="20"/>
        </w:rPr>
        <w:t>lifetime? How to improve the brand value use your sells skill or communicate with customers.</w:t>
      </w:r>
    </w:p>
    <w:p w14:paraId="01EDE6F9" w14:textId="24DE72BC" w:rsidR="00EE12FE" w:rsidRPr="00053E31" w:rsidRDefault="00EE12FE" w:rsidP="00EE12FE">
      <w:pPr>
        <w:snapToGrid w:val="0"/>
        <w:spacing w:line="288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>What is the most important method to face to different customers? How to cross-sell in the luxury environment? How to analyze customer psychology and use sell skilling make purchase decision?</w:t>
      </w:r>
      <w:r w:rsidR="00506970"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 How to know your customers form different point of view?</w:t>
      </w:r>
    </w:p>
    <w:p w14:paraId="04E45F48" w14:textId="73013193" w:rsidR="00506970" w:rsidRPr="00053E31" w:rsidRDefault="00506970" w:rsidP="00EE12FE">
      <w:pPr>
        <w:snapToGrid w:val="0"/>
        <w:spacing w:line="288" w:lineRule="auto"/>
        <w:rPr>
          <w:rFonts w:ascii="STSong" w:eastAsia="STSong" w:hAnsi="STSong"/>
          <w:color w:val="000000"/>
          <w:sz w:val="20"/>
          <w:szCs w:val="20"/>
        </w:rPr>
      </w:pPr>
      <w:r w:rsidRPr="00053E31">
        <w:rPr>
          <w:rFonts w:ascii="STSong" w:eastAsia="STSong" w:hAnsi="STSong" w:hint="eastAsia"/>
          <w:color w:val="000000"/>
          <w:sz w:val="20"/>
          <w:szCs w:val="20"/>
        </w:rPr>
        <w:t xml:space="preserve"> </w:t>
      </w:r>
      <w:r w:rsidRPr="00053E31">
        <w:rPr>
          <w:rFonts w:ascii="STSong" w:eastAsia="STSong" w:hAnsi="STSong"/>
          <w:color w:val="000000"/>
          <w:sz w:val="20"/>
          <w:szCs w:val="20"/>
        </w:rPr>
        <w:t xml:space="preserve">      </w:t>
      </w:r>
    </w:p>
    <w:p w14:paraId="661CEE66" w14:textId="77777777" w:rsidR="00CE4521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/>
          <w:sz w:val="24"/>
        </w:rPr>
        <w:t>三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选课建议（必填项）</w:t>
      </w:r>
    </w:p>
    <w:p w14:paraId="28649966" w14:textId="77777777" w:rsidR="00053E31" w:rsidRDefault="00053E31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402A6976" w14:textId="3C3A6C96" w:rsidR="00CE4521" w:rsidRPr="00053E31" w:rsidRDefault="00996F80" w:rsidP="00806FEC">
      <w:pPr>
        <w:snapToGrid w:val="0"/>
        <w:spacing w:line="288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>Selling luxury is a basic professional course, suitable for students majoring in business administration and luxury management whose are ready to work.</w:t>
      </w:r>
    </w:p>
    <w:p w14:paraId="04FBCD89" w14:textId="77777777" w:rsidR="00CE4521" w:rsidRDefault="00CE45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B08A39C" w14:textId="77777777" w:rsidR="00CE4521" w:rsidRDefault="00CE45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5798345" w14:textId="77777777" w:rsidR="00CE4521" w:rsidRDefault="00CE45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1ADC19D" w14:textId="77777777" w:rsidR="00CE4521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/>
          <w:sz w:val="24"/>
        </w:rPr>
        <w:lastRenderedPageBreak/>
        <w:t>四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课程与</w:t>
      </w:r>
      <w:r w:rsidRPr="00B66293">
        <w:rPr>
          <w:rFonts w:ascii="SimHei" w:eastAsia="SimHei" w:hAnsi="SimSun" w:hint="eastAsia"/>
          <w:sz w:val="24"/>
        </w:rPr>
        <w:t>专业毕业要求</w:t>
      </w:r>
      <w:r>
        <w:rPr>
          <w:rFonts w:ascii="SimHei" w:eastAsia="SimHei" w:hAnsi="SimSun"/>
          <w:sz w:val="24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CE4521" w14:paraId="71ED1219" w14:textId="77777777">
        <w:tc>
          <w:tcPr>
            <w:tcW w:w="6803" w:type="dxa"/>
          </w:tcPr>
          <w:p w14:paraId="41E96BD1" w14:textId="77777777" w:rsidR="00CE4521" w:rsidRDefault="0070675A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2DA0B37" w14:textId="77777777" w:rsidR="00CE4521" w:rsidRDefault="0070675A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CE4521" w14:paraId="20F3E0CD" w14:textId="77777777">
        <w:tc>
          <w:tcPr>
            <w:tcW w:w="6803" w:type="dxa"/>
            <w:vAlign w:val="center"/>
          </w:tcPr>
          <w:p w14:paraId="2EDC301C" w14:textId="35DBA93F" w:rsidR="00CE4521" w:rsidRDefault="0070675A">
            <w:pPr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LO11</w:t>
            </w:r>
            <w:r w:rsidR="009E7E71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倾听他人意见、尊重他人观点、分析他人需求</w:t>
            </w:r>
            <w:r w:rsid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.</w:t>
            </w:r>
          </w:p>
        </w:tc>
        <w:tc>
          <w:tcPr>
            <w:tcW w:w="727" w:type="dxa"/>
            <w:vAlign w:val="center"/>
          </w:tcPr>
          <w:p w14:paraId="502E72B8" w14:textId="5EEE6A17" w:rsidR="00CE4521" w:rsidRDefault="009E7E71">
            <w:pPr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E4521" w14:paraId="5E247064" w14:textId="77777777">
        <w:tc>
          <w:tcPr>
            <w:tcW w:w="6803" w:type="dxa"/>
            <w:vAlign w:val="center"/>
          </w:tcPr>
          <w:p w14:paraId="4703D7C9" w14:textId="7F8719EE" w:rsidR="00CE4521" w:rsidRDefault="0070675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332</w:t>
            </w: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14:paraId="797A2683" w14:textId="77777777" w:rsidR="00CE4521" w:rsidRDefault="0070675A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E4521" w14:paraId="5533EE14" w14:textId="77777777">
        <w:tc>
          <w:tcPr>
            <w:tcW w:w="6803" w:type="dxa"/>
            <w:vAlign w:val="center"/>
          </w:tcPr>
          <w:p w14:paraId="36F88F76" w14:textId="3B12D51D" w:rsidR="00CE4521" w:rsidRDefault="0070675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412</w:t>
            </w: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14:paraId="78A46141" w14:textId="7B68EA11" w:rsidR="00CE4521" w:rsidRDefault="009E7E71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E4521" w14:paraId="6000911A" w14:textId="77777777">
        <w:tc>
          <w:tcPr>
            <w:tcW w:w="6803" w:type="dxa"/>
            <w:vAlign w:val="center"/>
          </w:tcPr>
          <w:p w14:paraId="44414BA8" w14:textId="1CEEDD5A" w:rsidR="00CE4521" w:rsidRDefault="0070675A" w:rsidP="009E7E71">
            <w:pPr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712</w:t>
            </w: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14:paraId="1800566F" w14:textId="77777777" w:rsidR="00CE4521" w:rsidRDefault="0070675A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297AC06F" w14:textId="77777777" w:rsidR="00CE4521" w:rsidRDefault="0070675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6535350B" w14:textId="77777777" w:rsidR="00CE4521" w:rsidRDefault="00CE4521"/>
    <w:p w14:paraId="4540D537" w14:textId="77777777" w:rsidR="00CE4521" w:rsidRPr="00B66293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B66293">
        <w:rPr>
          <w:rFonts w:ascii="SimHei" w:eastAsia="SimHei" w:hAnsi="SimSun" w:hint="eastAsia"/>
          <w:sz w:val="24"/>
        </w:rPr>
        <w:t>五、</w:t>
      </w:r>
      <w:r w:rsidRPr="00B66293">
        <w:rPr>
          <w:rFonts w:ascii="SimHei" w:eastAsia="SimHei" w:hAnsi="SimSun"/>
          <w:sz w:val="24"/>
        </w:rPr>
        <w:t>课程</w:t>
      </w:r>
      <w:r w:rsidRPr="00B66293">
        <w:rPr>
          <w:rFonts w:ascii="SimHei" w:eastAsia="SimHei" w:hAnsi="SimSun" w:hint="eastAsia"/>
          <w:sz w:val="24"/>
        </w:rPr>
        <w:t>目标/课程预期学习成果</w:t>
      </w:r>
      <w:r w:rsidRPr="00B66293">
        <w:rPr>
          <w:rFonts w:ascii="SimHei" w:eastAsia="SimHei" w:hAnsi="SimSun"/>
          <w:sz w:val="24"/>
        </w:rPr>
        <w:t>（必填项）（</w:t>
      </w:r>
      <w:r w:rsidRPr="00B66293">
        <w:rPr>
          <w:rFonts w:ascii="SimHei" w:eastAsia="SimHei" w:hAnsi="SimSun" w:hint="eastAsia"/>
          <w:sz w:val="24"/>
        </w:rPr>
        <w:t>预期学习成果</w:t>
      </w:r>
      <w:r w:rsidRPr="00B66293">
        <w:rPr>
          <w:rFonts w:ascii="SimHei" w:eastAsia="SimHei" w:hAnsi="SimSun"/>
          <w:sz w:val="24"/>
        </w:rPr>
        <w:t>要可测量/能够证明）</w:t>
      </w:r>
    </w:p>
    <w:p w14:paraId="6340803C" w14:textId="77777777" w:rsidR="00CE4521" w:rsidRPr="00B66293" w:rsidRDefault="0070675A">
      <w:pPr>
        <w:spacing w:line="360" w:lineRule="auto"/>
        <w:ind w:firstLineChars="250" w:firstLine="500"/>
        <w:rPr>
          <w:sz w:val="20"/>
          <w:szCs w:val="20"/>
        </w:rPr>
      </w:pPr>
      <w:r w:rsidRPr="00B66293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980"/>
      </w:tblGrid>
      <w:tr w:rsidR="00CE4521" w14:paraId="1A76CE8F" w14:textId="77777777" w:rsidTr="0002518E">
        <w:tc>
          <w:tcPr>
            <w:tcW w:w="535" w:type="dxa"/>
            <w:shd w:val="clear" w:color="auto" w:fill="auto"/>
          </w:tcPr>
          <w:p w14:paraId="3C847528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08F66EF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86CABC6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06B9AC" w14:textId="77777777" w:rsidR="00CE4521" w:rsidRPr="00B66293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66293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90DE729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66293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569C40B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92C404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E4521" w14:paraId="0E2CE26A" w14:textId="77777777" w:rsidTr="0002518E">
        <w:tc>
          <w:tcPr>
            <w:tcW w:w="535" w:type="dxa"/>
            <w:shd w:val="clear" w:color="auto" w:fill="auto"/>
          </w:tcPr>
          <w:p w14:paraId="5ADEF63A" w14:textId="77777777" w:rsidR="00CE4521" w:rsidRDefault="0070675A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bookmarkStart w:id="2" w:name="_Hlk82006423"/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98E457" w14:textId="39917C6A" w:rsidR="00CE4521" w:rsidRDefault="0070675A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227CAC35" w14:textId="34F98369" w:rsidR="00CE4521" w:rsidRDefault="009E7E71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倾听他人意见、尊重他人观点、分析他人需求。</w:t>
            </w:r>
          </w:p>
        </w:tc>
        <w:tc>
          <w:tcPr>
            <w:tcW w:w="2199" w:type="dxa"/>
            <w:shd w:val="clear" w:color="auto" w:fill="auto"/>
          </w:tcPr>
          <w:p w14:paraId="7623BAD9" w14:textId="4E2E5590" w:rsidR="0002518E" w:rsidRPr="0002518E" w:rsidRDefault="0002518E" w:rsidP="0023381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518E">
              <w:rPr>
                <w:rFonts w:asciiTheme="minorEastAsia" w:eastAsiaTheme="minorEastAsia" w:hAnsiTheme="minorEastAsia"/>
                <w:sz w:val="20"/>
                <w:szCs w:val="20"/>
              </w:rPr>
              <w:t>Situation Teaching Method: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2518E">
              <w:rPr>
                <w:rFonts w:asciiTheme="minorEastAsia" w:eastAsiaTheme="minorEastAsia" w:hAnsiTheme="minorEastAsia"/>
                <w:sz w:val="20"/>
                <w:szCs w:val="20"/>
              </w:rPr>
              <w:t>design different client’s scene of consumption and teach student how to listen clients’ opinions, and from customer stories can be able to observe them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</w:p>
          <w:p w14:paraId="23E7357D" w14:textId="37D73323" w:rsidR="00CE4521" w:rsidRPr="0002518E" w:rsidRDefault="00CE4521" w:rsidP="0002518E">
            <w:pPr>
              <w:snapToGrid w:val="0"/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FBB3C7" w14:textId="07846F44" w:rsidR="00CE4521" w:rsidRPr="0002518E" w:rsidRDefault="007D3E35" w:rsidP="007D3E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Class test and group discuss </w:t>
            </w:r>
          </w:p>
        </w:tc>
      </w:tr>
      <w:tr w:rsidR="00CE4521" w14:paraId="7FF0EE3E" w14:textId="77777777" w:rsidTr="0002518E">
        <w:tc>
          <w:tcPr>
            <w:tcW w:w="535" w:type="dxa"/>
            <w:shd w:val="clear" w:color="auto" w:fill="auto"/>
          </w:tcPr>
          <w:p w14:paraId="6AF6BF91" w14:textId="77777777" w:rsidR="00CE4521" w:rsidRDefault="0070675A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17200D52" w14:textId="54F5D225" w:rsidR="00CE4521" w:rsidRDefault="0070675A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LO3</w:t>
            </w:r>
            <w:r w:rsidR="009E7E71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43ABCF24" w14:textId="46EE8592" w:rsidR="00CE4521" w:rsidRDefault="009E7E71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2199" w:type="dxa"/>
            <w:shd w:val="clear" w:color="auto" w:fill="auto"/>
          </w:tcPr>
          <w:p w14:paraId="43713A54" w14:textId="77777777" w:rsidR="0002518E" w:rsidRDefault="0002518E" w:rsidP="00233812">
            <w:pPr>
              <w:snapToGrid w:val="0"/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ask-Based Language</w:t>
            </w:r>
          </w:p>
          <w:p w14:paraId="31367571" w14:textId="67DE9781" w:rsidR="00CE4521" w:rsidRPr="0002518E" w:rsidRDefault="0002518E" w:rsidP="00233812">
            <w:pPr>
              <w:snapToGrid w:val="0"/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Teaching:</w:t>
            </w:r>
            <w:r w:rsidR="00CB295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D3E35">
              <w:t xml:space="preserve">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t>Guide students to study luxury selling case, using excellent experience</w:t>
            </w:r>
            <w:r w:rsidR="002338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t>in selling and training top</w:t>
            </w:r>
            <w:r w:rsidR="002338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sales ambassadors throughout the text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book.</w:t>
            </w:r>
          </w:p>
        </w:tc>
        <w:tc>
          <w:tcPr>
            <w:tcW w:w="1980" w:type="dxa"/>
            <w:shd w:val="clear" w:color="auto" w:fill="auto"/>
          </w:tcPr>
          <w:p w14:paraId="11442FF8" w14:textId="75C51F38" w:rsidR="00CE4521" w:rsidRPr="0002518E" w:rsidRDefault="0002518E" w:rsidP="0002518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Class test and Presentation score.</w:t>
            </w:r>
          </w:p>
        </w:tc>
      </w:tr>
      <w:tr w:rsidR="00CE4521" w14:paraId="5484F9C6" w14:textId="77777777" w:rsidTr="0002518E">
        <w:tc>
          <w:tcPr>
            <w:tcW w:w="535" w:type="dxa"/>
            <w:shd w:val="clear" w:color="auto" w:fill="auto"/>
          </w:tcPr>
          <w:p w14:paraId="09117D92" w14:textId="77777777" w:rsidR="00CE4521" w:rsidRDefault="0070675A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F0AFCC3" w14:textId="685A4BD1" w:rsidR="00CE4521" w:rsidRDefault="0070675A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470" w:type="dxa"/>
            <w:shd w:val="clear" w:color="auto" w:fill="auto"/>
          </w:tcPr>
          <w:p w14:paraId="638FC3EB" w14:textId="47871013" w:rsidR="00CE4521" w:rsidRDefault="009E7E71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2199" w:type="dxa"/>
            <w:shd w:val="clear" w:color="auto" w:fill="auto"/>
          </w:tcPr>
          <w:p w14:paraId="1D5BEA9C" w14:textId="2917F2D2" w:rsidR="00CE4521" w:rsidRPr="0002518E" w:rsidRDefault="0002518E" w:rsidP="002338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233812">
              <w:rPr>
                <w:rFonts w:asciiTheme="minorEastAsia" w:eastAsiaTheme="minorEastAsia" w:hAnsiTheme="minorEastAsia"/>
                <w:w w:val="91"/>
                <w:kern w:val="0"/>
                <w:sz w:val="20"/>
                <w:szCs w:val="20"/>
                <w:fitText w:val="2100" w:id="-1723604224"/>
              </w:rPr>
              <w:t>Audio-lingual Approach</w:t>
            </w:r>
            <w:r w:rsidRPr="00233812">
              <w:rPr>
                <w:rFonts w:asciiTheme="minorEastAsia" w:eastAsiaTheme="minorEastAsia" w:hAnsiTheme="minorEastAsia"/>
                <w:spacing w:val="15"/>
                <w:w w:val="91"/>
                <w:kern w:val="0"/>
                <w:sz w:val="20"/>
                <w:szCs w:val="20"/>
                <w:fitText w:val="2100" w:id="-1723604224"/>
              </w:rPr>
              <w:t>:</w:t>
            </w:r>
            <w:r w:rsidR="00233812" w:rsidRPr="00233812">
              <w:rPr>
                <w:rFonts w:asciiTheme="minorEastAsia" w:eastAsiaTheme="minorEastAsia" w:hAnsiTheme="minorEastAsia"/>
                <w:sz w:val="20"/>
                <w:szCs w:val="20"/>
              </w:rPr>
              <w:tab/>
              <w:t>story study and video watching</w:t>
            </w:r>
          </w:p>
        </w:tc>
        <w:tc>
          <w:tcPr>
            <w:tcW w:w="1980" w:type="dxa"/>
            <w:shd w:val="clear" w:color="auto" w:fill="auto"/>
          </w:tcPr>
          <w:p w14:paraId="6A442D26" w14:textId="337ED13E" w:rsidR="00CE4521" w:rsidRPr="008867F5" w:rsidRDefault="008867F5">
            <w:pPr>
              <w:snapToGrid w:val="0"/>
              <w:spacing w:line="288" w:lineRule="auto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C</w:t>
            </w:r>
            <w:r>
              <w:rPr>
                <w:rFonts w:ascii="SimSun" w:hAnsi="SimSun"/>
                <w:sz w:val="20"/>
                <w:szCs w:val="20"/>
              </w:rPr>
              <w:t>lass discusses</w:t>
            </w:r>
          </w:p>
        </w:tc>
      </w:tr>
      <w:tr w:rsidR="009E7E71" w14:paraId="7BC5C59C" w14:textId="77777777" w:rsidTr="0002518E">
        <w:tc>
          <w:tcPr>
            <w:tcW w:w="535" w:type="dxa"/>
            <w:shd w:val="clear" w:color="auto" w:fill="auto"/>
          </w:tcPr>
          <w:p w14:paraId="65793985" w14:textId="77777777" w:rsidR="009E7E71" w:rsidRDefault="009E7E71">
            <w:pPr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76A07D74" w14:textId="40C317D0" w:rsidR="009E7E71" w:rsidRDefault="009E7E71">
            <w:pPr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0712</w:t>
            </w:r>
          </w:p>
        </w:tc>
        <w:tc>
          <w:tcPr>
            <w:tcW w:w="2470" w:type="dxa"/>
            <w:shd w:val="clear" w:color="auto" w:fill="auto"/>
          </w:tcPr>
          <w:p w14:paraId="05F9B8B1" w14:textId="0071DBFE" w:rsidR="009E7E71" w:rsidRDefault="009E7E71">
            <w:pPr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9E7E71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 w14:paraId="1FD160C7" w14:textId="778E99EE" w:rsidR="00233812" w:rsidRPr="008867F5" w:rsidRDefault="0002518E" w:rsidP="008867F5">
            <w:pPr>
              <w:snapToGrid w:val="0"/>
              <w:spacing w:line="288" w:lineRule="auto"/>
              <w:rPr>
                <w:rFonts w:ascii="SimSun" w:hAnsi="SimSun"/>
                <w:sz w:val="20"/>
                <w:szCs w:val="20"/>
              </w:rPr>
            </w:pPr>
            <w:r w:rsidRPr="008867F5">
              <w:rPr>
                <w:rFonts w:ascii="SimSun" w:hAnsi="SimSun"/>
                <w:sz w:val="20"/>
                <w:szCs w:val="20"/>
              </w:rPr>
              <w:t>Communi</w:t>
            </w:r>
            <w:r w:rsidR="00CB2959" w:rsidRPr="008867F5">
              <w:rPr>
                <w:rFonts w:ascii="SimSun" w:hAnsi="SimSun"/>
                <w:sz w:val="20"/>
                <w:szCs w:val="20"/>
              </w:rPr>
              <w:t>cative Teaching Method:</w:t>
            </w:r>
            <w:r w:rsidR="00233812" w:rsidRPr="008867F5">
              <w:rPr>
                <w:rFonts w:ascii="SimSun" w:hAnsi="SimSun"/>
                <w:sz w:val="20"/>
                <w:szCs w:val="20"/>
              </w:rPr>
              <w:t xml:space="preserve"> discuss how to be a superior person and guide students to </w:t>
            </w:r>
            <w:r w:rsidR="008867F5" w:rsidRPr="008867F5">
              <w:rPr>
                <w:rFonts w:ascii="SimSun" w:hAnsi="SimSun"/>
                <w:sz w:val="20"/>
                <w:szCs w:val="20"/>
              </w:rPr>
              <w:t>build</w:t>
            </w:r>
            <w:r w:rsidR="00233812" w:rsidRPr="008867F5">
              <w:rPr>
                <w:rFonts w:ascii="SimSun" w:hAnsi="SimSun"/>
                <w:sz w:val="20"/>
                <w:szCs w:val="20"/>
              </w:rPr>
              <w:t xml:space="preserve"> a person’s best quality.</w:t>
            </w:r>
          </w:p>
          <w:p w14:paraId="3E7A87C9" w14:textId="77777777" w:rsidR="00233812" w:rsidRPr="008867F5" w:rsidRDefault="00233812" w:rsidP="008867F5">
            <w:pPr>
              <w:snapToGrid w:val="0"/>
              <w:spacing w:line="288" w:lineRule="auto"/>
              <w:jc w:val="center"/>
              <w:rPr>
                <w:rFonts w:ascii="SimSun" w:hAnsi="SimSun"/>
                <w:sz w:val="20"/>
                <w:szCs w:val="20"/>
              </w:rPr>
            </w:pPr>
          </w:p>
          <w:p w14:paraId="582F00FE" w14:textId="7DB80D85" w:rsidR="009E7E71" w:rsidRPr="008867F5" w:rsidRDefault="009E7E71" w:rsidP="008867F5">
            <w:pPr>
              <w:snapToGrid w:val="0"/>
              <w:spacing w:line="288" w:lineRule="auto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45EDF0" w14:textId="13CEC546" w:rsidR="009E7E71" w:rsidRPr="008867F5" w:rsidRDefault="008867F5" w:rsidP="008867F5">
            <w:pPr>
              <w:snapToGrid w:val="0"/>
              <w:spacing w:line="288" w:lineRule="auto"/>
              <w:jc w:val="center"/>
              <w:rPr>
                <w:rFonts w:ascii="SimSun" w:hAnsi="SimSun"/>
                <w:sz w:val="20"/>
                <w:szCs w:val="20"/>
              </w:rPr>
            </w:pPr>
            <w:r w:rsidRPr="008867F5">
              <w:rPr>
                <w:rFonts w:ascii="SimSun" w:hAnsi="SimSun" w:hint="eastAsia"/>
                <w:sz w:val="20"/>
                <w:szCs w:val="20"/>
              </w:rPr>
              <w:t>C</w:t>
            </w:r>
            <w:r w:rsidRPr="008867F5">
              <w:rPr>
                <w:rFonts w:ascii="SimSun" w:hAnsi="SimSun"/>
                <w:sz w:val="20"/>
                <w:szCs w:val="20"/>
              </w:rPr>
              <w:t>lass discusses</w:t>
            </w:r>
          </w:p>
        </w:tc>
      </w:tr>
    </w:tbl>
    <w:p w14:paraId="66BA2F4E" w14:textId="77777777" w:rsidR="00CE4521" w:rsidRDefault="00CE4521">
      <w:pPr>
        <w:snapToGrid w:val="0"/>
        <w:spacing w:line="288" w:lineRule="auto"/>
        <w:ind w:leftChars="200" w:left="420"/>
        <w:rPr>
          <w:rFonts w:ascii="SimHei" w:eastAsia="SimHei" w:hAnsi="SimSun"/>
          <w:sz w:val="24"/>
        </w:rPr>
      </w:pPr>
    </w:p>
    <w:bookmarkEnd w:id="2"/>
    <w:p w14:paraId="0FB5BD3F" w14:textId="77777777" w:rsidR="00CE4521" w:rsidRDefault="00CE4521">
      <w:pPr>
        <w:snapToGrid w:val="0"/>
        <w:spacing w:line="288" w:lineRule="auto"/>
        <w:ind w:leftChars="200" w:left="420"/>
        <w:rPr>
          <w:rFonts w:ascii="SimHei" w:eastAsia="SimHei" w:hAnsi="SimSun"/>
          <w:sz w:val="24"/>
        </w:rPr>
      </w:pPr>
    </w:p>
    <w:p w14:paraId="4A29E1AB" w14:textId="77777777" w:rsidR="00CE4521" w:rsidRDefault="00CE4521">
      <w:pPr>
        <w:snapToGrid w:val="0"/>
        <w:spacing w:line="288" w:lineRule="auto"/>
        <w:ind w:leftChars="200" w:left="420"/>
        <w:rPr>
          <w:rFonts w:ascii="SimHei" w:eastAsia="SimHei" w:hAnsi="SimSun"/>
          <w:sz w:val="24"/>
        </w:rPr>
      </w:pPr>
    </w:p>
    <w:p w14:paraId="43C33769" w14:textId="77777777" w:rsidR="00CE4521" w:rsidRPr="00AE5543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AE5543">
        <w:rPr>
          <w:rFonts w:ascii="SimHei" w:eastAsia="SimHei" w:hAnsi="SimSun" w:hint="eastAsia"/>
          <w:sz w:val="24"/>
        </w:rPr>
        <w:t>六、</w:t>
      </w:r>
      <w:r w:rsidRPr="00AE5543">
        <w:rPr>
          <w:rFonts w:ascii="SimHei" w:eastAsia="SimHei" w:hAnsi="SimSun"/>
          <w:sz w:val="24"/>
        </w:rPr>
        <w:t>课程内容（必填项）</w:t>
      </w:r>
    </w:p>
    <w:p w14:paraId="716AED0D" w14:textId="7418DC8F" w:rsidR="00DF45E5" w:rsidRPr="00053E31" w:rsidRDefault="00053E3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bookmarkStart w:id="3" w:name="OLE_LINK1"/>
      <w:r w:rsidRPr="00053E31">
        <w:rPr>
          <w:rFonts w:asciiTheme="minorEastAsia" w:eastAsiaTheme="minorEastAsia" w:hAnsiTheme="minorEastAsia"/>
          <w:b/>
          <w:bCs/>
          <w:szCs w:val="21"/>
        </w:rPr>
        <w:t>Introduction:</w:t>
      </w:r>
      <w:r w:rsidR="00DF45E5" w:rsidRPr="00053E31">
        <w:rPr>
          <w:rFonts w:asciiTheme="minorEastAsia" w:eastAsiaTheme="minorEastAsia" w:hAnsiTheme="minorEastAsia"/>
          <w:b/>
          <w:bCs/>
          <w:szCs w:val="21"/>
        </w:rPr>
        <w:t xml:space="preserve">  Module overview</w:t>
      </w:r>
    </w:p>
    <w:p w14:paraId="26410AA2" w14:textId="27B351BB" w:rsidR="00DF45E5" w:rsidRPr="00053E31" w:rsidRDefault="00DF45E5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1.Define luxury</w:t>
      </w:r>
    </w:p>
    <w:p w14:paraId="55549B5D" w14:textId="02E3F116" w:rsidR="00DF45E5" w:rsidRPr="00053E31" w:rsidRDefault="00DF45E5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2.The history of luxury </w:t>
      </w:r>
    </w:p>
    <w:p w14:paraId="5E9076CE" w14:textId="76A692E0" w:rsidR="00DF45E5" w:rsidRPr="00053E31" w:rsidRDefault="00DF45E5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053E31">
        <w:rPr>
          <w:rFonts w:asciiTheme="minorEastAsia" w:eastAsiaTheme="minorEastAsia" w:hAnsiTheme="minorEastAsia"/>
          <w:sz w:val="20"/>
          <w:szCs w:val="20"/>
        </w:rPr>
        <w:t>.The current situation of China</w:t>
      </w:r>
      <w:r w:rsidR="00685C22">
        <w:rPr>
          <w:rFonts w:asciiTheme="minorEastAsia" w:eastAsiaTheme="minorEastAsia" w:hAnsiTheme="minorEastAsia"/>
          <w:sz w:val="20"/>
          <w:szCs w:val="20"/>
        </w:rPr>
        <w:t>’</w:t>
      </w:r>
      <w:r w:rsidR="00685C22">
        <w:rPr>
          <w:rFonts w:asciiTheme="minorEastAsia" w:eastAsiaTheme="minorEastAsia" w:hAnsiTheme="minorEastAsia" w:hint="eastAsia"/>
          <w:sz w:val="20"/>
          <w:szCs w:val="20"/>
        </w:rPr>
        <w:t>s</w:t>
      </w:r>
      <w:r w:rsidRPr="00053E31">
        <w:rPr>
          <w:rFonts w:asciiTheme="minorEastAsia" w:eastAsiaTheme="minorEastAsia" w:hAnsiTheme="minorEastAsia"/>
          <w:sz w:val="20"/>
          <w:szCs w:val="20"/>
        </w:rPr>
        <w:t xml:space="preserve"> luxury market</w:t>
      </w:r>
    </w:p>
    <w:p w14:paraId="20596C4B" w14:textId="2DD6A3E1" w:rsidR="00685C22" w:rsidRPr="00685C22" w:rsidRDefault="00685C22" w:rsidP="00685C22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>
        <w:rPr>
          <w:rFonts w:asciiTheme="minorEastAsia" w:eastAsiaTheme="minorEastAsia" w:hAnsiTheme="minorEastAsia"/>
          <w:sz w:val="20"/>
          <w:szCs w:val="20"/>
        </w:rPr>
        <w:t>.</w:t>
      </w:r>
      <w:r w:rsidRPr="00685C22">
        <w:rPr>
          <w:rFonts w:asciiTheme="minorEastAsia" w:eastAsiaTheme="minorEastAsia" w:hAnsiTheme="minorEastAsia"/>
          <w:sz w:val="20"/>
          <w:szCs w:val="20"/>
        </w:rPr>
        <w:t xml:space="preserve">The creation of a unique customer journey </w:t>
      </w:r>
    </w:p>
    <w:p w14:paraId="2D9CA87E" w14:textId="20F338CC" w:rsidR="00DF45E5" w:rsidRPr="00053E31" w:rsidRDefault="00685C22" w:rsidP="00685C22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5.</w:t>
      </w:r>
      <w:r w:rsidRPr="00685C22">
        <w:rPr>
          <w:rFonts w:asciiTheme="minorEastAsia" w:eastAsiaTheme="minorEastAsia" w:hAnsiTheme="minorEastAsia"/>
          <w:sz w:val="20"/>
          <w:szCs w:val="20"/>
        </w:rPr>
        <w:t>The logic behind this creation</w:t>
      </w:r>
    </w:p>
    <w:bookmarkEnd w:id="3"/>
    <w:p w14:paraId="75B2C476" w14:textId="77777777" w:rsidR="00685C22" w:rsidRDefault="00685C22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0D7D5D6F" w14:textId="1E59CA4E" w:rsidR="00053E31" w:rsidRPr="00053E31" w:rsidRDefault="00053E31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053E31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053E31">
        <w:rPr>
          <w:rFonts w:asciiTheme="minorEastAsia" w:eastAsiaTheme="minorEastAsia" w:hAnsiTheme="minorEastAsia"/>
          <w:b/>
          <w:bCs/>
          <w:szCs w:val="21"/>
        </w:rPr>
        <w:t>art on</w:t>
      </w:r>
      <w:r>
        <w:rPr>
          <w:rFonts w:asciiTheme="minorEastAsia" w:eastAsiaTheme="minorEastAsia" w:hAnsiTheme="minorEastAsia"/>
          <w:b/>
          <w:bCs/>
          <w:szCs w:val="21"/>
        </w:rPr>
        <w:t>e</w:t>
      </w:r>
      <w:r w:rsidRPr="00053E31">
        <w:rPr>
          <w:rFonts w:asciiTheme="minorEastAsia" w:eastAsiaTheme="minorEastAsia" w:hAnsiTheme="minorEastAsia"/>
          <w:b/>
          <w:bCs/>
          <w:szCs w:val="21"/>
        </w:rPr>
        <w:t>: Initial Thoughts</w:t>
      </w:r>
    </w:p>
    <w:p w14:paraId="791CFD3D" w14:textId="0C370D55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vital Role of sales Ambassador</w:t>
      </w:r>
    </w:p>
    <w:p w14:paraId="212B10FA" w14:textId="173894CC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In the eyes of the customer, the Sales Ambassador is the brand</w:t>
      </w:r>
    </w:p>
    <w:p w14:paraId="70B12754" w14:textId="6CE763D7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Loyalty begins with the first contact </w:t>
      </w:r>
    </w:p>
    <w:p w14:paraId="03EE2220" w14:textId="797E6E70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Keep in mind how to like to be treated</w:t>
      </w:r>
    </w:p>
    <w:p w14:paraId="025FB1A2" w14:textId="77A6B3E4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There are customers behind customers </w:t>
      </w:r>
    </w:p>
    <w:p w14:paraId="51503B8C" w14:textId="42ECB079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incredible loss from one lost customer</w:t>
      </w:r>
    </w:p>
    <w:p w14:paraId="6FBF558B" w14:textId="25908894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emotional side of the purchase</w:t>
      </w:r>
    </w:p>
    <w:p w14:paraId="34D464BE" w14:textId="6D8D00C9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 w:hint="eastAsia"/>
          <w:sz w:val="20"/>
          <w:szCs w:val="20"/>
        </w:rPr>
        <w:t>T</w:t>
      </w:r>
      <w:r w:rsidRPr="00053E31">
        <w:rPr>
          <w:rFonts w:asciiTheme="minorEastAsia" w:eastAsiaTheme="minorEastAsia" w:hAnsiTheme="minorEastAsia"/>
          <w:sz w:val="20"/>
          <w:szCs w:val="20"/>
        </w:rPr>
        <w:t>he island vacation or the earrings?</w:t>
      </w:r>
    </w:p>
    <w:p w14:paraId="5563FF4D" w14:textId="6157EDF5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The price is only one of the factors </w:t>
      </w:r>
    </w:p>
    <w:p w14:paraId="0550ABA5" w14:textId="63AB24CF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“Wow” comes when you go beyond expectations</w:t>
      </w:r>
    </w:p>
    <w:p w14:paraId="37B009BE" w14:textId="0D3AEC2D" w:rsid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 w:hint="eastAsia"/>
          <w:sz w:val="20"/>
          <w:szCs w:val="20"/>
        </w:rPr>
        <w:t>D</w:t>
      </w:r>
      <w:r w:rsidRPr="00053E31">
        <w:rPr>
          <w:rFonts w:asciiTheme="minorEastAsia" w:eastAsiaTheme="minorEastAsia" w:hAnsiTheme="minorEastAsia"/>
          <w:sz w:val="20"/>
          <w:szCs w:val="20"/>
        </w:rPr>
        <w:t>iscretion and confidentiality</w:t>
      </w:r>
    </w:p>
    <w:p w14:paraId="39AFFE42" w14:textId="77777777" w:rsidR="00053E31" w:rsidRDefault="00053E31" w:rsidP="00053E3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8832223" w14:textId="2FBA0384" w:rsidR="00053E31" w:rsidRPr="00053E31" w:rsidRDefault="00053E31" w:rsidP="00053E3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053E31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053E31">
        <w:rPr>
          <w:rFonts w:asciiTheme="minorEastAsia" w:eastAsiaTheme="minorEastAsia" w:hAnsiTheme="minorEastAsia"/>
          <w:b/>
          <w:bCs/>
          <w:szCs w:val="21"/>
        </w:rPr>
        <w:t>art two: The Frame of Mind of the Sales Ambassador</w:t>
      </w:r>
    </w:p>
    <w:p w14:paraId="6E15185C" w14:textId="77777777" w:rsidR="00053E31" w:rsidRPr="00053E31" w:rsidRDefault="00053E31" w:rsidP="00053E31">
      <w:pPr>
        <w:pStyle w:val="ListParagraph"/>
        <w:snapToGrid w:val="0"/>
        <w:spacing w:line="288" w:lineRule="auto"/>
        <w:ind w:left="360" w:right="26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182008DA" w14:textId="3866F5B6" w:rsidR="00053E31" w:rsidRP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Be a person before being a sales Ambassador </w:t>
      </w:r>
    </w:p>
    <w:p w14:paraId="04B5400D" w14:textId="2D823013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Turn every contact into an experience </w:t>
      </w:r>
    </w:p>
    <w:p w14:paraId="767B0178" w14:textId="27B5A2CA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G</w:t>
      </w:r>
      <w:r>
        <w:rPr>
          <w:rFonts w:asciiTheme="minorEastAsia" w:eastAsiaTheme="minorEastAsia" w:hAnsiTheme="minorEastAsia"/>
          <w:sz w:val="20"/>
          <w:szCs w:val="20"/>
        </w:rPr>
        <w:t>et inside the customer’s story</w:t>
      </w:r>
    </w:p>
    <w:p w14:paraId="7E32EC7B" w14:textId="5BAAB82E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C</w:t>
      </w:r>
      <w:r>
        <w:rPr>
          <w:rFonts w:asciiTheme="minorEastAsia" w:eastAsiaTheme="minorEastAsia" w:hAnsiTheme="minorEastAsia"/>
          <w:sz w:val="20"/>
          <w:szCs w:val="20"/>
        </w:rPr>
        <w:t>ongratulate customer</w:t>
      </w:r>
    </w:p>
    <w:p w14:paraId="3F68A623" w14:textId="3C3C53F4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C</w:t>
      </w:r>
      <w:r>
        <w:rPr>
          <w:rFonts w:asciiTheme="minorEastAsia" w:eastAsiaTheme="minorEastAsia" w:hAnsiTheme="minorEastAsia"/>
          <w:sz w:val="20"/>
          <w:szCs w:val="20"/>
        </w:rPr>
        <w:t>ompliment your customer</w:t>
      </w:r>
    </w:p>
    <w:p w14:paraId="716D8411" w14:textId="6984DC62" w:rsidR="00053E3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Every complaint is an opportunity</w:t>
      </w:r>
    </w:p>
    <w:p w14:paraId="1EEDF713" w14:textId="62444F6E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other competitor</w:t>
      </w:r>
    </w:p>
    <w:p w14:paraId="4B217354" w14:textId="4E4BE345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Service costs nothing</w:t>
      </w:r>
    </w:p>
    <w:p w14:paraId="505A9F4A" w14:textId="3907BDEE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great danger of prejudices and preconceived idears</w:t>
      </w:r>
    </w:p>
    <w:p w14:paraId="790E25CE" w14:textId="5E373C93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W</w:t>
      </w:r>
      <w:r>
        <w:rPr>
          <w:rFonts w:asciiTheme="minorEastAsia" w:eastAsiaTheme="minorEastAsia" w:hAnsiTheme="minorEastAsia"/>
          <w:sz w:val="20"/>
          <w:szCs w:val="20"/>
        </w:rPr>
        <w:t>ork as a team player</w:t>
      </w:r>
    </w:p>
    <w:p w14:paraId="081BBF9A" w14:textId="68F7A3B3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R</w:t>
      </w:r>
      <w:r>
        <w:rPr>
          <w:rFonts w:asciiTheme="minorEastAsia" w:eastAsiaTheme="minorEastAsia" w:hAnsiTheme="minorEastAsia"/>
          <w:sz w:val="20"/>
          <w:szCs w:val="20"/>
        </w:rPr>
        <w:t>elationships and mistakes</w:t>
      </w:r>
    </w:p>
    <w:p w14:paraId="7F4FFFBC" w14:textId="3583911F" w:rsidR="00A029D1" w:rsidRDefault="00A029D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8FE30D0" w14:textId="26207ED8" w:rsidR="00A029D1" w:rsidRDefault="00A029D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bookmarkStart w:id="4" w:name="OLE_LINK3"/>
      <w:r w:rsidRPr="00A029D1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A029D1">
        <w:rPr>
          <w:rFonts w:asciiTheme="minorEastAsia" w:eastAsiaTheme="minorEastAsia" w:hAnsiTheme="minorEastAsia"/>
          <w:b/>
          <w:bCs/>
          <w:szCs w:val="21"/>
        </w:rPr>
        <w:t xml:space="preserve">art Three: </w:t>
      </w:r>
      <w:bookmarkStart w:id="5" w:name="OLE_LINK2"/>
      <w:r w:rsidRPr="00A029D1">
        <w:rPr>
          <w:rFonts w:asciiTheme="minorEastAsia" w:eastAsiaTheme="minorEastAsia" w:hAnsiTheme="minorEastAsia"/>
          <w:b/>
          <w:bCs/>
          <w:szCs w:val="21"/>
        </w:rPr>
        <w:t>The Savoir</w:t>
      </w:r>
      <w:r w:rsidRPr="00A029D1">
        <w:rPr>
          <w:rFonts w:asciiTheme="minorEastAsia" w:eastAsiaTheme="minorEastAsia" w:hAnsiTheme="minorEastAsia" w:hint="eastAsia"/>
          <w:b/>
          <w:bCs/>
          <w:szCs w:val="21"/>
        </w:rPr>
        <w:t>-</w:t>
      </w:r>
      <w:r w:rsidRPr="00A029D1">
        <w:rPr>
          <w:rFonts w:asciiTheme="minorEastAsia" w:eastAsiaTheme="minorEastAsia" w:hAnsiTheme="minorEastAsia"/>
          <w:b/>
          <w:bCs/>
          <w:szCs w:val="21"/>
        </w:rPr>
        <w:t>Faire of the Sales Ambassador</w:t>
      </w:r>
      <w:bookmarkEnd w:id="4"/>
    </w:p>
    <w:p w14:paraId="47AEFB89" w14:textId="77777777" w:rsidR="00A029D1" w:rsidRDefault="00A029D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bookmarkEnd w:id="5"/>
    <w:p w14:paraId="08114E97" w14:textId="2D7B69C2" w:rsidR="00A029D1" w:rsidRP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A029D1">
        <w:rPr>
          <w:rFonts w:asciiTheme="minorEastAsia" w:eastAsiaTheme="minorEastAsia" w:hAnsiTheme="minorEastAsia"/>
          <w:sz w:val="20"/>
          <w:szCs w:val="20"/>
        </w:rPr>
        <w:t>The successful selling style</w:t>
      </w:r>
    </w:p>
    <w:p w14:paraId="2D03DBE9" w14:textId="6258A9A0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L</w:t>
      </w:r>
      <w:r>
        <w:rPr>
          <w:rFonts w:asciiTheme="minorEastAsia" w:eastAsiaTheme="minorEastAsia" w:hAnsiTheme="minorEastAsia"/>
          <w:sz w:val="20"/>
          <w:szCs w:val="20"/>
        </w:rPr>
        <w:t>ife is a celebration</w:t>
      </w:r>
    </w:p>
    <w:p w14:paraId="7E704985" w14:textId="7FED26F7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U</w:t>
      </w:r>
      <w:r>
        <w:rPr>
          <w:rFonts w:asciiTheme="minorEastAsia" w:eastAsiaTheme="minorEastAsia" w:hAnsiTheme="minorEastAsia"/>
          <w:sz w:val="20"/>
          <w:szCs w:val="20"/>
        </w:rPr>
        <w:t>se each contact to inform and educate</w:t>
      </w:r>
    </w:p>
    <w:p w14:paraId="47FCCBB7" w14:textId="5DE69BD6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power of timing</w:t>
      </w:r>
    </w:p>
    <w:p w14:paraId="72F548AA" w14:textId="4C084797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ime is a precious sales tool</w:t>
      </w:r>
    </w:p>
    <w:p w14:paraId="74AF3BA7" w14:textId="48E62DBF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art of using silence</w:t>
      </w:r>
    </w:p>
    <w:p w14:paraId="4175D0A7" w14:textId="63A52A49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Music as a metaphor for selling</w:t>
      </w:r>
    </w:p>
    <w:p w14:paraId="52540E75" w14:textId="75D21F1A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elect the words you use carefully</w:t>
      </w:r>
    </w:p>
    <w:p w14:paraId="19001FF5" w14:textId="0B514AF8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ones, rhythms, and volumes</w:t>
      </w:r>
    </w:p>
    <w:p w14:paraId="2C0BF296" w14:textId="304AB5A7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competition, your customers, and your advantages</w:t>
      </w:r>
    </w:p>
    <w:p w14:paraId="3D2796B8" w14:textId="026E7C8C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Personalize your service</w:t>
      </w:r>
    </w:p>
    <w:p w14:paraId="63ACB5C3" w14:textId="6D16DA7E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Pleasure comes from consistency</w:t>
      </w:r>
    </w:p>
    <w:p w14:paraId="20C90D76" w14:textId="23BD0B79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aintain your energy</w:t>
      </w:r>
    </w:p>
    <w:p w14:paraId="266DE72B" w14:textId="264BC42F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ake someone’</w:t>
      </w: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 xml:space="preserve"> day</w:t>
      </w:r>
    </w:p>
    <w:p w14:paraId="5F3D7B15" w14:textId="71EFEF90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E</w:t>
      </w:r>
      <w:r>
        <w:rPr>
          <w:rFonts w:asciiTheme="minorEastAsia" w:eastAsiaTheme="minorEastAsia" w:hAnsiTheme="minorEastAsia"/>
          <w:sz w:val="20"/>
          <w:szCs w:val="20"/>
        </w:rPr>
        <w:t>ach telephone contact is anther opp</w:t>
      </w:r>
      <w:r w:rsidR="005C0F61">
        <w:rPr>
          <w:rFonts w:asciiTheme="minorEastAsia" w:eastAsiaTheme="minorEastAsia" w:hAnsiTheme="minorEastAsia"/>
          <w:sz w:val="20"/>
          <w:szCs w:val="20"/>
        </w:rPr>
        <w:t>ortunity</w:t>
      </w:r>
    </w:p>
    <w:p w14:paraId="1CC65DED" w14:textId="4E335A9E" w:rsidR="005C0F61" w:rsidRDefault="005C0F6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Analyze the sales you made</w:t>
      </w:r>
    </w:p>
    <w:p w14:paraId="232841DB" w14:textId="293B94A8" w:rsidR="005C0F61" w:rsidRDefault="005C0F6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A</w:t>
      </w:r>
      <w:r>
        <w:rPr>
          <w:rFonts w:asciiTheme="minorEastAsia" w:eastAsiaTheme="minorEastAsia" w:hAnsiTheme="minorEastAsia"/>
          <w:sz w:val="20"/>
          <w:szCs w:val="20"/>
        </w:rPr>
        <w:t>nalyze the situation when the customer did not buy</w:t>
      </w:r>
    </w:p>
    <w:p w14:paraId="6DC2B690" w14:textId="7E327588" w:rsidR="005C0F61" w:rsidRDefault="005C0F61" w:rsidP="005C0F6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70D3D771" w14:textId="36308567" w:rsidR="005C0F61" w:rsidRPr="005C0F61" w:rsidRDefault="005C0F61" w:rsidP="005C0F6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5C0F61">
        <w:rPr>
          <w:rFonts w:asciiTheme="minorEastAsia" w:eastAsiaTheme="minorEastAsia" w:hAnsiTheme="minorEastAsia" w:hint="eastAsia"/>
          <w:b/>
          <w:bCs/>
          <w:sz w:val="20"/>
          <w:szCs w:val="20"/>
        </w:rPr>
        <w:t>P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 xml:space="preserve">art Four: Preparing to </w:t>
      </w:r>
      <w:r w:rsidR="00701936">
        <w:rPr>
          <w:rFonts w:asciiTheme="minorEastAsia" w:eastAsiaTheme="minorEastAsia" w:hAnsiTheme="minorEastAsia"/>
          <w:b/>
          <w:bCs/>
          <w:sz w:val="20"/>
          <w:szCs w:val="20"/>
        </w:rPr>
        <w:t>S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>ell</w:t>
      </w:r>
    </w:p>
    <w:p w14:paraId="45D5394F" w14:textId="20046B03" w:rsidR="005C0F61" w:rsidRDefault="005C0F61" w:rsidP="005C0F6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648A075D" w14:textId="66012EDA" w:rsidR="005C0F61" w:rsidRP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5C0F61">
        <w:rPr>
          <w:rFonts w:asciiTheme="minorEastAsia" w:eastAsiaTheme="minorEastAsia" w:hAnsiTheme="minorEastAsia"/>
          <w:sz w:val="20"/>
          <w:szCs w:val="20"/>
        </w:rPr>
        <w:t>The impact of the right atmosphere on customers</w:t>
      </w:r>
    </w:p>
    <w:p w14:paraId="605CDFC3" w14:textId="1EC21FB6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Luxury is in the details</w:t>
      </w:r>
    </w:p>
    <w:p w14:paraId="18474EBA" w14:textId="6A832C33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Keep the service level up even when things are busy</w:t>
      </w:r>
    </w:p>
    <w:p w14:paraId="4543A18E" w14:textId="63C612D4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Prepare your selling tools</w:t>
      </w:r>
    </w:p>
    <w:p w14:paraId="40CD47F3" w14:textId="5B5ACC15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Know what you have in stock</w:t>
      </w:r>
    </w:p>
    <w:p w14:paraId="455417CC" w14:textId="044C3F1E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Learn how each creation was crafted</w:t>
      </w:r>
    </w:p>
    <w:p w14:paraId="7C1E1885" w14:textId="41247132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K</w:t>
      </w:r>
      <w:r>
        <w:rPr>
          <w:rFonts w:asciiTheme="minorEastAsia" w:eastAsiaTheme="minorEastAsia" w:hAnsiTheme="minorEastAsia"/>
          <w:sz w:val="20"/>
          <w:szCs w:val="20"/>
        </w:rPr>
        <w:t>now what is happening in your city</w:t>
      </w:r>
    </w:p>
    <w:p w14:paraId="2E1763A8" w14:textId="77777777" w:rsidR="005C0F61" w:rsidRPr="005C0F61" w:rsidRDefault="005C0F61" w:rsidP="005C0F61">
      <w:pPr>
        <w:pStyle w:val="ListParagraph"/>
        <w:snapToGrid w:val="0"/>
        <w:spacing w:line="288" w:lineRule="auto"/>
        <w:ind w:left="360" w:right="26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5DAA1E07" w14:textId="57926D61" w:rsidR="00A029D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5C0F61">
        <w:rPr>
          <w:rFonts w:asciiTheme="minorEastAsia" w:eastAsiaTheme="minorEastAsia" w:hAnsiTheme="minorEastAsia" w:hint="eastAsia"/>
          <w:b/>
          <w:bCs/>
          <w:sz w:val="20"/>
          <w:szCs w:val="20"/>
        </w:rPr>
        <w:t>P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 xml:space="preserve">art Five: Welcoming and Discovering the </w:t>
      </w:r>
      <w:r w:rsidR="00701936">
        <w:rPr>
          <w:rFonts w:asciiTheme="minorEastAsia" w:eastAsiaTheme="minorEastAsia" w:hAnsiTheme="minorEastAsia"/>
          <w:b/>
          <w:bCs/>
          <w:sz w:val="20"/>
          <w:szCs w:val="20"/>
        </w:rPr>
        <w:t>C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>ustomer</w:t>
      </w:r>
    </w:p>
    <w:p w14:paraId="436F8E40" w14:textId="29B11746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09D6B319" w14:textId="785FD351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. A greeting needs a smile</w:t>
      </w:r>
    </w:p>
    <w:p w14:paraId="0CD6B1F6" w14:textId="018C511C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2. Your body language speaks louder than words</w:t>
      </w:r>
    </w:p>
    <w:p w14:paraId="7F10636E" w14:textId="7823FCDA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/>
          <w:sz w:val="20"/>
          <w:szCs w:val="20"/>
        </w:rPr>
        <w:t>. Listening with your eyes</w:t>
      </w:r>
    </w:p>
    <w:p w14:paraId="17A8233F" w14:textId="1ECE1F6F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4</w:t>
      </w:r>
      <w:r>
        <w:rPr>
          <w:rFonts w:asciiTheme="minorEastAsia" w:eastAsiaTheme="minorEastAsia" w:hAnsiTheme="minorEastAsia"/>
          <w:sz w:val="20"/>
          <w:szCs w:val="20"/>
        </w:rPr>
        <w:t>. The importance of discovery</w:t>
      </w:r>
    </w:p>
    <w:p w14:paraId="64989FFE" w14:textId="1F00C3EA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5</w:t>
      </w:r>
      <w:r>
        <w:rPr>
          <w:rFonts w:asciiTheme="minorEastAsia" w:eastAsiaTheme="minorEastAsia" w:hAnsiTheme="minorEastAsia"/>
          <w:sz w:val="20"/>
          <w:szCs w:val="20"/>
        </w:rPr>
        <w:t>. The gift purchase</w:t>
      </w:r>
    </w:p>
    <w:p w14:paraId="7B68B7BA" w14:textId="38437062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6</w:t>
      </w:r>
      <w:r>
        <w:rPr>
          <w:rFonts w:asciiTheme="minorEastAsia" w:eastAsiaTheme="minorEastAsia" w:hAnsiTheme="minorEastAsia"/>
          <w:sz w:val="20"/>
          <w:szCs w:val="20"/>
        </w:rPr>
        <w:t xml:space="preserve">. The power of questions </w:t>
      </w:r>
    </w:p>
    <w:p w14:paraId="0E3B353F" w14:textId="1E725D13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7</w:t>
      </w:r>
      <w:r>
        <w:rPr>
          <w:rFonts w:asciiTheme="minorEastAsia" w:eastAsiaTheme="minorEastAsia" w:hAnsiTheme="minorEastAsia"/>
          <w:sz w:val="20"/>
          <w:szCs w:val="20"/>
        </w:rPr>
        <w:t>. Be a careful listener</w:t>
      </w:r>
    </w:p>
    <w:p w14:paraId="24696F88" w14:textId="358035E6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8</w:t>
      </w:r>
      <w:r>
        <w:rPr>
          <w:rFonts w:asciiTheme="minorEastAsia" w:eastAsiaTheme="minorEastAsia" w:hAnsiTheme="minorEastAsia"/>
          <w:sz w:val="20"/>
          <w:szCs w:val="20"/>
        </w:rPr>
        <w:t>. Find out how your customer feels about your brand</w:t>
      </w:r>
    </w:p>
    <w:p w14:paraId="12A0891B" w14:textId="7F5A0BA6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/>
          <w:sz w:val="20"/>
          <w:szCs w:val="20"/>
        </w:rPr>
        <w:t>. Make statements to obtain information</w:t>
      </w:r>
    </w:p>
    <w:p w14:paraId="0C77D81E" w14:textId="6BFA54F5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0.Introduce yourself</w:t>
      </w:r>
    </w:p>
    <w:p w14:paraId="7D9A2480" w14:textId="251C2BE1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1.Just looking</w:t>
      </w:r>
    </w:p>
    <w:p w14:paraId="44CC12D5" w14:textId="0BA77B0C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2.The art and importance of reformulation</w:t>
      </w:r>
    </w:p>
    <w:p w14:paraId="3328344E" w14:textId="77777777" w:rsidR="00806FEC" w:rsidRDefault="00806FEC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02EAEFCE" w14:textId="023DC932" w:rsidR="00415FAD" w:rsidRDefault="00701936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701936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701936">
        <w:rPr>
          <w:rFonts w:asciiTheme="minorEastAsia" w:eastAsiaTheme="minorEastAsia" w:hAnsiTheme="minorEastAsia"/>
          <w:b/>
          <w:bCs/>
          <w:szCs w:val="21"/>
        </w:rPr>
        <w:t>art Six Proposing, Romancing, and Handling objections</w:t>
      </w:r>
    </w:p>
    <w:p w14:paraId="175C4015" w14:textId="77777777" w:rsidR="00701936" w:rsidRPr="00701936" w:rsidRDefault="00701936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19A99830" w14:textId="6A8EC1C8" w:rsidR="00701936" w:rsidRP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01936">
        <w:rPr>
          <w:rFonts w:asciiTheme="minorEastAsia" w:eastAsiaTheme="minorEastAsia" w:hAnsiTheme="minorEastAsia"/>
          <w:sz w:val="20"/>
          <w:szCs w:val="20"/>
        </w:rPr>
        <w:t>Keep your proposals simple</w:t>
      </w:r>
    </w:p>
    <w:p w14:paraId="440ABA02" w14:textId="6AA7E33B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Create curiosity</w:t>
      </w:r>
    </w:p>
    <w:p w14:paraId="45C53A8E" w14:textId="1F0493D9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Handle everything you sell as a precious object</w:t>
      </w:r>
    </w:p>
    <w:p w14:paraId="0DA8B87D" w14:textId="13547E5C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P</w:t>
      </w:r>
      <w:r>
        <w:rPr>
          <w:rFonts w:asciiTheme="minorEastAsia" w:eastAsiaTheme="minorEastAsia" w:hAnsiTheme="minorEastAsia"/>
          <w:sz w:val="20"/>
          <w:szCs w:val="20"/>
        </w:rPr>
        <w:t>osition the offer</w:t>
      </w:r>
    </w:p>
    <w:p w14:paraId="2B803BC8" w14:textId="5CA8A8C8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ake clever use of the light</w:t>
      </w:r>
    </w:p>
    <w:p w14:paraId="4D5FF59F" w14:textId="52D720C1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R</w:t>
      </w:r>
      <w:r>
        <w:rPr>
          <w:rFonts w:asciiTheme="minorEastAsia" w:eastAsiaTheme="minorEastAsia" w:hAnsiTheme="minorEastAsia"/>
          <w:sz w:val="20"/>
          <w:szCs w:val="20"/>
        </w:rPr>
        <w:t>omance your creations to enhance the emotions</w:t>
      </w:r>
    </w:p>
    <w:p w14:paraId="22107B3C" w14:textId="033F126C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torytelling</w:t>
      </w:r>
    </w:p>
    <w:p w14:paraId="25B27C86" w14:textId="758549FA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I</w:t>
      </w:r>
      <w:r>
        <w:rPr>
          <w:rFonts w:asciiTheme="minorEastAsia" w:eastAsiaTheme="minorEastAsia" w:hAnsiTheme="minorEastAsia"/>
          <w:sz w:val="20"/>
          <w:szCs w:val="20"/>
        </w:rPr>
        <w:t>nvite the customer to try to on the model</w:t>
      </w:r>
    </w:p>
    <w:p w14:paraId="1574041E" w14:textId="524A262D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“Wrap” the price as if it were a gift</w:t>
      </w:r>
    </w:p>
    <w:p w14:paraId="35664D3A" w14:textId="7D9557FB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The art of exploring “let me thing about it”</w:t>
      </w:r>
    </w:p>
    <w:p w14:paraId="655D2577" w14:textId="62724BD9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Prepare for dealing with objections</w:t>
      </w:r>
    </w:p>
    <w:p w14:paraId="55D4BBB7" w14:textId="22BBD9E6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1BA31636" w14:textId="5DD87511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bookmarkStart w:id="6" w:name="OLE_LINK4"/>
      <w:r w:rsidRPr="00701936">
        <w:rPr>
          <w:rFonts w:asciiTheme="minorEastAsia" w:eastAsiaTheme="minorEastAsia" w:hAnsiTheme="minorEastAsia"/>
          <w:b/>
          <w:bCs/>
          <w:szCs w:val="21"/>
        </w:rPr>
        <w:t>Part Seven: Concluding and Making Additional Sales</w:t>
      </w:r>
    </w:p>
    <w:p w14:paraId="540FEE82" w14:textId="77777777" w:rsidR="00701936" w:rsidRP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0A8402F4" w14:textId="33BD557F" w:rsidR="005C0F61" w:rsidRP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01936">
        <w:rPr>
          <w:rFonts w:asciiTheme="minorEastAsia" w:eastAsiaTheme="minorEastAsia" w:hAnsiTheme="minorEastAsia"/>
          <w:sz w:val="20"/>
          <w:szCs w:val="20"/>
        </w:rPr>
        <w:t>Be aware of buying signals</w:t>
      </w:r>
    </w:p>
    <w:p w14:paraId="4F6A153B" w14:textId="14236F91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ips to conclude</w:t>
      </w:r>
    </w:p>
    <w:p w14:paraId="2E7BBB89" w14:textId="23865ACC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uggest the best solution</w:t>
      </w:r>
    </w:p>
    <w:p w14:paraId="745609B7" w14:textId="4B4BBEDD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importance of reassuring when concluding</w:t>
      </w:r>
    </w:p>
    <w:p w14:paraId="33E5EFE4" w14:textId="01A7769A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“Picture” the purchase</w:t>
      </w:r>
    </w:p>
    <w:p w14:paraId="107D94CA" w14:textId="2F129B5D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A</w:t>
      </w:r>
      <w:r>
        <w:rPr>
          <w:rFonts w:asciiTheme="minorEastAsia" w:eastAsiaTheme="minorEastAsia" w:hAnsiTheme="minorEastAsia"/>
          <w:sz w:val="20"/>
          <w:szCs w:val="20"/>
        </w:rPr>
        <w:t>dvise customers about maintaining their purchase</w:t>
      </w:r>
    </w:p>
    <w:p w14:paraId="77DF0FEE" w14:textId="76EE9F76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uggest ways of offering a gift</w:t>
      </w:r>
    </w:p>
    <w:p w14:paraId="3B685EE3" w14:textId="23AAAD36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additional sale</w:t>
      </w:r>
    </w:p>
    <w:p w14:paraId="7FEA62AD" w14:textId="77777777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bookmarkEnd w:id="6"/>
    <w:p w14:paraId="65C3C2F6" w14:textId="491332F5" w:rsidR="00701936" w:rsidRPr="001867DE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867DE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1867DE">
        <w:rPr>
          <w:rFonts w:asciiTheme="minorEastAsia" w:eastAsiaTheme="minorEastAsia" w:hAnsiTheme="minorEastAsia"/>
          <w:b/>
          <w:bCs/>
          <w:szCs w:val="21"/>
        </w:rPr>
        <w:t>art Eight: Building Customer Loyalty</w:t>
      </w:r>
    </w:p>
    <w:p w14:paraId="0096BCDF" w14:textId="31D85EA6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54B3E384" w14:textId="64F6C967" w:rsidR="00701936" w:rsidRP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C41F9">
        <w:rPr>
          <w:rFonts w:asciiTheme="minorEastAsia" w:eastAsiaTheme="minorEastAsia" w:hAnsiTheme="minorEastAsia"/>
          <w:sz w:val="20"/>
          <w:szCs w:val="20"/>
        </w:rPr>
        <w:t>Loyalty comes from offering gifts linked to the purchase</w:t>
      </w:r>
    </w:p>
    <w:p w14:paraId="49273F30" w14:textId="61A59B13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O</w:t>
      </w:r>
      <w:r>
        <w:rPr>
          <w:rFonts w:asciiTheme="minorEastAsia" w:eastAsiaTheme="minorEastAsia" w:hAnsiTheme="minorEastAsia"/>
          <w:sz w:val="20"/>
          <w:szCs w:val="20"/>
        </w:rPr>
        <w:t>ffer two business cards</w:t>
      </w:r>
    </w:p>
    <w:p w14:paraId="293B16F3" w14:textId="3A1B4D28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ake a good last impression</w:t>
      </w:r>
    </w:p>
    <w:p w14:paraId="446BD7D0" w14:textId="6AE52264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E</w:t>
      </w:r>
      <w:r>
        <w:rPr>
          <w:rFonts w:asciiTheme="minorEastAsia" w:eastAsiaTheme="minorEastAsia" w:hAnsiTheme="minorEastAsia"/>
          <w:sz w:val="20"/>
          <w:szCs w:val="20"/>
        </w:rPr>
        <w:t>very departure is a preparation for another visit</w:t>
      </w:r>
    </w:p>
    <w:p w14:paraId="73654179" w14:textId="42DED9BB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Loyalty comes from remembering your customers</w:t>
      </w:r>
    </w:p>
    <w:p w14:paraId="7A53A928" w14:textId="0E7DD9AC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database is an essential tool</w:t>
      </w:r>
    </w:p>
    <w:p w14:paraId="434FA0DC" w14:textId="3C02693A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Celebrate the newborn</w:t>
      </w:r>
    </w:p>
    <w:p w14:paraId="599159D8" w14:textId="1C6C96AC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B</w:t>
      </w:r>
      <w:r>
        <w:rPr>
          <w:rFonts w:asciiTheme="minorEastAsia" w:eastAsiaTheme="minorEastAsia" w:hAnsiTheme="minorEastAsia"/>
          <w:sz w:val="20"/>
          <w:szCs w:val="20"/>
        </w:rPr>
        <w:t>uild loyalty by staying in touch</w:t>
      </w:r>
    </w:p>
    <w:p w14:paraId="0CDD163C" w14:textId="45A77862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A</w:t>
      </w:r>
      <w:r>
        <w:rPr>
          <w:rFonts w:asciiTheme="minorEastAsia" w:eastAsiaTheme="minorEastAsia" w:hAnsiTheme="minorEastAsia"/>
          <w:sz w:val="20"/>
          <w:szCs w:val="20"/>
        </w:rPr>
        <w:t>sk for a referral</w:t>
      </w:r>
    </w:p>
    <w:p w14:paraId="5247DCB8" w14:textId="549D1074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C</w:t>
      </w:r>
      <w:r>
        <w:rPr>
          <w:rFonts w:asciiTheme="minorEastAsia" w:eastAsiaTheme="minorEastAsia" w:hAnsiTheme="minorEastAsia"/>
          <w:sz w:val="20"/>
          <w:szCs w:val="20"/>
        </w:rPr>
        <w:t>ustomer after-sales service and the broken dream</w:t>
      </w:r>
    </w:p>
    <w:p w14:paraId="288D03AA" w14:textId="6478FFE7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ideal after-sales service scenario</w:t>
      </w:r>
    </w:p>
    <w:p w14:paraId="5696EC1A" w14:textId="127F25BA" w:rsidR="007C41F9" w:rsidRPr="001867DE" w:rsidRDefault="007C41F9" w:rsidP="007C41F9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32D7010D" w14:textId="45B8FCA3" w:rsidR="007C41F9" w:rsidRPr="001867DE" w:rsidRDefault="007C41F9" w:rsidP="007C41F9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1867DE">
        <w:rPr>
          <w:rFonts w:asciiTheme="minorEastAsia" w:eastAsiaTheme="minorEastAsia" w:hAnsiTheme="minorEastAsia"/>
          <w:b/>
          <w:bCs/>
          <w:szCs w:val="21"/>
        </w:rPr>
        <w:t xml:space="preserve">Past Nine: </w:t>
      </w:r>
      <w:bookmarkStart w:id="7" w:name="OLE_LINK5"/>
      <w:r w:rsidRPr="001867DE">
        <w:rPr>
          <w:rFonts w:asciiTheme="minorEastAsia" w:eastAsiaTheme="minorEastAsia" w:hAnsiTheme="minorEastAsia"/>
          <w:b/>
          <w:bCs/>
          <w:szCs w:val="21"/>
        </w:rPr>
        <w:t>Career Development Path in Luxury Field</w:t>
      </w:r>
      <w:bookmarkEnd w:id="7"/>
    </w:p>
    <w:p w14:paraId="64C0DF91" w14:textId="564D9C29" w:rsidR="007C41F9" w:rsidRDefault="007C41F9" w:rsidP="007C41F9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7A6CAC9B" w14:textId="7E6294B6" w:rsidR="007C41F9" w:rsidRPr="007C41F9" w:rsidRDefault="007C41F9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C41F9">
        <w:rPr>
          <w:rFonts w:asciiTheme="minorEastAsia" w:eastAsiaTheme="minorEastAsia" w:hAnsiTheme="minorEastAsia"/>
          <w:sz w:val="20"/>
          <w:szCs w:val="20"/>
        </w:rPr>
        <w:t>How to choose your career?</w:t>
      </w:r>
    </w:p>
    <w:p w14:paraId="4BED8C29" w14:textId="3CCEEB3E" w:rsidR="007C41F9" w:rsidRDefault="007C41F9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How to plan your career path in different step?</w:t>
      </w:r>
    </w:p>
    <w:p w14:paraId="69237832" w14:textId="245762B3" w:rsidR="007C41F9" w:rsidRDefault="001867DE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Constantly Changing luxury environment how to impact your career</w:t>
      </w:r>
    </w:p>
    <w:p w14:paraId="47724405" w14:textId="6C40605C" w:rsidR="001867DE" w:rsidRDefault="001867DE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How to developing your sales ability in the China luxury market?</w:t>
      </w:r>
    </w:p>
    <w:p w14:paraId="7CBDA354" w14:textId="0082A62D" w:rsidR="001867DE" w:rsidRDefault="001867DE" w:rsidP="001867DE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F2DBD0D" w14:textId="4571A40F" w:rsidR="001867DE" w:rsidRPr="001867DE" w:rsidRDefault="001867DE" w:rsidP="001867DE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1867DE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1867DE">
        <w:rPr>
          <w:rFonts w:asciiTheme="minorEastAsia" w:eastAsiaTheme="minorEastAsia" w:hAnsiTheme="minorEastAsia"/>
          <w:b/>
          <w:bCs/>
          <w:szCs w:val="21"/>
        </w:rPr>
        <w:t xml:space="preserve">art Ten: Have Professional Qualities </w:t>
      </w:r>
    </w:p>
    <w:p w14:paraId="50AFE70A" w14:textId="073F417A" w:rsidR="001867DE" w:rsidRPr="001867DE" w:rsidRDefault="001867DE" w:rsidP="001867DE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0BFACCE" w14:textId="2B70FD8F" w:rsidR="001867DE" w:rsidRDefault="001867DE" w:rsidP="001867DE">
      <w:pPr>
        <w:pStyle w:val="ListParagraph"/>
        <w:numPr>
          <w:ilvl w:val="0"/>
          <w:numId w:val="1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How to build your professional ability?</w:t>
      </w:r>
    </w:p>
    <w:p w14:paraId="28BC2E18" w14:textId="48CD6D18" w:rsidR="001867DE" w:rsidRDefault="001867DE" w:rsidP="001867DE">
      <w:pPr>
        <w:pStyle w:val="ListParagraph"/>
        <w:numPr>
          <w:ilvl w:val="0"/>
          <w:numId w:val="1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Improve your professional qualities</w:t>
      </w:r>
    </w:p>
    <w:p w14:paraId="0BDEFFFC" w14:textId="4F541B8C" w:rsidR="001867DE" w:rsidRPr="00AE5543" w:rsidRDefault="00AE5543" w:rsidP="00AE5543">
      <w:pPr>
        <w:pStyle w:val="ListParagraph"/>
        <w:numPr>
          <w:ilvl w:val="0"/>
          <w:numId w:val="1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Patriotism, dedication, </w:t>
      </w:r>
      <w:r w:rsidR="001E726D">
        <w:rPr>
          <w:rFonts w:asciiTheme="minorEastAsia" w:eastAsiaTheme="minorEastAsia" w:hAnsiTheme="minorEastAsia"/>
          <w:sz w:val="20"/>
          <w:szCs w:val="20"/>
        </w:rPr>
        <w:t>integrity,</w:t>
      </w:r>
      <w:r>
        <w:rPr>
          <w:rFonts w:asciiTheme="minorEastAsia" w:eastAsiaTheme="minorEastAsia" w:hAnsiTheme="minorEastAsia"/>
          <w:sz w:val="20"/>
          <w:szCs w:val="20"/>
        </w:rPr>
        <w:t xml:space="preserve"> and friendship</w:t>
      </w:r>
    </w:p>
    <w:p w14:paraId="4E7CC552" w14:textId="77777777" w:rsidR="00701936" w:rsidRPr="00701936" w:rsidRDefault="00701936" w:rsidP="00701936">
      <w:pPr>
        <w:pStyle w:val="ListParagraph"/>
        <w:snapToGrid w:val="0"/>
        <w:spacing w:line="288" w:lineRule="auto"/>
        <w:ind w:left="360" w:right="26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593A9E86" w14:textId="77777777" w:rsidR="00CE4521" w:rsidRDefault="00CE4521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E4521" w14:paraId="38F9D32D" w14:textId="77777777">
        <w:tc>
          <w:tcPr>
            <w:tcW w:w="1809" w:type="dxa"/>
            <w:shd w:val="clear" w:color="auto" w:fill="auto"/>
          </w:tcPr>
          <w:p w14:paraId="38E06993" w14:textId="77777777" w:rsidR="00CE4521" w:rsidRDefault="0070675A">
            <w:pPr>
              <w:snapToGrid w:val="0"/>
              <w:spacing w:beforeLines="50" w:before="156" w:afterLines="50" w:after="156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3EFFA7" w14:textId="77777777" w:rsidR="00CE4521" w:rsidRDefault="0070675A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FE25593" w14:textId="77777777" w:rsidR="00CE4521" w:rsidRDefault="0070675A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AE5543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CE4521" w14:paraId="1B211AAC" w14:textId="77777777">
        <w:tc>
          <w:tcPr>
            <w:tcW w:w="1809" w:type="dxa"/>
            <w:shd w:val="clear" w:color="auto" w:fill="auto"/>
          </w:tcPr>
          <w:p w14:paraId="35AB2113" w14:textId="77777777" w:rsidR="00CE4521" w:rsidRPr="00AE5543" w:rsidRDefault="0070675A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AE5543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120B6DD" w14:textId="1DBB2033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Case Analysis</w:t>
            </w:r>
          </w:p>
        </w:tc>
        <w:tc>
          <w:tcPr>
            <w:tcW w:w="1843" w:type="dxa"/>
            <w:shd w:val="clear" w:color="auto" w:fill="auto"/>
          </w:tcPr>
          <w:p w14:paraId="5F13F168" w14:textId="1D8B6EDB" w:rsidR="00CE4521" w:rsidRDefault="00685C22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</w:t>
            </w:r>
            <w:r w:rsidR="001867DE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CE4521" w14:paraId="31D3CF80" w14:textId="77777777">
        <w:tc>
          <w:tcPr>
            <w:tcW w:w="1809" w:type="dxa"/>
            <w:shd w:val="clear" w:color="auto" w:fill="auto"/>
          </w:tcPr>
          <w:p w14:paraId="6008E909" w14:textId="77777777" w:rsidR="00CE4521" w:rsidRPr="00AE5543" w:rsidRDefault="0070675A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AE5543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0E0F315" w14:textId="2CE37387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Class Test</w:t>
            </w:r>
          </w:p>
        </w:tc>
        <w:tc>
          <w:tcPr>
            <w:tcW w:w="1843" w:type="dxa"/>
            <w:shd w:val="clear" w:color="auto" w:fill="auto"/>
          </w:tcPr>
          <w:p w14:paraId="60DA4D49" w14:textId="72580AAE" w:rsidR="00CE4521" w:rsidRDefault="00685C22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</w:t>
            </w:r>
            <w:r w:rsidR="001867DE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CD3986" w14:paraId="3F781380" w14:textId="77777777">
        <w:tc>
          <w:tcPr>
            <w:tcW w:w="1809" w:type="dxa"/>
            <w:shd w:val="clear" w:color="auto" w:fill="auto"/>
          </w:tcPr>
          <w:p w14:paraId="2E118849" w14:textId="6023DE5B" w:rsidR="00CD3986" w:rsidRPr="00AE5543" w:rsidRDefault="00CD3986" w:rsidP="00CD398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1A613EF" w14:textId="5B1636FA" w:rsidR="00CD3986" w:rsidRDefault="00CD3986" w:rsidP="00CD398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P</w:t>
            </w:r>
            <w:r>
              <w:rPr>
                <w:rFonts w:ascii="SimSun" w:hAnsi="SimSun"/>
                <w:bCs/>
                <w:color w:val="000000"/>
                <w:szCs w:val="20"/>
              </w:rPr>
              <w:t xml:space="preserve">resentation </w:t>
            </w:r>
          </w:p>
        </w:tc>
        <w:tc>
          <w:tcPr>
            <w:tcW w:w="1843" w:type="dxa"/>
            <w:shd w:val="clear" w:color="auto" w:fill="auto"/>
          </w:tcPr>
          <w:p w14:paraId="0B57B99B" w14:textId="7E480090" w:rsidR="00CD3986" w:rsidRDefault="00CD3986" w:rsidP="00CD398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4</w:t>
            </w:r>
            <w:r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</w:tbl>
    <w:p w14:paraId="43D52781" w14:textId="6E808146" w:rsidR="00CE4521" w:rsidRDefault="00BD457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SimHei" w:eastAsia="SimHei" w:hAnsi="SimSun" w:hint="eastAsia"/>
          <w:sz w:val="24"/>
        </w:rPr>
        <w:t>七</w:t>
      </w:r>
      <w:r w:rsidR="0070675A">
        <w:rPr>
          <w:rFonts w:ascii="SimHei" w:eastAsia="SimHei" w:hAnsi="SimSun" w:hint="eastAsia"/>
          <w:sz w:val="24"/>
        </w:rPr>
        <w:t>、评价方式与成绩</w:t>
      </w:r>
      <w:r w:rsidR="0070675A">
        <w:rPr>
          <w:rFonts w:ascii="SimHei" w:eastAsia="SimHei" w:hAnsi="SimSun"/>
          <w:sz w:val="24"/>
        </w:rPr>
        <w:t>（必填项）</w:t>
      </w:r>
    </w:p>
    <w:p w14:paraId="4887798A" w14:textId="77777777" w:rsidR="00CE4521" w:rsidRDefault="00CE4521">
      <w:pPr>
        <w:snapToGrid w:val="0"/>
        <w:spacing w:before="120" w:after="120" w:line="288" w:lineRule="auto"/>
        <w:ind w:firstLineChars="200" w:firstLine="400"/>
        <w:rPr>
          <w:rFonts w:ascii="SimSun" w:hAnsi="SimSun"/>
          <w:sz w:val="20"/>
          <w:szCs w:val="20"/>
          <w:highlight w:val="yellow"/>
        </w:rPr>
      </w:pPr>
    </w:p>
    <w:p w14:paraId="104E7D20" w14:textId="77777777" w:rsidR="00CE4521" w:rsidRDefault="00CE4521">
      <w:pPr>
        <w:snapToGrid w:val="0"/>
        <w:spacing w:before="120" w:after="120" w:line="288" w:lineRule="auto"/>
        <w:ind w:firstLineChars="200" w:firstLine="400"/>
        <w:rPr>
          <w:rFonts w:ascii="SimSun" w:hAnsi="SimSun"/>
          <w:sz w:val="20"/>
          <w:szCs w:val="20"/>
          <w:highlight w:val="yellow"/>
        </w:rPr>
      </w:pPr>
    </w:p>
    <w:p w14:paraId="2E22EDDF" w14:textId="39945171" w:rsidR="00CE4521" w:rsidRDefault="0070675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</w:t>
      </w:r>
      <w:r w:rsidR="001867DE">
        <w:rPr>
          <w:rFonts w:hint="eastAsia"/>
          <w:sz w:val="28"/>
          <w:szCs w:val="28"/>
        </w:rPr>
        <w:t>姜涛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系主任审核签名：</w:t>
      </w:r>
      <w:r w:rsidR="00063D6A">
        <w:rPr>
          <w:rFonts w:hint="eastAsia"/>
          <w:sz w:val="28"/>
          <w:szCs w:val="28"/>
        </w:rPr>
        <w:t>吴璠</w:t>
      </w:r>
    </w:p>
    <w:p w14:paraId="0D0C552A" w14:textId="05A0959D" w:rsidR="00CE4521" w:rsidRDefault="0070675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</w:t>
      </w:r>
      <w:r w:rsidR="001867DE">
        <w:rPr>
          <w:sz w:val="28"/>
          <w:szCs w:val="28"/>
        </w:rPr>
        <w:t>202</w:t>
      </w:r>
      <w:r w:rsidR="00063D6A">
        <w:rPr>
          <w:sz w:val="28"/>
          <w:szCs w:val="28"/>
        </w:rPr>
        <w:t>2</w:t>
      </w:r>
      <w:r w:rsidR="001867DE">
        <w:rPr>
          <w:rFonts w:hint="eastAsia"/>
          <w:sz w:val="28"/>
          <w:szCs w:val="28"/>
        </w:rPr>
        <w:t>/</w:t>
      </w:r>
      <w:r w:rsidR="001867DE">
        <w:rPr>
          <w:sz w:val="28"/>
          <w:szCs w:val="28"/>
        </w:rPr>
        <w:t>0</w:t>
      </w:r>
      <w:r w:rsidR="00CD3986">
        <w:rPr>
          <w:sz w:val="28"/>
          <w:szCs w:val="28"/>
        </w:rPr>
        <w:t>2</w:t>
      </w:r>
      <w:r w:rsidR="001867DE">
        <w:rPr>
          <w:rFonts w:hint="eastAsia"/>
          <w:sz w:val="28"/>
          <w:szCs w:val="28"/>
        </w:rPr>
        <w:t>/</w:t>
      </w:r>
      <w:r w:rsidR="00CD3986"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 xml:space="preserve">                  </w:t>
      </w:r>
    </w:p>
    <w:p w14:paraId="2D2BD4DF" w14:textId="77777777" w:rsidR="00CE4521" w:rsidRDefault="00CE4521"/>
    <w:sectPr w:rsidR="00CE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C414" w14:textId="77777777" w:rsidR="00DA0B8F" w:rsidRDefault="00DA0B8F" w:rsidP="004F3127">
      <w:r>
        <w:separator/>
      </w:r>
    </w:p>
  </w:endnote>
  <w:endnote w:type="continuationSeparator" w:id="0">
    <w:p w14:paraId="3CA8077B" w14:textId="77777777" w:rsidR="00DA0B8F" w:rsidRDefault="00DA0B8F" w:rsidP="004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SimHei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9BCD" w14:textId="77777777" w:rsidR="00DA0B8F" w:rsidRDefault="00DA0B8F" w:rsidP="004F3127">
      <w:r>
        <w:separator/>
      </w:r>
    </w:p>
  </w:footnote>
  <w:footnote w:type="continuationSeparator" w:id="0">
    <w:p w14:paraId="3338C7BE" w14:textId="77777777" w:rsidR="00DA0B8F" w:rsidRDefault="00DA0B8F" w:rsidP="004F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145"/>
    <w:multiLevelType w:val="hybridMultilevel"/>
    <w:tmpl w:val="58E25012"/>
    <w:lvl w:ilvl="0" w:tplc="510CB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C6329"/>
    <w:multiLevelType w:val="hybridMultilevel"/>
    <w:tmpl w:val="2ED88380"/>
    <w:lvl w:ilvl="0" w:tplc="C652B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471E9B"/>
    <w:multiLevelType w:val="hybridMultilevel"/>
    <w:tmpl w:val="F3188772"/>
    <w:lvl w:ilvl="0" w:tplc="73FE3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3834B4"/>
    <w:multiLevelType w:val="hybridMultilevel"/>
    <w:tmpl w:val="50C63826"/>
    <w:lvl w:ilvl="0" w:tplc="12F0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D1C1A"/>
    <w:multiLevelType w:val="hybridMultilevel"/>
    <w:tmpl w:val="1FC4FCC8"/>
    <w:lvl w:ilvl="0" w:tplc="9DFE9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AC3"/>
    <w:multiLevelType w:val="hybridMultilevel"/>
    <w:tmpl w:val="8506B934"/>
    <w:lvl w:ilvl="0" w:tplc="159EB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062859"/>
    <w:multiLevelType w:val="hybridMultilevel"/>
    <w:tmpl w:val="3A7AC8CA"/>
    <w:lvl w:ilvl="0" w:tplc="9A5E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652146"/>
    <w:multiLevelType w:val="hybridMultilevel"/>
    <w:tmpl w:val="E9BEA656"/>
    <w:lvl w:ilvl="0" w:tplc="58924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DF4FC3"/>
    <w:multiLevelType w:val="hybridMultilevel"/>
    <w:tmpl w:val="C6CC304C"/>
    <w:lvl w:ilvl="0" w:tplc="B2EC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6E08EC"/>
    <w:multiLevelType w:val="hybridMultilevel"/>
    <w:tmpl w:val="8E9428DE"/>
    <w:lvl w:ilvl="0" w:tplc="1188F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D37279"/>
    <w:multiLevelType w:val="hybridMultilevel"/>
    <w:tmpl w:val="51BE49DE"/>
    <w:lvl w:ilvl="0" w:tplc="66124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687DED"/>
    <w:multiLevelType w:val="hybridMultilevel"/>
    <w:tmpl w:val="D1289068"/>
    <w:lvl w:ilvl="0" w:tplc="F0185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EC008F"/>
    <w:multiLevelType w:val="hybridMultilevel"/>
    <w:tmpl w:val="A19EB62C"/>
    <w:lvl w:ilvl="0" w:tplc="340C1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F64477"/>
    <w:multiLevelType w:val="hybridMultilevel"/>
    <w:tmpl w:val="7D825E78"/>
    <w:lvl w:ilvl="0" w:tplc="9DD8D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1BC"/>
    <w:rsid w:val="00001E60"/>
    <w:rsid w:val="0002518E"/>
    <w:rsid w:val="00053E31"/>
    <w:rsid w:val="00063D6A"/>
    <w:rsid w:val="000B6015"/>
    <w:rsid w:val="001072BC"/>
    <w:rsid w:val="001867DE"/>
    <w:rsid w:val="001E726D"/>
    <w:rsid w:val="00233812"/>
    <w:rsid w:val="002555AD"/>
    <w:rsid w:val="00256B39"/>
    <w:rsid w:val="0026033C"/>
    <w:rsid w:val="00283F05"/>
    <w:rsid w:val="002E3721"/>
    <w:rsid w:val="00313BBA"/>
    <w:rsid w:val="0032602E"/>
    <w:rsid w:val="003367AE"/>
    <w:rsid w:val="003B1258"/>
    <w:rsid w:val="004100B0"/>
    <w:rsid w:val="00415FAD"/>
    <w:rsid w:val="004A1214"/>
    <w:rsid w:val="004D0A21"/>
    <w:rsid w:val="004F3127"/>
    <w:rsid w:val="00506970"/>
    <w:rsid w:val="005467DC"/>
    <w:rsid w:val="00550786"/>
    <w:rsid w:val="00553D03"/>
    <w:rsid w:val="0059021D"/>
    <w:rsid w:val="00591179"/>
    <w:rsid w:val="005B2B6D"/>
    <w:rsid w:val="005B4B4E"/>
    <w:rsid w:val="005C0F61"/>
    <w:rsid w:val="005D6A94"/>
    <w:rsid w:val="00624FE1"/>
    <w:rsid w:val="00651127"/>
    <w:rsid w:val="00685C22"/>
    <w:rsid w:val="00701936"/>
    <w:rsid w:val="0070675A"/>
    <w:rsid w:val="007208D6"/>
    <w:rsid w:val="00744125"/>
    <w:rsid w:val="00755DBC"/>
    <w:rsid w:val="007C41F9"/>
    <w:rsid w:val="007D3E35"/>
    <w:rsid w:val="007E02A4"/>
    <w:rsid w:val="00806FEC"/>
    <w:rsid w:val="008867F5"/>
    <w:rsid w:val="008B397C"/>
    <w:rsid w:val="008B47F4"/>
    <w:rsid w:val="00900019"/>
    <w:rsid w:val="0099063E"/>
    <w:rsid w:val="00996F80"/>
    <w:rsid w:val="009E7E71"/>
    <w:rsid w:val="00A029D1"/>
    <w:rsid w:val="00A769B1"/>
    <w:rsid w:val="00A837D5"/>
    <w:rsid w:val="00A975AD"/>
    <w:rsid w:val="00AC4C45"/>
    <w:rsid w:val="00AE5543"/>
    <w:rsid w:val="00B0092A"/>
    <w:rsid w:val="00B079C0"/>
    <w:rsid w:val="00B234B7"/>
    <w:rsid w:val="00B46F21"/>
    <w:rsid w:val="00B511A5"/>
    <w:rsid w:val="00B66293"/>
    <w:rsid w:val="00B736A7"/>
    <w:rsid w:val="00B7651F"/>
    <w:rsid w:val="00BD4576"/>
    <w:rsid w:val="00C56E09"/>
    <w:rsid w:val="00C94CBE"/>
    <w:rsid w:val="00CB2959"/>
    <w:rsid w:val="00CD3986"/>
    <w:rsid w:val="00CE4521"/>
    <w:rsid w:val="00CF096B"/>
    <w:rsid w:val="00DA0B8F"/>
    <w:rsid w:val="00DD2E1B"/>
    <w:rsid w:val="00DF45E5"/>
    <w:rsid w:val="00E16D30"/>
    <w:rsid w:val="00E33169"/>
    <w:rsid w:val="00E70904"/>
    <w:rsid w:val="00E81330"/>
    <w:rsid w:val="00EE12FE"/>
    <w:rsid w:val="00EE6090"/>
    <w:rsid w:val="00EF44B1"/>
    <w:rsid w:val="00F22F8D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40BF2AA8"/>
  <w15:docId w15:val="{53F0F158-D1D8-4AD0-B722-14F19399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99"/>
    <w:rsid w:val="00DF45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17355</TotalTime>
  <Pages>6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HE Jun</cp:lastModifiedBy>
  <cp:revision>8</cp:revision>
  <dcterms:created xsi:type="dcterms:W3CDTF">2021-09-07T06:25:00Z</dcterms:created>
  <dcterms:modified xsi:type="dcterms:W3CDTF">2022-02-25T09:05:00Z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