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C49" w:rsidRPr="004737D7" w:rsidRDefault="006428CD">
      <w:pPr>
        <w:spacing w:line="288" w:lineRule="auto"/>
        <w:jc w:val="center"/>
        <w:rPr>
          <w:rFonts w:ascii="方正小标宋简体" w:hAnsi="SimSun"/>
          <w:bCs/>
          <w:kern w:val="0"/>
          <w:szCs w:val="21"/>
        </w:rPr>
      </w:pPr>
      <w:r>
        <w:rPr>
          <w:rFonts w:asciiTheme="minorEastAsia" w:eastAsiaTheme="minorEastAsia" w:hAnsiTheme="minorEastAsia" w:hint="eastAsia"/>
          <w:bCs/>
          <w:kern w:val="0"/>
          <w:sz w:val="40"/>
          <w:szCs w:val="40"/>
        </w:rPr>
        <w:t xml:space="preserve"> </w:t>
      </w:r>
      <w:bookmarkStart w:id="0" w:name="_GoBack"/>
      <w:bookmarkEnd w:id="0"/>
      <w:r w:rsidR="007306CF" w:rsidRPr="007306CF">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324C49" w:rsidRDefault="006428CD">
                  <w:pPr>
                    <w:jc w:val="left"/>
                    <w:rPr>
                      <w:rFonts w:ascii="SimSun" w:hAnsi="SimSun"/>
                      <w:spacing w:val="20"/>
                      <w:sz w:val="24"/>
                      <w:szCs w:val="24"/>
                    </w:rPr>
                  </w:pPr>
                  <w:r>
                    <w:rPr>
                      <w:rFonts w:ascii="SimSun" w:hAnsi="SimSun" w:hint="eastAsia"/>
                      <w:spacing w:val="20"/>
                      <w:sz w:val="24"/>
                      <w:szCs w:val="24"/>
                    </w:rPr>
                    <w:t>SJQU-</w:t>
                  </w:r>
                  <w:r>
                    <w:rPr>
                      <w:rFonts w:ascii="SimSun" w:hAnsi="SimSun"/>
                      <w:spacing w:val="20"/>
                      <w:sz w:val="24"/>
                      <w:szCs w:val="24"/>
                    </w:rPr>
                    <w:t>Q</w:t>
                  </w:r>
                  <w:r>
                    <w:rPr>
                      <w:rFonts w:ascii="SimSun" w:hAnsi="SimSun" w:hint="eastAsia"/>
                      <w:spacing w:val="20"/>
                      <w:sz w:val="24"/>
                      <w:szCs w:val="24"/>
                    </w:rPr>
                    <w:t>R-JW-</w:t>
                  </w:r>
                  <w:r>
                    <w:rPr>
                      <w:rFonts w:ascii="SimSun" w:hAnsi="SimSun"/>
                      <w:spacing w:val="20"/>
                      <w:sz w:val="24"/>
                      <w:szCs w:val="24"/>
                    </w:rPr>
                    <w:t>0</w:t>
                  </w:r>
                  <w:r>
                    <w:rPr>
                      <w:rFonts w:ascii="SimSun" w:hAnsi="SimSun" w:hint="eastAsia"/>
                      <w:spacing w:val="20"/>
                      <w:sz w:val="24"/>
                      <w:szCs w:val="24"/>
                    </w:rPr>
                    <w:t>33（A</w:t>
                  </w:r>
                  <w:r>
                    <w:rPr>
                      <w:rFonts w:ascii="SimSun" w:hAnsi="SimSun"/>
                      <w:spacing w:val="20"/>
                      <w:sz w:val="24"/>
                      <w:szCs w:val="24"/>
                    </w:rPr>
                    <w:t>0）</w:t>
                  </w:r>
                </w:p>
              </w:txbxContent>
            </v:textbox>
            <w10:wrap anchorx="page" anchory="page"/>
          </v:shape>
        </w:pict>
      </w:r>
      <w:r w:rsidRPr="004737D7">
        <w:rPr>
          <w:rFonts w:asciiTheme="minorEastAsia" w:eastAsiaTheme="minorEastAsia" w:hAnsiTheme="minorEastAsia" w:hint="eastAsia"/>
          <w:bCs/>
          <w:kern w:val="0"/>
          <w:sz w:val="40"/>
          <w:szCs w:val="40"/>
        </w:rPr>
        <w:t xml:space="preserve">      专业课课程</w:t>
      </w:r>
      <w:r w:rsidRPr="004737D7">
        <w:rPr>
          <w:rFonts w:ascii="方正小标宋简体" w:eastAsia="方正小标宋简体" w:hAnsi="SimSun" w:hint="eastAsia"/>
          <w:bCs/>
          <w:kern w:val="0"/>
          <w:sz w:val="40"/>
          <w:szCs w:val="40"/>
        </w:rPr>
        <w:t>教学大纲模板</w:t>
      </w:r>
      <w:r w:rsidRPr="004737D7">
        <w:rPr>
          <w:rFonts w:ascii="方正小标宋简体" w:hAnsi="SimSun" w:hint="eastAsia"/>
          <w:bCs/>
          <w:kern w:val="0"/>
          <w:szCs w:val="21"/>
        </w:rPr>
        <w:t>（</w:t>
      </w:r>
      <w:r w:rsidRPr="004737D7">
        <w:rPr>
          <w:rFonts w:hint="eastAsia"/>
          <w:sz w:val="32"/>
          <w:szCs w:val="32"/>
        </w:rPr>
        <w:t>2017.6.30</w:t>
      </w:r>
      <w:r w:rsidRPr="004737D7">
        <w:rPr>
          <w:rFonts w:hint="eastAsia"/>
          <w:sz w:val="32"/>
          <w:szCs w:val="32"/>
        </w:rPr>
        <w:t>版</w:t>
      </w:r>
      <w:r w:rsidRPr="004737D7">
        <w:rPr>
          <w:rFonts w:ascii="方正小标宋简体" w:hAnsi="SimSun" w:hint="eastAsia"/>
          <w:bCs/>
          <w:kern w:val="0"/>
          <w:szCs w:val="21"/>
        </w:rPr>
        <w:t>）</w:t>
      </w:r>
    </w:p>
    <w:p w:rsidR="00324C49" w:rsidRPr="004737D7" w:rsidRDefault="006428CD">
      <w:pPr>
        <w:spacing w:line="288" w:lineRule="auto"/>
        <w:jc w:val="center"/>
        <w:rPr>
          <w:b/>
          <w:sz w:val="28"/>
          <w:szCs w:val="30"/>
        </w:rPr>
      </w:pPr>
      <w:r w:rsidRPr="004737D7">
        <w:rPr>
          <w:rFonts w:hint="eastAsia"/>
          <w:b/>
          <w:sz w:val="28"/>
          <w:szCs w:val="30"/>
        </w:rPr>
        <w:t>【</w:t>
      </w:r>
      <w:r w:rsidR="00865566" w:rsidRPr="004737D7">
        <w:rPr>
          <w:rFonts w:ascii="SimSun" w:hAnsi="SimSun" w:hint="eastAsia"/>
          <w:b/>
          <w:sz w:val="28"/>
          <w:szCs w:val="28"/>
        </w:rPr>
        <w:t>市场营销学</w:t>
      </w:r>
      <w:r w:rsidRPr="004737D7">
        <w:rPr>
          <w:rFonts w:hint="eastAsia"/>
          <w:b/>
          <w:sz w:val="28"/>
          <w:szCs w:val="30"/>
        </w:rPr>
        <w:t>】</w:t>
      </w:r>
    </w:p>
    <w:p w:rsidR="00324C49" w:rsidRPr="004737D7" w:rsidRDefault="006428CD">
      <w:pPr>
        <w:shd w:val="clear" w:color="auto" w:fill="F5F5F5"/>
        <w:jc w:val="center"/>
        <w:textAlignment w:val="top"/>
        <w:rPr>
          <w:rFonts w:ascii="Arial" w:hAnsi="Arial" w:cs="Arial"/>
          <w:color w:val="888888"/>
          <w:kern w:val="0"/>
          <w:sz w:val="20"/>
          <w:szCs w:val="20"/>
        </w:rPr>
      </w:pPr>
      <w:r w:rsidRPr="004737D7">
        <w:rPr>
          <w:rFonts w:hint="eastAsia"/>
          <w:b/>
          <w:sz w:val="28"/>
          <w:szCs w:val="30"/>
        </w:rPr>
        <w:t>【</w:t>
      </w:r>
      <w:r w:rsidR="00865566" w:rsidRPr="004737D7">
        <w:rPr>
          <w:rFonts w:hint="eastAsia"/>
          <w:b/>
          <w:sz w:val="28"/>
          <w:szCs w:val="30"/>
        </w:rPr>
        <w:t>Marketing</w:t>
      </w:r>
      <w:r w:rsidRPr="004737D7">
        <w:rPr>
          <w:rFonts w:hint="eastAsia"/>
          <w:b/>
          <w:sz w:val="28"/>
          <w:szCs w:val="30"/>
        </w:rPr>
        <w:t>】</w:t>
      </w:r>
      <w:bookmarkStart w:id="1" w:name="a2"/>
      <w:bookmarkEnd w:id="1"/>
    </w:p>
    <w:p w:rsidR="00324C49" w:rsidRPr="004737D7" w:rsidRDefault="006428CD" w:rsidP="00B71307">
      <w:pPr>
        <w:spacing w:beforeLines="50" w:afterLines="50" w:line="288" w:lineRule="auto"/>
        <w:ind w:firstLineChars="150" w:firstLine="360"/>
        <w:rPr>
          <w:b/>
          <w:color w:val="008080"/>
          <w:sz w:val="30"/>
          <w:szCs w:val="30"/>
        </w:rPr>
      </w:pPr>
      <w:r w:rsidRPr="004737D7">
        <w:rPr>
          <w:rFonts w:ascii="SimHei" w:eastAsia="SimHei" w:hAnsi="SimSun"/>
          <w:sz w:val="24"/>
        </w:rPr>
        <w:t>一</w:t>
      </w:r>
      <w:r w:rsidRPr="004737D7">
        <w:rPr>
          <w:rFonts w:ascii="SimHei" w:eastAsia="SimHei" w:hAnsi="SimSun" w:hint="eastAsia"/>
          <w:sz w:val="24"/>
        </w:rPr>
        <w:t>、</w:t>
      </w:r>
      <w:r w:rsidRPr="004737D7">
        <w:rPr>
          <w:rFonts w:ascii="SimHei" w:eastAsia="SimHei" w:hAnsi="SimSun"/>
          <w:sz w:val="24"/>
        </w:rPr>
        <w:t>基本信息（必填项）</w:t>
      </w:r>
    </w:p>
    <w:p w:rsidR="00324C49" w:rsidRPr="004737D7" w:rsidRDefault="006428CD">
      <w:pPr>
        <w:snapToGrid w:val="0"/>
        <w:spacing w:line="288" w:lineRule="auto"/>
        <w:ind w:firstLineChars="196" w:firstLine="394"/>
        <w:rPr>
          <w:color w:val="000000"/>
          <w:sz w:val="20"/>
          <w:szCs w:val="20"/>
        </w:rPr>
      </w:pPr>
      <w:r w:rsidRPr="004737D7">
        <w:rPr>
          <w:b/>
          <w:bCs/>
          <w:color w:val="000000"/>
          <w:sz w:val="20"/>
          <w:szCs w:val="20"/>
        </w:rPr>
        <w:t>课程代码：</w:t>
      </w:r>
      <w:r w:rsidRPr="004737D7">
        <w:rPr>
          <w:color w:val="000000"/>
          <w:sz w:val="20"/>
          <w:szCs w:val="20"/>
        </w:rPr>
        <w:t>【</w:t>
      </w:r>
      <w:r w:rsidR="00865566" w:rsidRPr="004737D7">
        <w:rPr>
          <w:color w:val="000000"/>
          <w:sz w:val="20"/>
          <w:szCs w:val="20"/>
        </w:rPr>
        <w:t>2060347</w:t>
      </w:r>
      <w:r w:rsidRPr="004737D7">
        <w:rPr>
          <w:color w:val="000000"/>
          <w:sz w:val="20"/>
          <w:szCs w:val="20"/>
        </w:rPr>
        <w:t>】</w:t>
      </w:r>
    </w:p>
    <w:p w:rsidR="00324C49" w:rsidRPr="004737D7" w:rsidRDefault="006428CD">
      <w:pPr>
        <w:snapToGrid w:val="0"/>
        <w:spacing w:line="288" w:lineRule="auto"/>
        <w:ind w:firstLineChars="196" w:firstLine="394"/>
        <w:rPr>
          <w:color w:val="000000"/>
          <w:szCs w:val="21"/>
        </w:rPr>
      </w:pPr>
      <w:r w:rsidRPr="004737D7">
        <w:rPr>
          <w:b/>
          <w:bCs/>
          <w:color w:val="000000"/>
          <w:sz w:val="20"/>
          <w:szCs w:val="20"/>
        </w:rPr>
        <w:t>课程学分：</w:t>
      </w:r>
      <w:r w:rsidRPr="004737D7">
        <w:rPr>
          <w:color w:val="000000"/>
          <w:sz w:val="20"/>
          <w:szCs w:val="20"/>
        </w:rPr>
        <w:t>【</w:t>
      </w:r>
      <w:r w:rsidR="00865566" w:rsidRPr="004737D7">
        <w:rPr>
          <w:rFonts w:hint="eastAsia"/>
          <w:color w:val="000000"/>
          <w:sz w:val="20"/>
          <w:szCs w:val="20"/>
        </w:rPr>
        <w:t>3</w:t>
      </w:r>
      <w:r w:rsidRPr="004737D7">
        <w:rPr>
          <w:color w:val="000000"/>
          <w:sz w:val="20"/>
          <w:szCs w:val="20"/>
        </w:rPr>
        <w:t>】</w:t>
      </w:r>
    </w:p>
    <w:p w:rsidR="00324C49" w:rsidRPr="004737D7" w:rsidRDefault="006428CD">
      <w:pPr>
        <w:snapToGrid w:val="0"/>
        <w:spacing w:line="288" w:lineRule="auto"/>
        <w:ind w:firstLineChars="196" w:firstLine="394"/>
        <w:rPr>
          <w:color w:val="000000"/>
          <w:szCs w:val="21"/>
        </w:rPr>
      </w:pPr>
      <w:r w:rsidRPr="004737D7">
        <w:rPr>
          <w:b/>
          <w:bCs/>
          <w:color w:val="000000"/>
          <w:sz w:val="20"/>
          <w:szCs w:val="20"/>
        </w:rPr>
        <w:t>面向专业：</w:t>
      </w:r>
      <w:r w:rsidRPr="004737D7">
        <w:rPr>
          <w:color w:val="000000"/>
          <w:sz w:val="20"/>
          <w:szCs w:val="20"/>
        </w:rPr>
        <w:t>【</w:t>
      </w:r>
      <w:r w:rsidR="00C46DF6" w:rsidRPr="004737D7">
        <w:rPr>
          <w:color w:val="000000"/>
          <w:sz w:val="20"/>
          <w:szCs w:val="20"/>
        </w:rPr>
        <w:t>工商管理</w:t>
      </w:r>
      <w:r w:rsidR="00C46DF6" w:rsidRPr="004737D7">
        <w:rPr>
          <w:rFonts w:asciiTheme="minorEastAsia" w:eastAsiaTheme="minorEastAsia" w:hAnsiTheme="minorEastAsia" w:hint="eastAsia"/>
          <w:color w:val="000000"/>
          <w:sz w:val="20"/>
          <w:szCs w:val="20"/>
        </w:rPr>
        <w:t>（奢侈品管理）</w:t>
      </w:r>
      <w:r w:rsidRPr="004737D7">
        <w:rPr>
          <w:color w:val="000000"/>
          <w:sz w:val="20"/>
          <w:szCs w:val="20"/>
        </w:rPr>
        <w:t>】</w:t>
      </w:r>
    </w:p>
    <w:p w:rsidR="00324C49" w:rsidRPr="004737D7" w:rsidRDefault="006428CD">
      <w:pPr>
        <w:snapToGrid w:val="0"/>
        <w:spacing w:line="288" w:lineRule="auto"/>
        <w:ind w:firstLineChars="196" w:firstLine="394"/>
        <w:rPr>
          <w:color w:val="000000"/>
          <w:sz w:val="20"/>
          <w:szCs w:val="20"/>
        </w:rPr>
      </w:pPr>
      <w:r w:rsidRPr="004737D7">
        <w:rPr>
          <w:b/>
          <w:bCs/>
          <w:color w:val="000000"/>
          <w:sz w:val="20"/>
          <w:szCs w:val="20"/>
        </w:rPr>
        <w:t>课程性质：</w:t>
      </w:r>
      <w:r w:rsidRPr="004737D7">
        <w:rPr>
          <w:color w:val="000000"/>
          <w:sz w:val="20"/>
          <w:szCs w:val="20"/>
        </w:rPr>
        <w:t>【</w:t>
      </w:r>
      <w:r w:rsidRPr="004737D7">
        <w:rPr>
          <w:rFonts w:hint="eastAsia"/>
          <w:color w:val="000000"/>
          <w:sz w:val="20"/>
          <w:szCs w:val="20"/>
        </w:rPr>
        <w:t>系级必修课</w:t>
      </w:r>
      <w:r w:rsidRPr="004737D7">
        <w:rPr>
          <w:color w:val="000000"/>
          <w:sz w:val="20"/>
          <w:szCs w:val="20"/>
        </w:rPr>
        <w:t>】</w:t>
      </w:r>
    </w:p>
    <w:p w:rsidR="00324C49" w:rsidRPr="004737D7" w:rsidRDefault="006428CD">
      <w:pPr>
        <w:snapToGrid w:val="0"/>
        <w:spacing w:line="288" w:lineRule="auto"/>
        <w:ind w:firstLineChars="196" w:firstLine="394"/>
        <w:rPr>
          <w:b/>
          <w:bCs/>
          <w:color w:val="000000"/>
          <w:szCs w:val="21"/>
        </w:rPr>
      </w:pPr>
      <w:r w:rsidRPr="004737D7">
        <w:rPr>
          <w:b/>
          <w:bCs/>
          <w:color w:val="000000"/>
          <w:sz w:val="20"/>
          <w:szCs w:val="20"/>
        </w:rPr>
        <w:t>开课院系：</w:t>
      </w:r>
      <w:r w:rsidR="00C46DF6" w:rsidRPr="004737D7">
        <w:rPr>
          <w:bCs/>
          <w:color w:val="000000"/>
          <w:sz w:val="20"/>
          <w:szCs w:val="20"/>
        </w:rPr>
        <w:t>珠宝学院</w:t>
      </w:r>
    </w:p>
    <w:p w:rsidR="00324C49" w:rsidRPr="004737D7" w:rsidRDefault="006428CD">
      <w:pPr>
        <w:snapToGrid w:val="0"/>
        <w:spacing w:line="288" w:lineRule="auto"/>
        <w:ind w:firstLineChars="196" w:firstLine="394"/>
        <w:rPr>
          <w:color w:val="000000"/>
          <w:sz w:val="20"/>
          <w:szCs w:val="20"/>
        </w:rPr>
      </w:pPr>
      <w:r w:rsidRPr="004737D7">
        <w:rPr>
          <w:b/>
          <w:bCs/>
          <w:color w:val="000000"/>
          <w:sz w:val="20"/>
          <w:szCs w:val="20"/>
        </w:rPr>
        <w:t>使用教材：</w:t>
      </w:r>
    </w:p>
    <w:p w:rsidR="00324C49" w:rsidRPr="004737D7" w:rsidRDefault="006428CD" w:rsidP="00011780">
      <w:pPr>
        <w:snapToGrid w:val="0"/>
        <w:spacing w:line="288" w:lineRule="auto"/>
        <w:ind w:left="709"/>
        <w:rPr>
          <w:color w:val="000000"/>
          <w:szCs w:val="21"/>
        </w:rPr>
      </w:pPr>
      <w:r w:rsidRPr="004737D7">
        <w:rPr>
          <w:color w:val="000000"/>
          <w:sz w:val="20"/>
          <w:szCs w:val="20"/>
        </w:rPr>
        <w:t>教材【</w:t>
      </w:r>
      <w:r w:rsidR="00315CE8" w:rsidRPr="004737D7">
        <w:rPr>
          <w:rFonts w:hint="eastAsia"/>
          <w:color w:val="000000"/>
          <w:sz w:val="20"/>
          <w:szCs w:val="20"/>
        </w:rPr>
        <w:t>市场营销学（英文</w:t>
      </w:r>
      <w:r w:rsidR="00315CE8" w:rsidRPr="004737D7">
        <w:rPr>
          <w:color w:val="000000"/>
          <w:sz w:val="20"/>
          <w:szCs w:val="20"/>
        </w:rPr>
        <w:t>版）</w:t>
      </w:r>
      <w:r w:rsidR="00315CE8" w:rsidRPr="004737D7">
        <w:rPr>
          <w:rFonts w:hint="eastAsia"/>
          <w:color w:val="000000"/>
          <w:sz w:val="20"/>
          <w:szCs w:val="20"/>
        </w:rPr>
        <w:t>,</w:t>
      </w:r>
      <w:r w:rsidR="00315CE8" w:rsidRPr="004737D7">
        <w:rPr>
          <w:color w:val="000000"/>
          <w:sz w:val="20"/>
          <w:szCs w:val="20"/>
        </w:rPr>
        <w:t xml:space="preserve"> </w:t>
      </w:r>
      <w:r w:rsidR="00315CE8" w:rsidRPr="004737D7">
        <w:rPr>
          <w:color w:val="000000"/>
          <w:sz w:val="20"/>
          <w:szCs w:val="20"/>
        </w:rPr>
        <w:t>加里</w:t>
      </w:r>
      <w:r w:rsidR="00315CE8" w:rsidRPr="004737D7">
        <w:rPr>
          <w:color w:val="000000"/>
          <w:sz w:val="20"/>
          <w:szCs w:val="20"/>
        </w:rPr>
        <w:t>·</w:t>
      </w:r>
      <w:r w:rsidR="00315CE8" w:rsidRPr="004737D7">
        <w:rPr>
          <w:color w:val="000000"/>
          <w:sz w:val="20"/>
          <w:szCs w:val="20"/>
        </w:rPr>
        <w:t>阿姆斯特朗，菲利普</w:t>
      </w:r>
      <w:r w:rsidR="00315CE8" w:rsidRPr="004737D7">
        <w:rPr>
          <w:color w:val="000000"/>
          <w:sz w:val="20"/>
          <w:szCs w:val="20"/>
        </w:rPr>
        <w:t>·</w:t>
      </w:r>
      <w:r w:rsidR="00315CE8" w:rsidRPr="004737D7">
        <w:rPr>
          <w:color w:val="000000"/>
          <w:sz w:val="20"/>
          <w:szCs w:val="20"/>
        </w:rPr>
        <w:t>科特</w:t>
      </w:r>
      <w:r w:rsidR="00315CE8" w:rsidRPr="004737D7">
        <w:rPr>
          <w:rFonts w:hint="eastAsia"/>
          <w:color w:val="000000"/>
          <w:sz w:val="20"/>
          <w:szCs w:val="20"/>
        </w:rPr>
        <w:t>勒</w:t>
      </w:r>
      <w:r w:rsidR="00315CE8" w:rsidRPr="004737D7">
        <w:rPr>
          <w:rFonts w:hint="eastAsia"/>
          <w:color w:val="000000"/>
          <w:sz w:val="20"/>
          <w:szCs w:val="20"/>
        </w:rPr>
        <w:t>,</w:t>
      </w:r>
      <w:r w:rsidR="00315CE8" w:rsidRPr="004737D7">
        <w:rPr>
          <w:color w:val="000000"/>
          <w:sz w:val="20"/>
          <w:szCs w:val="20"/>
        </w:rPr>
        <w:t xml:space="preserve"> 2017.06.01</w:t>
      </w:r>
      <w:r w:rsidR="00315CE8" w:rsidRPr="004737D7">
        <w:rPr>
          <w:rFonts w:hint="eastAsia"/>
          <w:color w:val="000000"/>
          <w:sz w:val="20"/>
          <w:szCs w:val="20"/>
        </w:rPr>
        <w:t>,</w:t>
      </w:r>
      <w:r w:rsidR="00315CE8" w:rsidRPr="004737D7">
        <w:rPr>
          <w:color w:val="000000"/>
          <w:sz w:val="20"/>
          <w:szCs w:val="20"/>
        </w:rPr>
        <w:t>中国人民大学出版</w:t>
      </w:r>
      <w:r w:rsidR="00315CE8" w:rsidRPr="004737D7">
        <w:rPr>
          <w:rFonts w:hint="eastAsia"/>
          <w:color w:val="000000"/>
          <w:sz w:val="20"/>
          <w:szCs w:val="20"/>
        </w:rPr>
        <w:t>社</w:t>
      </w:r>
      <w:r w:rsidR="00315CE8" w:rsidRPr="004737D7">
        <w:rPr>
          <w:rFonts w:hint="eastAsia"/>
          <w:color w:val="000000"/>
          <w:sz w:val="20"/>
          <w:szCs w:val="20"/>
        </w:rPr>
        <w:t xml:space="preserve">, </w:t>
      </w:r>
      <w:r w:rsidR="00315CE8" w:rsidRPr="004737D7">
        <w:rPr>
          <w:rFonts w:hint="eastAsia"/>
          <w:color w:val="000000"/>
          <w:sz w:val="20"/>
          <w:szCs w:val="20"/>
        </w:rPr>
        <w:t>第</w:t>
      </w:r>
      <w:r w:rsidR="00315CE8" w:rsidRPr="004737D7">
        <w:rPr>
          <w:color w:val="000000"/>
          <w:sz w:val="20"/>
          <w:szCs w:val="20"/>
        </w:rPr>
        <w:t>12</w:t>
      </w:r>
      <w:r w:rsidR="00315CE8" w:rsidRPr="004737D7">
        <w:rPr>
          <w:rFonts w:hint="eastAsia"/>
          <w:color w:val="000000"/>
          <w:sz w:val="20"/>
          <w:szCs w:val="20"/>
        </w:rPr>
        <w:t>版</w:t>
      </w:r>
      <w:r w:rsidR="00315CE8" w:rsidRPr="004737D7">
        <w:rPr>
          <w:rFonts w:hint="eastAsia"/>
          <w:color w:val="000000"/>
          <w:sz w:val="20"/>
          <w:szCs w:val="20"/>
        </w:rPr>
        <w:t>,</w:t>
      </w:r>
      <w:r w:rsidR="00315CE8" w:rsidRPr="004737D7">
        <w:rPr>
          <w:rFonts w:hint="eastAsia"/>
          <w:color w:val="000000"/>
          <w:sz w:val="20"/>
          <w:szCs w:val="20"/>
        </w:rPr>
        <w:t>书号：</w:t>
      </w:r>
      <w:r w:rsidR="00315CE8" w:rsidRPr="004737D7">
        <w:rPr>
          <w:color w:val="000000"/>
          <w:sz w:val="20"/>
          <w:szCs w:val="20"/>
        </w:rPr>
        <w:t>9787300243603</w:t>
      </w:r>
      <w:r w:rsidRPr="004737D7">
        <w:rPr>
          <w:color w:val="000000"/>
          <w:sz w:val="20"/>
          <w:szCs w:val="20"/>
        </w:rPr>
        <w:t>】</w:t>
      </w:r>
    </w:p>
    <w:p w:rsidR="006F559C" w:rsidRPr="004737D7" w:rsidRDefault="006428CD" w:rsidP="006F559C">
      <w:pPr>
        <w:widowControl/>
        <w:spacing w:before="100" w:beforeAutospacing="1" w:after="100" w:afterAutospacing="1" w:line="240" w:lineRule="auto"/>
        <w:ind w:left="720"/>
        <w:jc w:val="left"/>
      </w:pPr>
      <w:r w:rsidRPr="004737D7">
        <w:rPr>
          <w:color w:val="000000"/>
          <w:sz w:val="20"/>
          <w:szCs w:val="20"/>
        </w:rPr>
        <w:t>参考</w:t>
      </w:r>
      <w:r w:rsidRPr="004737D7">
        <w:rPr>
          <w:rFonts w:hint="eastAsia"/>
          <w:color w:val="000000"/>
          <w:sz w:val="20"/>
          <w:szCs w:val="20"/>
        </w:rPr>
        <w:t>书目</w:t>
      </w:r>
      <w:r w:rsidRPr="004737D7">
        <w:rPr>
          <w:color w:val="000000"/>
          <w:sz w:val="20"/>
          <w:szCs w:val="20"/>
        </w:rPr>
        <w:t>【</w:t>
      </w:r>
      <w:r w:rsidR="00C46DF6" w:rsidRPr="004737D7">
        <w:rPr>
          <w:rFonts w:hint="eastAsia"/>
          <w:color w:val="000000"/>
          <w:sz w:val="20"/>
          <w:szCs w:val="20"/>
        </w:rPr>
        <w:t>1</w:t>
      </w:r>
      <w:r w:rsidR="00C46DF6" w:rsidRPr="004737D7">
        <w:rPr>
          <w:rFonts w:hint="eastAsia"/>
          <w:color w:val="000000"/>
          <w:sz w:val="20"/>
          <w:szCs w:val="20"/>
        </w:rPr>
        <w:t>、</w:t>
      </w:r>
      <w:r w:rsidR="006F559C" w:rsidRPr="004737D7">
        <w:t>市场营销原理</w:t>
      </w:r>
      <w:r w:rsidR="006F559C" w:rsidRPr="004737D7">
        <w:t>(</w:t>
      </w:r>
      <w:r w:rsidR="006F559C" w:rsidRPr="004737D7">
        <w:t>第</w:t>
      </w:r>
      <w:r w:rsidR="006F559C" w:rsidRPr="004737D7">
        <w:t>14</w:t>
      </w:r>
      <w:r w:rsidR="006F559C" w:rsidRPr="004737D7">
        <w:t>版</w:t>
      </w:r>
      <w:r w:rsidR="006F559C" w:rsidRPr="004737D7">
        <w:t>·</w:t>
      </w:r>
      <w:r w:rsidR="006F559C" w:rsidRPr="004737D7">
        <w:t>全球版</w:t>
      </w:r>
      <w:r w:rsidR="006F559C" w:rsidRPr="004737D7">
        <w:t xml:space="preserve">) Principles of Marketing (14th Edition) </w:t>
      </w:r>
      <w:r w:rsidR="006F559C" w:rsidRPr="004737D7">
        <w:rPr>
          <w:rFonts w:hint="eastAsia"/>
        </w:rPr>
        <w:t>，</w:t>
      </w:r>
      <w:r w:rsidR="006F559C" w:rsidRPr="004737D7">
        <w:t xml:space="preserve"> (</w:t>
      </w:r>
      <w:r w:rsidR="006F559C" w:rsidRPr="004737D7">
        <w:rPr>
          <w:rFonts w:hint="eastAsia"/>
        </w:rPr>
        <w:t>美</w:t>
      </w:r>
      <w:r w:rsidR="006F559C" w:rsidRPr="004737D7">
        <w:t>)</w:t>
      </w:r>
      <w:r w:rsidR="006F559C" w:rsidRPr="004737D7">
        <w:rPr>
          <w:rFonts w:hint="eastAsia"/>
        </w:rPr>
        <w:t>菲利普</w:t>
      </w:r>
      <w:r w:rsidR="006F559C" w:rsidRPr="004737D7">
        <w:t>·</w:t>
      </w:r>
      <w:r w:rsidR="006F559C" w:rsidRPr="004737D7">
        <w:rPr>
          <w:rFonts w:hint="eastAsia"/>
        </w:rPr>
        <w:t>科特勒</w:t>
      </w:r>
      <w:r w:rsidR="006F559C" w:rsidRPr="004737D7">
        <w:t xml:space="preserve"> (Philip </w:t>
      </w:r>
      <w:proofErr w:type="spellStart"/>
      <w:r w:rsidR="006F559C" w:rsidRPr="004737D7">
        <w:t>Kotler</w:t>
      </w:r>
      <w:proofErr w:type="spellEnd"/>
      <w:r w:rsidR="006F559C" w:rsidRPr="004737D7">
        <w:t>)</w:t>
      </w:r>
      <w:r w:rsidR="006F559C" w:rsidRPr="004737D7">
        <w:t>，</w:t>
      </w:r>
      <w:r w:rsidR="006F559C" w:rsidRPr="004737D7">
        <w:rPr>
          <w:rFonts w:hint="eastAsia"/>
        </w:rPr>
        <w:t>加里</w:t>
      </w:r>
      <w:r w:rsidR="006F559C" w:rsidRPr="004737D7">
        <w:t>·</w:t>
      </w:r>
      <w:r w:rsidR="006F559C" w:rsidRPr="004737D7">
        <w:rPr>
          <w:rFonts w:hint="eastAsia"/>
        </w:rPr>
        <w:t>阿姆斯特朗</w:t>
      </w:r>
      <w:r w:rsidR="006F559C" w:rsidRPr="004737D7">
        <w:t xml:space="preserve">(Gary Armstrong) </w:t>
      </w:r>
      <w:r w:rsidR="006F559C" w:rsidRPr="004737D7">
        <w:rPr>
          <w:rFonts w:hint="eastAsia"/>
        </w:rPr>
        <w:t>著</w:t>
      </w:r>
      <w:r w:rsidR="006F559C" w:rsidRPr="004737D7">
        <w:t>，</w:t>
      </w:r>
      <w:r w:rsidR="006F559C" w:rsidRPr="004737D7">
        <w:rPr>
          <w:rFonts w:hint="eastAsia"/>
        </w:rPr>
        <w:t>郭国庆译</w:t>
      </w:r>
      <w:r w:rsidR="006F559C" w:rsidRPr="004737D7">
        <w:t>，</w:t>
      </w:r>
      <w:r w:rsidR="006F559C" w:rsidRPr="004737D7">
        <w:t xml:space="preserve">2013 </w:t>
      </w:r>
      <w:r w:rsidR="006F559C" w:rsidRPr="004737D7">
        <w:rPr>
          <w:rFonts w:hint="eastAsia"/>
        </w:rPr>
        <w:t>年</w:t>
      </w:r>
      <w:r w:rsidR="006F559C" w:rsidRPr="004737D7">
        <w:t>12</w:t>
      </w:r>
      <w:r w:rsidR="006F559C" w:rsidRPr="004737D7">
        <w:t>月，</w:t>
      </w:r>
      <w:hyperlink r:id="rId8" w:tgtFrame="_blank" w:history="1">
        <w:r w:rsidR="006F559C" w:rsidRPr="004737D7">
          <w:rPr>
            <w:rFonts w:hint="eastAsia"/>
          </w:rPr>
          <w:t>清华大学出版社</w:t>
        </w:r>
      </w:hyperlink>
      <w:r w:rsidR="006F559C" w:rsidRPr="004737D7">
        <w:t xml:space="preserve"> </w:t>
      </w:r>
      <w:r w:rsidR="006F559C" w:rsidRPr="004737D7">
        <w:t>。</w:t>
      </w:r>
    </w:p>
    <w:p w:rsidR="00CC3456" w:rsidRPr="004737D7" w:rsidRDefault="00C46DF6" w:rsidP="00CC3456">
      <w:pPr>
        <w:widowControl/>
        <w:spacing w:before="100" w:beforeAutospacing="1" w:after="100" w:afterAutospacing="1" w:line="240" w:lineRule="auto"/>
        <w:ind w:left="720"/>
        <w:jc w:val="left"/>
      </w:pPr>
      <w:r w:rsidRPr="004737D7">
        <w:t>2</w:t>
      </w:r>
      <w:r w:rsidRPr="004737D7">
        <w:t>、</w:t>
      </w:r>
      <w:r w:rsidR="00CC3456" w:rsidRPr="004737D7">
        <w:t xml:space="preserve">Marketing: An Introduction (10th Edition) </w:t>
      </w:r>
      <w:r w:rsidR="00CC3456" w:rsidRPr="004737D7">
        <w:t>，</w:t>
      </w:r>
      <w:r w:rsidR="00CC3456" w:rsidRPr="004737D7">
        <w:t xml:space="preserve"> (</w:t>
      </w:r>
      <w:r w:rsidR="00CC3456" w:rsidRPr="004737D7">
        <w:rPr>
          <w:rFonts w:hint="eastAsia"/>
        </w:rPr>
        <w:t>美</w:t>
      </w:r>
      <w:proofErr w:type="gramStart"/>
      <w:r w:rsidR="00CC3456" w:rsidRPr="004737D7">
        <w:t>)</w:t>
      </w:r>
      <w:r w:rsidR="00CC3456" w:rsidRPr="004737D7">
        <w:rPr>
          <w:rFonts w:hint="eastAsia"/>
        </w:rPr>
        <w:t>加里</w:t>
      </w:r>
      <w:proofErr w:type="gramEnd"/>
      <w:r w:rsidR="00CC3456" w:rsidRPr="004737D7">
        <w:t>·</w:t>
      </w:r>
      <w:r w:rsidR="00CC3456" w:rsidRPr="004737D7">
        <w:rPr>
          <w:rFonts w:hint="eastAsia"/>
        </w:rPr>
        <w:t>阿姆斯特朗（</w:t>
      </w:r>
      <w:r w:rsidR="00CC3456" w:rsidRPr="004737D7">
        <w:t>Gary Armstrong</w:t>
      </w:r>
      <w:r w:rsidR="00CC3456" w:rsidRPr="004737D7">
        <w:rPr>
          <w:rFonts w:hint="eastAsia"/>
        </w:rPr>
        <w:t>），</w:t>
      </w:r>
      <w:r w:rsidR="00CC3456" w:rsidRPr="004737D7">
        <w:t xml:space="preserve"> </w:t>
      </w:r>
      <w:r w:rsidR="00CC3456" w:rsidRPr="004737D7">
        <w:rPr>
          <w:rFonts w:hint="eastAsia"/>
        </w:rPr>
        <w:t>菲利普</w:t>
      </w:r>
      <w:r w:rsidR="00CC3456" w:rsidRPr="004737D7">
        <w:t>·</w:t>
      </w:r>
      <w:r w:rsidR="00CC3456" w:rsidRPr="004737D7">
        <w:rPr>
          <w:rFonts w:hint="eastAsia"/>
        </w:rPr>
        <w:t>科特勒（</w:t>
      </w:r>
      <w:r w:rsidR="00CC3456" w:rsidRPr="004737D7">
        <w:t xml:space="preserve">Philip </w:t>
      </w:r>
      <w:proofErr w:type="spellStart"/>
      <w:r w:rsidR="00CC3456" w:rsidRPr="004737D7">
        <w:t>Kotler</w:t>
      </w:r>
      <w:proofErr w:type="spellEnd"/>
      <w:r w:rsidR="00CC3456" w:rsidRPr="004737D7">
        <w:rPr>
          <w:rFonts w:hint="eastAsia"/>
        </w:rPr>
        <w:t>）</w:t>
      </w:r>
      <w:r w:rsidR="00CC3456" w:rsidRPr="004737D7">
        <w:t>，</w:t>
      </w:r>
      <w:r w:rsidR="00CC3456" w:rsidRPr="004737D7">
        <w:rPr>
          <w:rFonts w:hint="eastAsia"/>
        </w:rPr>
        <w:t>赵占波</w:t>
      </w:r>
      <w:r w:rsidR="00CC3456" w:rsidRPr="004737D7">
        <w:t xml:space="preserve"> </w:t>
      </w:r>
      <w:r w:rsidR="00CC3456" w:rsidRPr="004737D7">
        <w:rPr>
          <w:rFonts w:hint="eastAsia"/>
        </w:rPr>
        <w:t>何志毅译</w:t>
      </w:r>
      <w:r w:rsidR="00CC3456" w:rsidRPr="004737D7">
        <w:t>，</w:t>
      </w:r>
      <w:r w:rsidR="00CC3456" w:rsidRPr="004737D7">
        <w:t xml:space="preserve">2011 </w:t>
      </w:r>
      <w:r w:rsidR="00CC3456" w:rsidRPr="004737D7">
        <w:rPr>
          <w:rFonts w:hint="eastAsia"/>
        </w:rPr>
        <w:t>年</w:t>
      </w:r>
      <w:r w:rsidR="00CC3456" w:rsidRPr="004737D7">
        <w:t>4</w:t>
      </w:r>
      <w:r w:rsidR="00CC3456" w:rsidRPr="004737D7">
        <w:t>月，</w:t>
      </w:r>
      <w:r w:rsidR="00CC3456" w:rsidRPr="004737D7">
        <w:rPr>
          <w:rFonts w:hint="eastAsia"/>
        </w:rPr>
        <w:t>机械工业出版社</w:t>
      </w:r>
      <w:r w:rsidR="00CC3456" w:rsidRPr="004737D7">
        <w:t xml:space="preserve"> </w:t>
      </w:r>
      <w:r w:rsidR="00CC3456" w:rsidRPr="004737D7">
        <w:t>。</w:t>
      </w:r>
    </w:p>
    <w:p w:rsidR="00324C49" w:rsidRPr="004737D7" w:rsidRDefault="00C46DF6" w:rsidP="00CC3456">
      <w:pPr>
        <w:widowControl/>
        <w:spacing w:before="100" w:beforeAutospacing="1" w:after="100" w:afterAutospacing="1" w:line="240" w:lineRule="auto"/>
        <w:ind w:left="720"/>
        <w:jc w:val="left"/>
        <w:rPr>
          <w:rFonts w:hAnsi="Symbol" w:hint="eastAsia"/>
        </w:rPr>
      </w:pPr>
      <w:r w:rsidRPr="004737D7">
        <w:rPr>
          <w:rFonts w:hint="eastAsia"/>
        </w:rPr>
        <w:t>3</w:t>
      </w:r>
      <w:r w:rsidRPr="004737D7">
        <w:rPr>
          <w:rFonts w:hint="eastAsia"/>
        </w:rPr>
        <w:t>、</w:t>
      </w:r>
      <w:r w:rsidR="00CC3456" w:rsidRPr="004737D7">
        <w:rPr>
          <w:rFonts w:hint="eastAsia"/>
        </w:rPr>
        <w:t>国际市场营销</w:t>
      </w:r>
      <w:r w:rsidR="00CC3456" w:rsidRPr="004737D7">
        <w:t>学</w:t>
      </w:r>
      <w:proofErr w:type="gramStart"/>
      <w:r w:rsidR="00CC3456" w:rsidRPr="004737D7">
        <w:t>，</w:t>
      </w:r>
      <w:r w:rsidR="00CC3456" w:rsidRPr="004737D7">
        <w:rPr>
          <w:bCs/>
        </w:rPr>
        <w:t>(</w:t>
      </w:r>
      <w:proofErr w:type="gramEnd"/>
      <w:r w:rsidR="00CC3456" w:rsidRPr="004737D7">
        <w:rPr>
          <w:bCs/>
        </w:rPr>
        <w:t>美</w:t>
      </w:r>
      <w:r w:rsidR="00CC3456" w:rsidRPr="004737D7">
        <w:rPr>
          <w:bCs/>
        </w:rPr>
        <w:t>)</w:t>
      </w:r>
      <w:r w:rsidR="00CC3456" w:rsidRPr="004737D7">
        <w:rPr>
          <w:bCs/>
        </w:rPr>
        <w:t>菲利普</w:t>
      </w:r>
      <w:r w:rsidR="00CC3456" w:rsidRPr="004737D7">
        <w:rPr>
          <w:bCs/>
        </w:rPr>
        <w:t xml:space="preserve"> R. </w:t>
      </w:r>
      <w:r w:rsidR="00CC3456" w:rsidRPr="004737D7">
        <w:rPr>
          <w:bCs/>
        </w:rPr>
        <w:t>凯特奥拉</w:t>
      </w:r>
      <w:r w:rsidR="00CC3456" w:rsidRPr="004737D7">
        <w:t>，</w:t>
      </w:r>
      <w:r w:rsidR="00CC3456" w:rsidRPr="004737D7">
        <w:rPr>
          <w:bCs/>
        </w:rPr>
        <w:t>玛丽</w:t>
      </w:r>
      <w:r w:rsidR="00CC3456" w:rsidRPr="004737D7">
        <w:rPr>
          <w:bCs/>
        </w:rPr>
        <w:t xml:space="preserve"> C. </w:t>
      </w:r>
      <w:r w:rsidR="00CC3456" w:rsidRPr="004737D7">
        <w:rPr>
          <w:bCs/>
        </w:rPr>
        <w:t>吉利</w:t>
      </w:r>
      <w:r w:rsidR="00CC3456" w:rsidRPr="004737D7">
        <w:t>，</w:t>
      </w:r>
      <w:r w:rsidR="00CC3456" w:rsidRPr="004737D7">
        <w:rPr>
          <w:bCs/>
        </w:rPr>
        <w:t>约翰</w:t>
      </w:r>
      <w:r w:rsidR="00CC3456" w:rsidRPr="004737D7">
        <w:rPr>
          <w:bCs/>
        </w:rPr>
        <w:t xml:space="preserve"> L. </w:t>
      </w:r>
      <w:r w:rsidR="00CC3456" w:rsidRPr="004737D7">
        <w:rPr>
          <w:bCs/>
        </w:rPr>
        <w:t>格雷厄姆</w:t>
      </w:r>
      <w:r w:rsidR="00CC3456" w:rsidRPr="004737D7">
        <w:rPr>
          <w:rFonts w:hint="eastAsia"/>
          <w:bCs/>
        </w:rPr>
        <w:t>著</w:t>
      </w:r>
      <w:r w:rsidR="00CC3456" w:rsidRPr="004737D7">
        <w:rPr>
          <w:bCs/>
        </w:rPr>
        <w:t>，</w:t>
      </w:r>
      <w:r w:rsidR="00CC3456" w:rsidRPr="004737D7">
        <w:t>赵银德，沈辉，张华译，</w:t>
      </w:r>
      <w:r w:rsidR="00CC3456" w:rsidRPr="004737D7">
        <w:t>2012</w:t>
      </w:r>
      <w:r w:rsidR="00CC3456" w:rsidRPr="004737D7">
        <w:rPr>
          <w:rFonts w:hint="eastAsia"/>
        </w:rPr>
        <w:t>年</w:t>
      </w:r>
      <w:r w:rsidR="00CC3456" w:rsidRPr="004737D7">
        <w:t>7</w:t>
      </w:r>
      <w:r w:rsidR="00CC3456" w:rsidRPr="004737D7">
        <w:rPr>
          <w:rFonts w:hint="eastAsia"/>
        </w:rPr>
        <w:t>月，</w:t>
      </w:r>
      <w:r w:rsidR="00CC3456" w:rsidRPr="004737D7">
        <w:t>机械工业出版社</w:t>
      </w:r>
      <w:r w:rsidR="00CC3456" w:rsidRPr="004737D7">
        <w:rPr>
          <w:rFonts w:hAnsi="Symbol"/>
        </w:rPr>
        <w:t>。</w:t>
      </w:r>
      <w:r w:rsidR="00CC3456" w:rsidRPr="004737D7">
        <w:rPr>
          <w:rFonts w:hAnsi="Symbol"/>
        </w:rPr>
        <w:t xml:space="preserve"> </w:t>
      </w:r>
      <w:r w:rsidR="006428CD" w:rsidRPr="004737D7">
        <w:rPr>
          <w:color w:val="000000"/>
          <w:sz w:val="20"/>
          <w:szCs w:val="20"/>
        </w:rPr>
        <w:t>】</w:t>
      </w:r>
    </w:p>
    <w:p w:rsidR="00324C49" w:rsidRPr="004737D7" w:rsidRDefault="006428CD">
      <w:pPr>
        <w:snapToGrid w:val="0"/>
        <w:spacing w:line="288" w:lineRule="auto"/>
        <w:ind w:firstLineChars="196" w:firstLine="394"/>
        <w:rPr>
          <w:color w:val="000000"/>
          <w:sz w:val="20"/>
          <w:szCs w:val="20"/>
        </w:rPr>
      </w:pPr>
      <w:r w:rsidRPr="004737D7">
        <w:rPr>
          <w:rFonts w:hint="eastAsia"/>
          <w:b/>
          <w:bCs/>
          <w:color w:val="000000"/>
          <w:sz w:val="20"/>
          <w:szCs w:val="20"/>
        </w:rPr>
        <w:t>课程网站网址：</w:t>
      </w:r>
      <w:r w:rsidR="00C46DF6" w:rsidRPr="004737D7">
        <w:rPr>
          <w:rFonts w:hint="eastAsia"/>
          <w:b/>
          <w:bCs/>
          <w:color w:val="000000"/>
          <w:sz w:val="20"/>
          <w:szCs w:val="20"/>
        </w:rPr>
        <w:t>www</w:t>
      </w:r>
      <w:r w:rsidR="00C46DF6" w:rsidRPr="004737D7">
        <w:rPr>
          <w:b/>
          <w:bCs/>
          <w:color w:val="000000"/>
          <w:sz w:val="20"/>
          <w:szCs w:val="20"/>
        </w:rPr>
        <w:t>.gench.edu.cn</w:t>
      </w:r>
    </w:p>
    <w:p w:rsidR="0042337B" w:rsidRPr="004737D7" w:rsidRDefault="006428CD" w:rsidP="0042337B">
      <w:pPr>
        <w:adjustRightInd w:val="0"/>
        <w:snapToGrid w:val="0"/>
        <w:spacing w:line="288" w:lineRule="auto"/>
        <w:ind w:firstLineChars="196" w:firstLine="394"/>
        <w:rPr>
          <w:rFonts w:eastAsiaTheme="minorEastAsia"/>
          <w:color w:val="000000"/>
          <w:sz w:val="20"/>
          <w:szCs w:val="20"/>
        </w:rPr>
      </w:pPr>
      <w:r w:rsidRPr="004737D7">
        <w:rPr>
          <w:b/>
          <w:bCs/>
          <w:color w:val="000000"/>
          <w:sz w:val="20"/>
          <w:szCs w:val="20"/>
        </w:rPr>
        <w:t>先修课程：</w:t>
      </w:r>
      <w:r w:rsidRPr="004737D7">
        <w:rPr>
          <w:color w:val="000000"/>
          <w:sz w:val="20"/>
          <w:szCs w:val="20"/>
        </w:rPr>
        <w:t>【</w:t>
      </w:r>
      <w:r w:rsidR="0042337B" w:rsidRPr="004737D7">
        <w:rPr>
          <w:rFonts w:hint="eastAsia"/>
          <w:color w:val="000000"/>
          <w:sz w:val="20"/>
          <w:szCs w:val="20"/>
        </w:rPr>
        <w:t>经济学（双语）</w:t>
      </w:r>
      <w:r w:rsidR="0042337B" w:rsidRPr="004737D7">
        <w:rPr>
          <w:color w:val="000000"/>
          <w:sz w:val="20"/>
          <w:szCs w:val="20"/>
        </w:rPr>
        <w:t xml:space="preserve"> 2060533    </w:t>
      </w:r>
      <w:r w:rsidR="0042337B" w:rsidRPr="004737D7">
        <w:rPr>
          <w:rFonts w:hint="eastAsia"/>
          <w:color w:val="000000"/>
          <w:sz w:val="20"/>
          <w:szCs w:val="20"/>
        </w:rPr>
        <w:t>（</w:t>
      </w:r>
      <w:r w:rsidR="0042337B" w:rsidRPr="004737D7">
        <w:rPr>
          <w:color w:val="000000"/>
          <w:sz w:val="20"/>
          <w:szCs w:val="20"/>
        </w:rPr>
        <w:t xml:space="preserve"> 4</w:t>
      </w:r>
      <w:r w:rsidR="0042337B" w:rsidRPr="004737D7">
        <w:rPr>
          <w:rFonts w:hint="eastAsia"/>
          <w:color w:val="000000"/>
          <w:sz w:val="20"/>
          <w:szCs w:val="20"/>
        </w:rPr>
        <w:t>学分）</w:t>
      </w:r>
    </w:p>
    <w:p w:rsidR="00324C49" w:rsidRPr="004737D7" w:rsidRDefault="00CC3456" w:rsidP="0042337B">
      <w:pPr>
        <w:adjustRightInd w:val="0"/>
        <w:snapToGrid w:val="0"/>
        <w:spacing w:line="288" w:lineRule="auto"/>
        <w:ind w:firstLineChars="696" w:firstLine="1392"/>
        <w:rPr>
          <w:color w:val="000000"/>
          <w:sz w:val="20"/>
          <w:szCs w:val="20"/>
        </w:rPr>
      </w:pPr>
      <w:r w:rsidRPr="004737D7">
        <w:rPr>
          <w:rFonts w:hint="eastAsia"/>
          <w:color w:val="000000"/>
          <w:sz w:val="20"/>
          <w:szCs w:val="20"/>
        </w:rPr>
        <w:t xml:space="preserve"> </w:t>
      </w:r>
      <w:r w:rsidR="0042337B" w:rsidRPr="004737D7">
        <w:rPr>
          <w:rFonts w:hint="eastAsia"/>
          <w:color w:val="000000"/>
          <w:sz w:val="20"/>
          <w:szCs w:val="20"/>
        </w:rPr>
        <w:t>管理学（双语）</w:t>
      </w:r>
      <w:r w:rsidR="0042337B" w:rsidRPr="004737D7">
        <w:rPr>
          <w:color w:val="000000"/>
          <w:sz w:val="20"/>
          <w:szCs w:val="20"/>
        </w:rPr>
        <w:t xml:space="preserve">   2120052        </w:t>
      </w:r>
      <w:r w:rsidR="0042337B" w:rsidRPr="004737D7">
        <w:rPr>
          <w:rFonts w:hint="eastAsia"/>
          <w:color w:val="000000"/>
          <w:sz w:val="20"/>
          <w:szCs w:val="20"/>
        </w:rPr>
        <w:t>（</w:t>
      </w:r>
      <w:r w:rsidR="0042337B" w:rsidRPr="004737D7">
        <w:rPr>
          <w:color w:val="000000"/>
          <w:sz w:val="20"/>
          <w:szCs w:val="20"/>
        </w:rPr>
        <w:t>3</w:t>
      </w:r>
      <w:r w:rsidR="0042337B" w:rsidRPr="004737D7">
        <w:rPr>
          <w:rFonts w:hint="eastAsia"/>
          <w:color w:val="000000"/>
          <w:sz w:val="20"/>
          <w:szCs w:val="20"/>
        </w:rPr>
        <w:t>学分）</w:t>
      </w:r>
      <w:r w:rsidR="006428CD" w:rsidRPr="004737D7">
        <w:rPr>
          <w:color w:val="000000"/>
          <w:sz w:val="20"/>
          <w:szCs w:val="20"/>
        </w:rPr>
        <w:t>】</w:t>
      </w:r>
    </w:p>
    <w:p w:rsidR="00324C49" w:rsidRPr="004737D7" w:rsidRDefault="006428CD" w:rsidP="00B71307">
      <w:pPr>
        <w:adjustRightInd w:val="0"/>
        <w:snapToGrid w:val="0"/>
        <w:spacing w:beforeLines="50" w:afterLines="50" w:line="288" w:lineRule="auto"/>
        <w:ind w:firstLineChars="145" w:firstLine="348"/>
        <w:rPr>
          <w:b/>
          <w:color w:val="000000"/>
          <w:sz w:val="24"/>
          <w:szCs w:val="20"/>
        </w:rPr>
      </w:pPr>
      <w:r w:rsidRPr="004737D7">
        <w:rPr>
          <w:rFonts w:ascii="SimHei" w:eastAsia="SimHei" w:hAnsi="SimSun"/>
          <w:sz w:val="24"/>
        </w:rPr>
        <w:t>二</w:t>
      </w:r>
      <w:r w:rsidRPr="004737D7">
        <w:rPr>
          <w:rFonts w:ascii="SimHei" w:eastAsia="SimHei" w:hAnsi="SimSun" w:hint="eastAsia"/>
          <w:sz w:val="24"/>
        </w:rPr>
        <w:t>、</w:t>
      </w:r>
      <w:r w:rsidRPr="004737D7">
        <w:rPr>
          <w:rFonts w:ascii="SimHei" w:eastAsia="SimHei" w:hAnsi="SimSun"/>
          <w:sz w:val="24"/>
        </w:rPr>
        <w:t>课程简介（必填项）</w:t>
      </w:r>
    </w:p>
    <w:p w:rsidR="00324C49" w:rsidRPr="004737D7" w:rsidRDefault="006428CD">
      <w:pPr>
        <w:snapToGrid w:val="0"/>
        <w:spacing w:line="288" w:lineRule="auto"/>
        <w:ind w:firstLineChars="200" w:firstLine="400"/>
        <w:rPr>
          <w:color w:val="000000"/>
          <w:sz w:val="20"/>
          <w:szCs w:val="20"/>
        </w:rPr>
      </w:pPr>
      <w:r w:rsidRPr="004737D7">
        <w:rPr>
          <w:color w:val="000000"/>
          <w:sz w:val="20"/>
          <w:szCs w:val="20"/>
        </w:rPr>
        <w:t>此处概述课程</w:t>
      </w:r>
      <w:r w:rsidRPr="004737D7">
        <w:rPr>
          <w:rFonts w:hint="eastAsia"/>
          <w:color w:val="000000"/>
          <w:sz w:val="20"/>
          <w:szCs w:val="20"/>
        </w:rPr>
        <w:t>的研究对象及课程在专业中的作用与地位</w:t>
      </w:r>
      <w:r w:rsidRPr="004737D7">
        <w:rPr>
          <w:color w:val="000000"/>
          <w:sz w:val="20"/>
          <w:szCs w:val="20"/>
        </w:rPr>
        <w:t>，使学生对该课程有一个总体了解。</w:t>
      </w:r>
      <w:r w:rsidRPr="004737D7">
        <w:rPr>
          <w:rFonts w:hint="eastAsia"/>
          <w:color w:val="000000"/>
          <w:sz w:val="20"/>
          <w:szCs w:val="20"/>
        </w:rPr>
        <w:t>（</w:t>
      </w:r>
      <w:r w:rsidRPr="004737D7">
        <w:rPr>
          <w:rFonts w:hint="eastAsia"/>
          <w:color w:val="000000"/>
          <w:sz w:val="20"/>
          <w:szCs w:val="20"/>
        </w:rPr>
        <w:t>300-400</w:t>
      </w:r>
      <w:r w:rsidRPr="004737D7">
        <w:rPr>
          <w:rFonts w:hint="eastAsia"/>
          <w:color w:val="000000"/>
          <w:sz w:val="20"/>
          <w:szCs w:val="20"/>
        </w:rPr>
        <w:t>字）</w:t>
      </w:r>
    </w:p>
    <w:p w:rsidR="006F559C" w:rsidRPr="004737D7" w:rsidRDefault="00CC3456" w:rsidP="006F559C">
      <w:pPr>
        <w:snapToGrid w:val="0"/>
        <w:spacing w:line="288" w:lineRule="auto"/>
        <w:ind w:firstLineChars="200" w:firstLine="420"/>
      </w:pPr>
      <w:r w:rsidRPr="004737D7">
        <w:t>市场营销</w:t>
      </w:r>
      <w:r w:rsidRPr="004737D7">
        <w:rPr>
          <w:rFonts w:hint="eastAsia"/>
        </w:rPr>
        <w:t>学</w:t>
      </w:r>
      <w:r w:rsidRPr="004737D7">
        <w:rPr>
          <w:rFonts w:hint="eastAsia"/>
          <w:color w:val="000000"/>
          <w:sz w:val="20"/>
          <w:szCs w:val="20"/>
        </w:rPr>
        <w:t>课程是上海建桥学院珠宝学院工商管理（奢侈品管理）专业的专业主干课程。总课时数为</w:t>
      </w:r>
      <w:r w:rsidRPr="004737D7">
        <w:rPr>
          <w:rFonts w:hint="eastAsia"/>
          <w:color w:val="000000"/>
          <w:sz w:val="20"/>
          <w:szCs w:val="20"/>
        </w:rPr>
        <w:t>48</w:t>
      </w:r>
      <w:r w:rsidRPr="004737D7">
        <w:rPr>
          <w:rFonts w:hint="eastAsia"/>
          <w:color w:val="000000"/>
          <w:sz w:val="20"/>
          <w:szCs w:val="20"/>
        </w:rPr>
        <w:t>课时。</w:t>
      </w:r>
      <w:r w:rsidR="006F559C" w:rsidRPr="004737D7">
        <w:br/>
      </w:r>
      <w:r w:rsidR="006F559C" w:rsidRPr="004737D7">
        <w:lastRenderedPageBreak/>
        <w:t>建立在五个主题之上：</w:t>
      </w:r>
      <w:r w:rsidR="006F559C" w:rsidRPr="004737D7">
        <w:br/>
      </w:r>
      <w:r w:rsidR="006F559C" w:rsidRPr="004737D7">
        <w:t>为顾客创造价值以从顾客那里获得价值回报</w:t>
      </w:r>
      <w:r w:rsidR="006F559C" w:rsidRPr="004737D7">
        <w:br/>
      </w:r>
      <w:r w:rsidR="006F559C" w:rsidRPr="004737D7">
        <w:t>建立和管理强势晶牌以创造晶牌资产</w:t>
      </w:r>
      <w:r w:rsidR="006F559C" w:rsidRPr="004737D7">
        <w:br/>
      </w:r>
      <w:r w:rsidR="006F559C" w:rsidRPr="004737D7">
        <w:t>测量和管理营销的回报</w:t>
      </w:r>
      <w:r w:rsidR="006F559C" w:rsidRPr="004737D7">
        <w:br/>
      </w:r>
      <w:r w:rsidR="006F559C" w:rsidRPr="004737D7">
        <w:t>在数字时代应用新的市场营销技术</w:t>
      </w:r>
      <w:r w:rsidR="006F559C" w:rsidRPr="004737D7">
        <w:br/>
      </w:r>
      <w:r w:rsidR="006F559C" w:rsidRPr="004737D7">
        <w:t>全球可持续营销</w:t>
      </w:r>
    </w:p>
    <w:p w:rsidR="00011780" w:rsidRPr="004737D7" w:rsidRDefault="00011780" w:rsidP="00011780">
      <w:pPr>
        <w:snapToGrid w:val="0"/>
        <w:spacing w:line="288" w:lineRule="auto"/>
        <w:ind w:firstLineChars="200" w:firstLine="400"/>
        <w:rPr>
          <w:color w:val="000000"/>
          <w:sz w:val="20"/>
          <w:szCs w:val="20"/>
        </w:rPr>
      </w:pPr>
      <w:r w:rsidRPr="004737D7">
        <w:rPr>
          <w:rFonts w:hint="eastAsia"/>
          <w:color w:val="000000"/>
          <w:sz w:val="20"/>
          <w:szCs w:val="20"/>
        </w:rPr>
        <w:t>本课程通过教学使学生了解和掌握市场营销的基本理论、基本知识、基本技能和方法，充分</w:t>
      </w:r>
      <w:r w:rsidRPr="004737D7">
        <w:rPr>
          <w:rFonts w:hint="eastAsia"/>
          <w:color w:val="000000"/>
          <w:sz w:val="20"/>
          <w:szCs w:val="20"/>
        </w:rPr>
        <w:t xml:space="preserve"> </w:t>
      </w:r>
      <w:r w:rsidRPr="004737D7">
        <w:rPr>
          <w:rFonts w:hint="eastAsia"/>
          <w:color w:val="000000"/>
          <w:sz w:val="20"/>
          <w:szCs w:val="20"/>
        </w:rPr>
        <w:t>认识在经济全球化背景下加强企业营销管理的重要性，了解分析市场营销环境、研究市场购买行</w:t>
      </w:r>
      <w:r w:rsidRPr="004737D7">
        <w:rPr>
          <w:rFonts w:hint="eastAsia"/>
          <w:color w:val="000000"/>
          <w:sz w:val="20"/>
          <w:szCs w:val="20"/>
        </w:rPr>
        <w:t xml:space="preserve"> </w:t>
      </w:r>
      <w:r w:rsidRPr="004737D7">
        <w:rPr>
          <w:rFonts w:hint="eastAsia"/>
          <w:color w:val="000000"/>
          <w:sz w:val="20"/>
          <w:szCs w:val="20"/>
        </w:rPr>
        <w:t>为、制定市场营销组合策略的基本程序和方法，培养和提高正确分析和解决市场营销管理问题的</w:t>
      </w:r>
      <w:r w:rsidRPr="004737D7">
        <w:rPr>
          <w:rFonts w:hint="eastAsia"/>
          <w:color w:val="000000"/>
          <w:sz w:val="20"/>
          <w:szCs w:val="20"/>
        </w:rPr>
        <w:t xml:space="preserve"> </w:t>
      </w:r>
      <w:r w:rsidRPr="004737D7">
        <w:rPr>
          <w:rFonts w:hint="eastAsia"/>
          <w:color w:val="000000"/>
          <w:sz w:val="20"/>
          <w:szCs w:val="20"/>
        </w:rPr>
        <w:t>实践能力，以使学生能够较好地适应市场营销管理工作实践的需要，更好地服务于国家创新体系</w:t>
      </w:r>
      <w:r w:rsidRPr="004737D7">
        <w:rPr>
          <w:rFonts w:hint="eastAsia"/>
          <w:color w:val="000000"/>
          <w:sz w:val="20"/>
          <w:szCs w:val="20"/>
        </w:rPr>
        <w:t xml:space="preserve"> </w:t>
      </w:r>
      <w:r w:rsidRPr="004737D7">
        <w:rPr>
          <w:rFonts w:hint="eastAsia"/>
          <w:color w:val="000000"/>
          <w:sz w:val="20"/>
          <w:szCs w:val="20"/>
        </w:rPr>
        <w:t>建设和社会主义市场经济建设。</w:t>
      </w:r>
      <w:r w:rsidRPr="004737D7">
        <w:rPr>
          <w:rFonts w:hint="eastAsia"/>
          <w:color w:val="000000"/>
          <w:sz w:val="20"/>
          <w:szCs w:val="20"/>
        </w:rPr>
        <w:t xml:space="preserve"> </w:t>
      </w:r>
      <w:r w:rsidRPr="004737D7">
        <w:rPr>
          <w:rFonts w:hint="eastAsia"/>
          <w:color w:val="000000"/>
          <w:sz w:val="20"/>
          <w:szCs w:val="20"/>
        </w:rPr>
        <w:t>在教学实践中，要求做到理实一体化，课堂要尽可能结合真实的市场环境并与案例分析相结</w:t>
      </w:r>
      <w:r w:rsidRPr="004737D7">
        <w:rPr>
          <w:rFonts w:hint="eastAsia"/>
          <w:color w:val="000000"/>
          <w:sz w:val="20"/>
          <w:szCs w:val="20"/>
        </w:rPr>
        <w:t xml:space="preserve"> </w:t>
      </w:r>
      <w:r w:rsidRPr="004737D7">
        <w:rPr>
          <w:rFonts w:hint="eastAsia"/>
          <w:color w:val="000000"/>
          <w:sz w:val="20"/>
          <w:szCs w:val="20"/>
        </w:rPr>
        <w:t>合，借助课堂讨论、市场调查、机会分析、营销策划、营销咨询等多种形式，培养学生的营销知</w:t>
      </w:r>
      <w:r w:rsidRPr="004737D7">
        <w:rPr>
          <w:rFonts w:hint="eastAsia"/>
          <w:color w:val="000000"/>
          <w:sz w:val="20"/>
          <w:szCs w:val="20"/>
        </w:rPr>
        <w:t xml:space="preserve"> </w:t>
      </w:r>
      <w:r w:rsidRPr="004737D7">
        <w:rPr>
          <w:rFonts w:hint="eastAsia"/>
          <w:color w:val="000000"/>
          <w:sz w:val="20"/>
          <w:szCs w:val="20"/>
        </w:rPr>
        <w:t>识的应用能力、营销决策能力和营销创新能力，使学生既知道“营销什么”，如何进行营销策划</w:t>
      </w:r>
      <w:r w:rsidRPr="004737D7">
        <w:rPr>
          <w:rFonts w:hint="eastAsia"/>
          <w:color w:val="000000"/>
          <w:sz w:val="20"/>
          <w:szCs w:val="20"/>
        </w:rPr>
        <w:t xml:space="preserve"> </w:t>
      </w:r>
      <w:r w:rsidRPr="004737D7">
        <w:rPr>
          <w:rFonts w:hint="eastAsia"/>
          <w:color w:val="000000"/>
          <w:sz w:val="20"/>
          <w:szCs w:val="20"/>
        </w:rPr>
        <w:t>和市场开拓。</w:t>
      </w:r>
    </w:p>
    <w:p w:rsidR="0042337B" w:rsidRPr="004737D7" w:rsidRDefault="0042337B" w:rsidP="0042337B">
      <w:pPr>
        <w:snapToGrid w:val="0"/>
        <w:spacing w:line="288" w:lineRule="auto"/>
        <w:ind w:firstLineChars="200" w:firstLine="400"/>
        <w:rPr>
          <w:color w:val="000000"/>
          <w:sz w:val="20"/>
          <w:szCs w:val="20"/>
        </w:rPr>
      </w:pPr>
      <w:r w:rsidRPr="004737D7">
        <w:rPr>
          <w:rFonts w:hint="eastAsia"/>
          <w:color w:val="000000"/>
          <w:sz w:val="20"/>
          <w:szCs w:val="20"/>
        </w:rPr>
        <w:t>（二）课程特色与亮点</w:t>
      </w:r>
    </w:p>
    <w:p w:rsidR="0042337B" w:rsidRPr="004737D7" w:rsidRDefault="0042337B" w:rsidP="0042337B">
      <w:pPr>
        <w:snapToGrid w:val="0"/>
        <w:spacing w:line="288" w:lineRule="auto"/>
        <w:ind w:firstLineChars="200" w:firstLine="400"/>
        <w:rPr>
          <w:color w:val="000000"/>
          <w:sz w:val="20"/>
          <w:szCs w:val="20"/>
        </w:rPr>
      </w:pPr>
      <w:r w:rsidRPr="004737D7">
        <w:rPr>
          <w:rFonts w:hint="eastAsia"/>
          <w:color w:val="000000"/>
          <w:sz w:val="20"/>
          <w:szCs w:val="20"/>
        </w:rPr>
        <w:t>本课程内容设计基于授课教师多年从业经验以及汇集国内外专家及专业人士的经验与案例积累，介绍国际奢侈品牌管理经验与中国市场有效对接的研究与案例及其教训和经验，为学生提供更系统、也更与行业实践接轨的内容体系和实践操作方法与手段。</w:t>
      </w:r>
    </w:p>
    <w:p w:rsidR="0042337B" w:rsidRPr="004737D7" w:rsidRDefault="0042337B" w:rsidP="0042337B">
      <w:pPr>
        <w:snapToGrid w:val="0"/>
        <w:spacing w:line="288" w:lineRule="auto"/>
        <w:ind w:firstLineChars="200" w:firstLine="400"/>
        <w:rPr>
          <w:color w:val="000000"/>
          <w:sz w:val="20"/>
          <w:szCs w:val="20"/>
        </w:rPr>
      </w:pPr>
      <w:r w:rsidRPr="004737D7">
        <w:rPr>
          <w:rFonts w:hint="eastAsia"/>
          <w:color w:val="000000"/>
          <w:sz w:val="20"/>
          <w:szCs w:val="20"/>
        </w:rPr>
        <w:t>教学内容系统、清晰、严谨，逐层递进，结合大量案例和样本，便于学生理解和实践操作；</w:t>
      </w:r>
      <w:r w:rsidRPr="004737D7">
        <w:rPr>
          <w:color w:val="000000"/>
          <w:sz w:val="20"/>
          <w:szCs w:val="20"/>
        </w:rPr>
        <w:t xml:space="preserve"> </w:t>
      </w:r>
    </w:p>
    <w:p w:rsidR="0042337B" w:rsidRPr="004737D7" w:rsidRDefault="0042337B" w:rsidP="0042337B">
      <w:pPr>
        <w:snapToGrid w:val="0"/>
        <w:spacing w:line="288" w:lineRule="auto"/>
        <w:ind w:firstLineChars="200" w:firstLine="400"/>
        <w:rPr>
          <w:color w:val="000000"/>
          <w:sz w:val="20"/>
          <w:szCs w:val="20"/>
        </w:rPr>
      </w:pPr>
      <w:r w:rsidRPr="004737D7">
        <w:rPr>
          <w:rFonts w:hint="eastAsia"/>
          <w:color w:val="000000"/>
          <w:sz w:val="20"/>
          <w:szCs w:val="20"/>
        </w:rPr>
        <w:t>通过理论与实践、练习、操作相结合，授课与案例讨论相结合，课堂教学与行业实践现场教学相结合，注重实践与练习，培养举一反三、灵活运用的能力，重在应用和实际操作效果。</w:t>
      </w:r>
    </w:p>
    <w:p w:rsidR="0042337B" w:rsidRPr="004737D7" w:rsidRDefault="0042337B" w:rsidP="0042337B">
      <w:pPr>
        <w:snapToGrid w:val="0"/>
        <w:spacing w:line="288" w:lineRule="auto"/>
        <w:ind w:firstLineChars="200" w:firstLine="400"/>
        <w:rPr>
          <w:color w:val="000000"/>
          <w:sz w:val="20"/>
          <w:szCs w:val="20"/>
        </w:rPr>
      </w:pPr>
      <w:r w:rsidRPr="004737D7">
        <w:rPr>
          <w:rFonts w:hint="eastAsia"/>
          <w:color w:val="000000"/>
          <w:sz w:val="20"/>
          <w:szCs w:val="20"/>
        </w:rPr>
        <w:t>分享大量第一手的国内外品牌管理与营销案例和最新国际案例样本资料，开阔学生们的眼界和思路</w:t>
      </w:r>
      <w:r w:rsidRPr="004737D7">
        <w:rPr>
          <w:color w:val="000000"/>
          <w:sz w:val="20"/>
          <w:szCs w:val="20"/>
        </w:rPr>
        <w:t>。</w:t>
      </w:r>
    </w:p>
    <w:p w:rsidR="0042337B" w:rsidRPr="004737D7" w:rsidRDefault="0042337B" w:rsidP="0042337B">
      <w:pPr>
        <w:snapToGrid w:val="0"/>
        <w:spacing w:line="288" w:lineRule="auto"/>
        <w:ind w:firstLineChars="200" w:firstLine="400"/>
        <w:rPr>
          <w:color w:val="000000"/>
          <w:sz w:val="20"/>
          <w:szCs w:val="20"/>
        </w:rPr>
      </w:pPr>
      <w:r w:rsidRPr="004737D7">
        <w:rPr>
          <w:rFonts w:hint="eastAsia"/>
          <w:color w:val="000000"/>
          <w:sz w:val="20"/>
          <w:szCs w:val="20"/>
        </w:rPr>
        <w:t>根据学生自身特点与兴趣爱好，打造其个性化品牌管理和经营战略，有助于学生创新创业。</w:t>
      </w:r>
      <w:r w:rsidRPr="004737D7">
        <w:rPr>
          <w:color w:val="000000"/>
          <w:sz w:val="20"/>
          <w:szCs w:val="20"/>
        </w:rPr>
        <w:t xml:space="preserve"> </w:t>
      </w:r>
    </w:p>
    <w:p w:rsidR="00324C49" w:rsidRPr="004737D7" w:rsidRDefault="006428CD" w:rsidP="00B71307">
      <w:pPr>
        <w:widowControl/>
        <w:spacing w:beforeLines="50" w:afterLines="50" w:line="288" w:lineRule="auto"/>
        <w:ind w:firstLineChars="150" w:firstLine="360"/>
        <w:jc w:val="left"/>
        <w:rPr>
          <w:rFonts w:ascii="SimHei" w:eastAsia="SimHei" w:hAnsi="SimSun"/>
          <w:sz w:val="24"/>
        </w:rPr>
      </w:pPr>
      <w:r w:rsidRPr="004737D7">
        <w:rPr>
          <w:rFonts w:ascii="SimHei" w:eastAsia="SimHei" w:hAnsi="SimSun"/>
          <w:sz w:val="24"/>
        </w:rPr>
        <w:t>三</w:t>
      </w:r>
      <w:r w:rsidRPr="004737D7">
        <w:rPr>
          <w:rFonts w:ascii="SimHei" w:eastAsia="SimHei" w:hAnsi="SimSun" w:hint="eastAsia"/>
          <w:sz w:val="24"/>
        </w:rPr>
        <w:t>、</w:t>
      </w:r>
      <w:r w:rsidRPr="004737D7">
        <w:rPr>
          <w:rFonts w:ascii="SimHei" w:eastAsia="SimHei" w:hAnsi="SimSun"/>
          <w:sz w:val="24"/>
        </w:rPr>
        <w:t>选课建议（必填项）</w:t>
      </w:r>
    </w:p>
    <w:p w:rsidR="00324C49" w:rsidRPr="004737D7" w:rsidRDefault="006428CD">
      <w:pPr>
        <w:snapToGrid w:val="0"/>
        <w:spacing w:line="288" w:lineRule="auto"/>
        <w:ind w:firstLineChars="200" w:firstLine="400"/>
        <w:rPr>
          <w:color w:val="000000"/>
          <w:sz w:val="20"/>
          <w:szCs w:val="20"/>
        </w:rPr>
      </w:pPr>
      <w:r w:rsidRPr="004737D7">
        <w:rPr>
          <w:color w:val="000000"/>
          <w:sz w:val="20"/>
          <w:szCs w:val="20"/>
        </w:rPr>
        <w:t>此处给出该课程的选课建议，例如适合专业、年级、学习基础要求等建议。</w:t>
      </w:r>
    </w:p>
    <w:p w:rsidR="0042337B" w:rsidRPr="004737D7" w:rsidRDefault="0042337B" w:rsidP="0042337B">
      <w:pPr>
        <w:snapToGrid w:val="0"/>
        <w:spacing w:line="288" w:lineRule="auto"/>
        <w:ind w:leftChars="200" w:left="420"/>
        <w:rPr>
          <w:color w:val="000000"/>
          <w:sz w:val="20"/>
          <w:szCs w:val="20"/>
        </w:rPr>
      </w:pPr>
      <w:r w:rsidRPr="004737D7">
        <w:rPr>
          <w:rFonts w:hint="eastAsia"/>
          <w:color w:val="000000"/>
          <w:sz w:val="20"/>
          <w:szCs w:val="20"/>
        </w:rPr>
        <w:t>此课程适合本科专业学生在大二第二学期或大三第一学期学习，一般应具备相应的经济学、管理学知识，和一定的分析问题、解决问题的能力。</w:t>
      </w:r>
    </w:p>
    <w:p w:rsidR="00324C49" w:rsidRPr="004737D7" w:rsidRDefault="006428CD" w:rsidP="00B71307">
      <w:pPr>
        <w:widowControl/>
        <w:spacing w:beforeLines="50" w:afterLines="50" w:line="288" w:lineRule="auto"/>
        <w:ind w:firstLineChars="150" w:firstLine="360"/>
        <w:jc w:val="left"/>
        <w:rPr>
          <w:rFonts w:ascii="SimHei" w:eastAsia="SimHei" w:hAnsi="SimSun"/>
          <w:sz w:val="24"/>
        </w:rPr>
      </w:pPr>
      <w:r w:rsidRPr="004737D7">
        <w:rPr>
          <w:rFonts w:ascii="SimHei" w:eastAsia="SimHei" w:hAnsi="SimSun"/>
          <w:sz w:val="24"/>
        </w:rPr>
        <w:t>四</w:t>
      </w:r>
      <w:r w:rsidRPr="004737D7">
        <w:rPr>
          <w:rFonts w:ascii="SimHei" w:eastAsia="SimHei" w:hAnsi="SimSun" w:hint="eastAsia"/>
          <w:sz w:val="24"/>
        </w:rPr>
        <w:t>、</w:t>
      </w:r>
      <w:r w:rsidRPr="004737D7">
        <w:rPr>
          <w:rFonts w:ascii="SimHei" w:eastAsia="SimHei" w:hAnsi="SimSun"/>
          <w:sz w:val="24"/>
        </w:rPr>
        <w:t>课程与</w:t>
      </w:r>
      <w:r w:rsidRPr="004737D7">
        <w:rPr>
          <w:rFonts w:ascii="SimHei" w:eastAsia="SimHei" w:hAnsi="SimSun" w:hint="eastAsia"/>
          <w:sz w:val="24"/>
        </w:rPr>
        <w:t>专业毕业要求</w:t>
      </w:r>
      <w:r w:rsidRPr="004737D7">
        <w:rPr>
          <w:rFonts w:ascii="SimHei" w:eastAsia="SimHei" w:hAnsi="SimSun"/>
          <w:sz w:val="24"/>
        </w:rPr>
        <w:t>的关联性（必填项）</w:t>
      </w:r>
    </w:p>
    <w:tbl>
      <w:tblPr>
        <w:tblStyle w:val="TableGrid"/>
        <w:tblpPr w:leftFromText="180" w:rightFromText="180" w:vertAnchor="text" w:horzAnchor="page" w:tblpX="2375" w:tblpY="242"/>
        <w:tblOverlap w:val="never"/>
        <w:tblW w:w="7530" w:type="dxa"/>
        <w:tblLayout w:type="fixed"/>
        <w:tblLook w:val="04A0"/>
      </w:tblPr>
      <w:tblGrid>
        <w:gridCol w:w="6803"/>
        <w:gridCol w:w="727"/>
      </w:tblGrid>
      <w:tr w:rsidR="0042337B" w:rsidRPr="004737D7" w:rsidTr="00995F8E">
        <w:tc>
          <w:tcPr>
            <w:tcW w:w="6803" w:type="dxa"/>
          </w:tcPr>
          <w:p w:rsidR="0042337B" w:rsidRPr="004737D7" w:rsidRDefault="0042337B" w:rsidP="00995F8E">
            <w:pPr>
              <w:spacing w:after="0" w:line="240" w:lineRule="auto"/>
              <w:jc w:val="center"/>
              <w:rPr>
                <w:rFonts w:ascii="SimHei" w:eastAsia="SimHei" w:hAnsi="SimHei" w:cs="SimHei"/>
                <w:kern w:val="0"/>
                <w:sz w:val="20"/>
                <w:szCs w:val="20"/>
              </w:rPr>
            </w:pPr>
            <w:r w:rsidRPr="004737D7">
              <w:rPr>
                <w:rFonts w:ascii="SimHei" w:eastAsia="SimHei" w:hAnsi="SimHei" w:cs="SimHei" w:hint="eastAsia"/>
                <w:kern w:val="0"/>
                <w:sz w:val="20"/>
                <w:szCs w:val="20"/>
              </w:rPr>
              <w:t>专业毕业要求</w:t>
            </w:r>
          </w:p>
        </w:tc>
        <w:tc>
          <w:tcPr>
            <w:tcW w:w="727" w:type="dxa"/>
          </w:tcPr>
          <w:p w:rsidR="0042337B" w:rsidRPr="004737D7" w:rsidRDefault="0042337B" w:rsidP="00995F8E">
            <w:pPr>
              <w:spacing w:after="0" w:line="240" w:lineRule="auto"/>
              <w:jc w:val="center"/>
              <w:rPr>
                <w:rFonts w:ascii="SimHei" w:eastAsia="SimHei" w:hAnsi="SimHei" w:cs="SimHei"/>
                <w:kern w:val="0"/>
                <w:sz w:val="20"/>
                <w:szCs w:val="20"/>
              </w:rPr>
            </w:pPr>
            <w:r w:rsidRPr="004737D7">
              <w:rPr>
                <w:rFonts w:ascii="SimHei" w:eastAsia="SimHei" w:hAnsi="SimHei" w:cs="SimHei" w:hint="eastAsia"/>
                <w:kern w:val="0"/>
                <w:sz w:val="20"/>
                <w:szCs w:val="20"/>
              </w:rPr>
              <w:t>关联</w:t>
            </w:r>
          </w:p>
        </w:tc>
      </w:tr>
      <w:tr w:rsidR="0042337B" w:rsidRPr="004737D7" w:rsidTr="00995F8E">
        <w:tc>
          <w:tcPr>
            <w:tcW w:w="6803" w:type="dxa"/>
            <w:vAlign w:val="center"/>
          </w:tcPr>
          <w:p w:rsidR="0042337B" w:rsidRPr="004737D7" w:rsidRDefault="0042337B" w:rsidP="00995F8E">
            <w:pPr>
              <w:spacing w:after="0" w:line="240" w:lineRule="auto"/>
              <w:ind w:firstLineChars="177" w:firstLine="425"/>
              <w:rPr>
                <w:rFonts w:ascii="KaiTi_GB2312" w:eastAsia="KaiTi_GB2312" w:hAnsi="KaiTi_GB2312"/>
                <w:sz w:val="24"/>
              </w:rPr>
            </w:pPr>
            <w:r w:rsidRPr="004737D7">
              <w:rPr>
                <w:rFonts w:ascii="仿宋" w:eastAsia="仿宋" w:hAnsi="仿宋" w:cs="SimSun" w:hint="eastAsia"/>
                <w:color w:val="000000"/>
                <w:kern w:val="0"/>
                <w:sz w:val="24"/>
              </w:rPr>
              <w:t>LO11：</w:t>
            </w:r>
            <w:r w:rsidRPr="004737D7">
              <w:rPr>
                <w:rFonts w:ascii="KaiTi_GB2312" w:eastAsia="KaiTi_GB2312" w:hAnsi="KaiTi_GB2312" w:hint="eastAsia"/>
                <w:sz w:val="24"/>
              </w:rPr>
              <w:t>表达沟通</w:t>
            </w:r>
          </w:p>
          <w:p w:rsidR="004737D7" w:rsidRPr="004737D7" w:rsidRDefault="0042337B" w:rsidP="004737D7">
            <w:pPr>
              <w:spacing w:after="0" w:line="240" w:lineRule="auto"/>
              <w:ind w:firstLineChars="177" w:firstLine="425"/>
              <w:rPr>
                <w:rFonts w:ascii="KaiTi_GB2312" w:eastAsia="KaiTi_GB2312" w:hAnsi="KaiTi_GB2312"/>
                <w:sz w:val="24"/>
              </w:rPr>
            </w:pPr>
            <w:r w:rsidRPr="004737D7">
              <w:rPr>
                <w:rFonts w:ascii="KaiTi_GB2312" w:eastAsia="KaiTi_GB2312" w:hAnsi="KaiTi_GB2312" w:hint="eastAsia"/>
                <w:sz w:val="24"/>
              </w:rPr>
              <w:t>理解他人的观点和设计要求，并能够清晰流畅的表达自己的设计构思和创意。能在不同场合用书面、口头或图稿形式进行</w:t>
            </w:r>
            <w:r w:rsidRPr="004737D7">
              <w:rPr>
                <w:rFonts w:ascii="KaiTi_GB2312" w:eastAsia="KaiTi_GB2312" w:hAnsi="KaiTi_GB2312" w:hint="eastAsia"/>
                <w:sz w:val="24"/>
              </w:rPr>
              <w:lastRenderedPageBreak/>
              <w:t>有效的双向设计沟通。</w:t>
            </w:r>
          </w:p>
        </w:tc>
        <w:tc>
          <w:tcPr>
            <w:tcW w:w="727" w:type="dxa"/>
            <w:vAlign w:val="center"/>
          </w:tcPr>
          <w:p w:rsidR="0042337B" w:rsidRPr="004737D7" w:rsidRDefault="004737D7" w:rsidP="00995F8E">
            <w:pPr>
              <w:spacing w:after="0" w:line="240" w:lineRule="auto"/>
              <w:jc w:val="center"/>
              <w:rPr>
                <w:rFonts w:ascii="仿宋" w:eastAsia="仿宋" w:hAnsi="仿宋" w:cs="SimSun"/>
                <w:color w:val="000000"/>
                <w:kern w:val="0"/>
                <w:sz w:val="24"/>
                <w:szCs w:val="20"/>
              </w:rPr>
            </w:pPr>
            <w:r w:rsidRPr="004737D7">
              <w:rPr>
                <w:color w:val="000000"/>
                <w:kern w:val="0"/>
                <w:sz w:val="20"/>
                <w:szCs w:val="20"/>
              </w:rPr>
              <w:lastRenderedPageBreak/>
              <w:sym w:font="Wingdings 2" w:char="F098"/>
            </w:r>
          </w:p>
        </w:tc>
      </w:tr>
      <w:tr w:rsidR="0042337B" w:rsidRPr="004737D7" w:rsidTr="00995F8E">
        <w:tc>
          <w:tcPr>
            <w:tcW w:w="6803" w:type="dxa"/>
            <w:vAlign w:val="center"/>
          </w:tcPr>
          <w:p w:rsidR="0042337B" w:rsidRPr="004737D7" w:rsidRDefault="0042337B" w:rsidP="00995F8E">
            <w:pPr>
              <w:spacing w:after="0" w:line="240" w:lineRule="auto"/>
              <w:ind w:firstLineChars="177" w:firstLine="425"/>
              <w:rPr>
                <w:rFonts w:ascii="KaiTi_GB2312" w:eastAsia="KaiTi_GB2312" w:hAnsi="KaiTi_GB2312"/>
                <w:sz w:val="24"/>
              </w:rPr>
            </w:pPr>
            <w:r w:rsidRPr="004737D7">
              <w:rPr>
                <w:rFonts w:ascii="仿宋" w:eastAsia="仿宋" w:hAnsi="仿宋" w:cs="SimSun" w:hint="eastAsia"/>
                <w:color w:val="000000"/>
                <w:kern w:val="0"/>
                <w:sz w:val="24"/>
              </w:rPr>
              <w:lastRenderedPageBreak/>
              <w:t>LO21：</w:t>
            </w:r>
            <w:r w:rsidRPr="004737D7">
              <w:rPr>
                <w:rFonts w:ascii="KaiTi_GB2312" w:eastAsia="KaiTi_GB2312" w:hAnsi="KaiTi_GB2312" w:hint="eastAsia"/>
                <w:sz w:val="24"/>
              </w:rPr>
              <w:t>自主学习</w:t>
            </w:r>
          </w:p>
          <w:p w:rsidR="0042337B" w:rsidRPr="004737D7" w:rsidRDefault="0042337B" w:rsidP="00995F8E">
            <w:pPr>
              <w:spacing w:after="0" w:line="240" w:lineRule="auto"/>
              <w:ind w:firstLineChars="177" w:firstLine="425"/>
              <w:rPr>
                <w:rFonts w:ascii="KaiTi_GB2312" w:eastAsia="KaiTi_GB2312" w:hAnsi="KaiTi_GB2312"/>
                <w:sz w:val="24"/>
              </w:rPr>
            </w:pPr>
            <w:r w:rsidRPr="004737D7">
              <w:rPr>
                <w:rFonts w:ascii="KaiTi_GB2312" w:eastAsia="KaiTi_GB2312" w:hAnsi="KaiTi_GB2312" w:hint="eastAsia"/>
                <w:sz w:val="24"/>
              </w:rPr>
              <w:t>能根据自身需要和岗位需求，结合社会背景下，新知识、新技术、新工艺、新材料的发展趋势，确定自己的学习目标，并主动自觉地通过搜集、分析信息、讨论、实践、质疑、创造等方法来实现学习目标。</w:t>
            </w:r>
          </w:p>
        </w:tc>
        <w:tc>
          <w:tcPr>
            <w:tcW w:w="727" w:type="dxa"/>
            <w:vAlign w:val="center"/>
          </w:tcPr>
          <w:p w:rsidR="0042337B" w:rsidRPr="004737D7" w:rsidRDefault="0042337B" w:rsidP="00995F8E">
            <w:pPr>
              <w:widowControl/>
              <w:spacing w:after="0" w:line="240" w:lineRule="auto"/>
              <w:jc w:val="center"/>
              <w:rPr>
                <w:rFonts w:ascii="仿宋" w:eastAsia="仿宋" w:hAnsi="仿宋" w:cs="SimSun"/>
                <w:color w:val="000000"/>
                <w:kern w:val="0"/>
                <w:sz w:val="24"/>
                <w:szCs w:val="20"/>
              </w:rPr>
            </w:pPr>
          </w:p>
        </w:tc>
      </w:tr>
      <w:tr w:rsidR="0042337B" w:rsidRPr="004737D7" w:rsidTr="00995F8E">
        <w:tc>
          <w:tcPr>
            <w:tcW w:w="6803" w:type="dxa"/>
            <w:vAlign w:val="center"/>
          </w:tcPr>
          <w:p w:rsidR="0042337B" w:rsidRPr="004737D7" w:rsidRDefault="0042337B" w:rsidP="00995F8E">
            <w:pPr>
              <w:spacing w:after="0" w:line="240" w:lineRule="auto"/>
              <w:ind w:firstLineChars="177" w:firstLine="425"/>
              <w:rPr>
                <w:rFonts w:ascii="KaiTi_GB2312" w:eastAsia="KaiTi_GB2312" w:hAnsi="KaiTi_GB2312"/>
                <w:sz w:val="24"/>
              </w:rPr>
            </w:pPr>
            <w:r w:rsidRPr="004737D7">
              <w:rPr>
                <w:rFonts w:ascii="仿宋" w:eastAsia="仿宋" w:hAnsi="仿宋" w:cs="SimSun" w:hint="eastAsia"/>
                <w:color w:val="000000"/>
                <w:kern w:val="0"/>
                <w:sz w:val="24"/>
              </w:rPr>
              <w:t>LO31：</w:t>
            </w:r>
            <w:r w:rsidRPr="004737D7">
              <w:rPr>
                <w:rFonts w:ascii="KaiTi_GB2312" w:eastAsia="KaiTi_GB2312" w:hAnsi="KaiTi_GB2312" w:hint="eastAsia"/>
                <w:sz w:val="24"/>
              </w:rPr>
              <w:t>奢侈品市场营销</w:t>
            </w:r>
          </w:p>
          <w:p w:rsidR="004737D7" w:rsidRPr="004737D7" w:rsidRDefault="0042337B" w:rsidP="004737D7">
            <w:pPr>
              <w:spacing w:after="0" w:line="240" w:lineRule="auto"/>
              <w:ind w:firstLineChars="177" w:firstLine="425"/>
              <w:rPr>
                <w:rFonts w:ascii="KaiTi_GB2312" w:eastAsia="KaiTi_GB2312" w:hAnsi="KaiTi_GB2312"/>
                <w:sz w:val="24"/>
              </w:rPr>
            </w:pPr>
            <w:r w:rsidRPr="004737D7">
              <w:rPr>
                <w:rFonts w:ascii="KaiTi_GB2312" w:eastAsia="KaiTi_GB2312" w:hAnsi="KaiTi_GB2312" w:hint="eastAsia"/>
                <w:sz w:val="24"/>
              </w:rPr>
              <w:t>熟悉珠宝和奢侈品行市场分析和品牌定位的方法，制定品牌营销的战略和策略；制定完整的营销执行计划，完成营销活动的组织和实施；熟悉品牌和市场定位方法，并基于市场竞争环境进行市场拓展；熟悉主要社交媒体操作，掌握网络营销方法和策略。</w:t>
            </w:r>
          </w:p>
        </w:tc>
        <w:tc>
          <w:tcPr>
            <w:tcW w:w="727" w:type="dxa"/>
            <w:vAlign w:val="center"/>
          </w:tcPr>
          <w:p w:rsidR="0042337B" w:rsidRPr="004737D7" w:rsidRDefault="00FA2045" w:rsidP="00995F8E">
            <w:pPr>
              <w:widowControl/>
              <w:spacing w:after="0" w:line="240" w:lineRule="auto"/>
              <w:jc w:val="center"/>
              <w:rPr>
                <w:rFonts w:ascii="仿宋" w:eastAsia="仿宋" w:hAnsi="仿宋" w:cs="SimSun"/>
                <w:color w:val="000000"/>
                <w:kern w:val="0"/>
                <w:sz w:val="24"/>
                <w:szCs w:val="20"/>
              </w:rPr>
            </w:pPr>
            <w:r w:rsidRPr="004737D7">
              <w:rPr>
                <w:color w:val="000000"/>
                <w:kern w:val="0"/>
                <w:sz w:val="20"/>
                <w:szCs w:val="20"/>
              </w:rPr>
              <w:sym w:font="Wingdings 2" w:char="F098"/>
            </w:r>
          </w:p>
        </w:tc>
      </w:tr>
      <w:tr w:rsidR="0042337B" w:rsidRPr="004737D7" w:rsidTr="00995F8E">
        <w:tc>
          <w:tcPr>
            <w:tcW w:w="6803" w:type="dxa"/>
            <w:vAlign w:val="center"/>
          </w:tcPr>
          <w:p w:rsidR="0042337B" w:rsidRPr="004737D7" w:rsidRDefault="0042337B" w:rsidP="00995F8E">
            <w:pPr>
              <w:spacing w:after="0" w:line="240" w:lineRule="auto"/>
              <w:ind w:firstLineChars="177" w:firstLine="425"/>
              <w:rPr>
                <w:rFonts w:ascii="KaiTi_GB2312" w:eastAsia="KaiTi_GB2312" w:hAnsi="KaiTi_GB2312"/>
                <w:sz w:val="24"/>
              </w:rPr>
            </w:pPr>
            <w:r w:rsidRPr="004737D7">
              <w:rPr>
                <w:rFonts w:ascii="仿宋" w:eastAsia="仿宋" w:hAnsi="仿宋" w:cs="SimSun" w:hint="eastAsia"/>
                <w:color w:val="000000"/>
                <w:kern w:val="0"/>
                <w:sz w:val="24"/>
              </w:rPr>
              <w:t>LO32：</w:t>
            </w:r>
            <w:r w:rsidRPr="004737D7">
              <w:rPr>
                <w:rFonts w:ascii="KaiTi_GB2312" w:eastAsia="KaiTi_GB2312" w:hAnsi="KaiTi_GB2312" w:hint="eastAsia"/>
                <w:sz w:val="24"/>
              </w:rPr>
              <w:t>经济分析</w:t>
            </w:r>
          </w:p>
          <w:p w:rsidR="0042337B" w:rsidRPr="004737D7" w:rsidRDefault="0042337B" w:rsidP="00995F8E">
            <w:pPr>
              <w:spacing w:after="0" w:line="240" w:lineRule="auto"/>
              <w:ind w:firstLineChars="177" w:firstLine="425"/>
              <w:rPr>
                <w:rFonts w:ascii="KaiTi_GB2312" w:eastAsia="KaiTi_GB2312" w:hAnsi="KaiTi_GB2312"/>
                <w:sz w:val="24"/>
              </w:rPr>
            </w:pPr>
            <w:r w:rsidRPr="004737D7">
              <w:rPr>
                <w:rFonts w:ascii="KaiTi_GB2312" w:eastAsia="KaiTi_GB2312" w:hAnsi="KaiTi_GB2312" w:hint="eastAsia"/>
                <w:sz w:val="24"/>
              </w:rPr>
              <w:t>能够运用微观经济学的理论分析的部分经济与商业领域的现象；能有意识观察现实生活和社会中的经济现象，梳理合理的经济变量及各变量之间相互关系；能应用经济学理论，定性和定量分析实际经济问题，并预测经济发展趋势。</w:t>
            </w:r>
          </w:p>
        </w:tc>
        <w:tc>
          <w:tcPr>
            <w:tcW w:w="727" w:type="dxa"/>
            <w:vAlign w:val="center"/>
          </w:tcPr>
          <w:p w:rsidR="0042337B" w:rsidRPr="004737D7" w:rsidRDefault="0042337B" w:rsidP="00995F8E">
            <w:pPr>
              <w:widowControl/>
              <w:spacing w:after="0" w:line="240" w:lineRule="auto"/>
              <w:jc w:val="center"/>
              <w:rPr>
                <w:rFonts w:ascii="仿宋" w:eastAsia="仿宋" w:hAnsi="仿宋" w:cs="SimSun"/>
                <w:color w:val="000000"/>
                <w:kern w:val="0"/>
                <w:sz w:val="24"/>
                <w:szCs w:val="20"/>
              </w:rPr>
            </w:pPr>
          </w:p>
        </w:tc>
      </w:tr>
      <w:tr w:rsidR="0042337B" w:rsidRPr="004737D7" w:rsidTr="00995F8E">
        <w:tc>
          <w:tcPr>
            <w:tcW w:w="6803" w:type="dxa"/>
            <w:vAlign w:val="center"/>
          </w:tcPr>
          <w:p w:rsidR="0042337B" w:rsidRPr="004737D7" w:rsidRDefault="0042337B" w:rsidP="00995F8E">
            <w:pPr>
              <w:spacing w:after="0" w:line="240" w:lineRule="auto"/>
              <w:ind w:firstLineChars="177" w:firstLine="425"/>
              <w:rPr>
                <w:rFonts w:ascii="KaiTi_GB2312" w:eastAsia="KaiTi_GB2312" w:hAnsi="KaiTi_GB2312"/>
                <w:sz w:val="24"/>
              </w:rPr>
            </w:pPr>
            <w:r w:rsidRPr="004737D7">
              <w:rPr>
                <w:rFonts w:ascii="仿宋" w:eastAsia="仿宋" w:hAnsi="仿宋" w:cs="SimSun" w:hint="eastAsia"/>
                <w:color w:val="000000"/>
                <w:kern w:val="0"/>
                <w:sz w:val="24"/>
              </w:rPr>
              <w:t>LO33：</w:t>
            </w:r>
            <w:r w:rsidRPr="004737D7">
              <w:rPr>
                <w:rFonts w:ascii="KaiTi_GB2312" w:eastAsia="KaiTi_GB2312" w:hAnsi="KaiTi_GB2312" w:hint="eastAsia"/>
                <w:sz w:val="24"/>
              </w:rPr>
              <w:t>奢侈品零售管理</w:t>
            </w:r>
          </w:p>
          <w:p w:rsidR="0042337B" w:rsidRPr="004737D7" w:rsidRDefault="0042337B" w:rsidP="00995F8E">
            <w:pPr>
              <w:spacing w:after="0" w:line="240" w:lineRule="auto"/>
              <w:ind w:firstLineChars="177" w:firstLine="425"/>
              <w:rPr>
                <w:rFonts w:ascii="KaiTi_GB2312" w:eastAsia="KaiTi_GB2312" w:hAnsi="KaiTi_GB2312"/>
                <w:sz w:val="24"/>
              </w:rPr>
            </w:pPr>
            <w:r w:rsidRPr="004737D7">
              <w:rPr>
                <w:rFonts w:ascii="KaiTi_GB2312" w:eastAsia="KaiTi_GB2312" w:hAnsi="KaiTi_GB2312" w:hint="eastAsia"/>
                <w:sz w:val="24"/>
              </w:rPr>
              <w:t>熟悉珠宝和奢侈品店铺管理和客户关系管理；熟悉消费者行为分析和市场分析的方法，掌握销售的技能，能够与顾客良好的沟通，达成销售。</w:t>
            </w:r>
          </w:p>
        </w:tc>
        <w:tc>
          <w:tcPr>
            <w:tcW w:w="727" w:type="dxa"/>
            <w:vAlign w:val="center"/>
          </w:tcPr>
          <w:p w:rsidR="0042337B" w:rsidRPr="004737D7" w:rsidRDefault="0042337B" w:rsidP="00995F8E">
            <w:pPr>
              <w:widowControl/>
              <w:spacing w:after="0" w:line="240" w:lineRule="auto"/>
              <w:jc w:val="center"/>
              <w:rPr>
                <w:rFonts w:ascii="仿宋" w:eastAsia="仿宋" w:hAnsi="仿宋" w:cs="SimSun"/>
                <w:color w:val="000000"/>
                <w:kern w:val="0"/>
                <w:sz w:val="24"/>
                <w:szCs w:val="20"/>
              </w:rPr>
            </w:pPr>
          </w:p>
        </w:tc>
      </w:tr>
      <w:tr w:rsidR="0042337B" w:rsidRPr="004737D7" w:rsidTr="00995F8E">
        <w:tc>
          <w:tcPr>
            <w:tcW w:w="6803" w:type="dxa"/>
            <w:vAlign w:val="center"/>
          </w:tcPr>
          <w:p w:rsidR="0042337B" w:rsidRPr="004737D7" w:rsidRDefault="0042337B" w:rsidP="00995F8E">
            <w:pPr>
              <w:spacing w:after="0" w:line="240" w:lineRule="auto"/>
              <w:ind w:firstLineChars="177" w:firstLine="425"/>
              <w:rPr>
                <w:rFonts w:ascii="KaiTi_GB2312" w:eastAsia="KaiTi_GB2312" w:hAnsi="KaiTi_GB2312"/>
                <w:sz w:val="24"/>
              </w:rPr>
            </w:pPr>
            <w:r w:rsidRPr="004737D7">
              <w:rPr>
                <w:rFonts w:ascii="仿宋" w:eastAsia="仿宋" w:hAnsi="仿宋" w:cs="SimSun" w:hint="eastAsia"/>
                <w:color w:val="000000"/>
                <w:kern w:val="0"/>
                <w:sz w:val="24"/>
              </w:rPr>
              <w:t>LO34：</w:t>
            </w:r>
            <w:r w:rsidRPr="004737D7">
              <w:rPr>
                <w:rFonts w:ascii="KaiTi_GB2312" w:eastAsia="KaiTi_GB2312" w:hAnsi="KaiTi_GB2312" w:hint="eastAsia"/>
                <w:sz w:val="24"/>
              </w:rPr>
              <w:t>财务管理</w:t>
            </w:r>
          </w:p>
          <w:p w:rsidR="0042337B" w:rsidRPr="004737D7" w:rsidRDefault="0042337B" w:rsidP="00995F8E">
            <w:pPr>
              <w:spacing w:after="0" w:line="240" w:lineRule="auto"/>
              <w:ind w:firstLineChars="177" w:firstLine="425"/>
              <w:rPr>
                <w:rFonts w:ascii="KaiTi_GB2312" w:eastAsia="KaiTi_GB2312" w:hAnsi="KaiTi_GB2312"/>
                <w:sz w:val="24"/>
              </w:rPr>
            </w:pPr>
            <w:r w:rsidRPr="004737D7">
              <w:rPr>
                <w:rFonts w:ascii="KaiTi_GB2312" w:eastAsia="KaiTi_GB2312" w:hAnsi="KaiTi_GB2312" w:hint="eastAsia"/>
                <w:sz w:val="24"/>
              </w:rPr>
              <w:t>清楚资金的筹集、投资、运营、分配；掌握财务计划与决策、财务预算与控制；具备一定的财务分析与考核等财务管理基本能力。</w:t>
            </w:r>
          </w:p>
        </w:tc>
        <w:tc>
          <w:tcPr>
            <w:tcW w:w="727" w:type="dxa"/>
            <w:vAlign w:val="center"/>
          </w:tcPr>
          <w:p w:rsidR="0042337B" w:rsidRPr="004737D7" w:rsidRDefault="0042337B" w:rsidP="00995F8E">
            <w:pPr>
              <w:widowControl/>
              <w:spacing w:after="0" w:line="240" w:lineRule="auto"/>
              <w:jc w:val="center"/>
              <w:rPr>
                <w:rFonts w:ascii="仿宋" w:eastAsia="仿宋" w:hAnsi="仿宋" w:cs="SimSun"/>
                <w:color w:val="000000"/>
                <w:kern w:val="0"/>
                <w:sz w:val="24"/>
                <w:szCs w:val="20"/>
              </w:rPr>
            </w:pPr>
          </w:p>
        </w:tc>
      </w:tr>
      <w:tr w:rsidR="0042337B" w:rsidRPr="004737D7" w:rsidTr="00995F8E">
        <w:tc>
          <w:tcPr>
            <w:tcW w:w="6803" w:type="dxa"/>
            <w:vAlign w:val="center"/>
          </w:tcPr>
          <w:p w:rsidR="0042337B" w:rsidRPr="004737D7" w:rsidRDefault="0042337B" w:rsidP="00995F8E">
            <w:pPr>
              <w:spacing w:after="0" w:line="240" w:lineRule="auto"/>
              <w:ind w:firstLineChars="177" w:firstLine="425"/>
              <w:rPr>
                <w:rFonts w:ascii="KaiTi_GB2312" w:eastAsia="KaiTi_GB2312" w:hAnsi="KaiTi_GB2312"/>
                <w:sz w:val="24"/>
              </w:rPr>
            </w:pPr>
            <w:r w:rsidRPr="004737D7">
              <w:rPr>
                <w:rFonts w:ascii="仿宋" w:eastAsia="仿宋" w:hAnsi="仿宋" w:cs="SimSun" w:hint="eastAsia"/>
                <w:color w:val="000000"/>
                <w:kern w:val="0"/>
                <w:sz w:val="24"/>
              </w:rPr>
              <w:t>LO35：</w:t>
            </w:r>
            <w:r w:rsidRPr="004737D7">
              <w:rPr>
                <w:rFonts w:ascii="KaiTi_GB2312" w:eastAsia="KaiTi_GB2312" w:hAnsi="KaiTi_GB2312" w:hint="eastAsia"/>
                <w:sz w:val="24"/>
              </w:rPr>
              <w:t>项目管理</w:t>
            </w:r>
          </w:p>
          <w:p w:rsidR="0042337B" w:rsidRPr="004737D7" w:rsidRDefault="0042337B" w:rsidP="00995F8E">
            <w:pPr>
              <w:spacing w:after="0" w:line="240" w:lineRule="auto"/>
              <w:ind w:firstLineChars="177" w:firstLine="425"/>
              <w:rPr>
                <w:rFonts w:ascii="KaiTi_GB2312" w:eastAsia="KaiTi_GB2312" w:hAnsi="KaiTi_GB2312"/>
                <w:sz w:val="24"/>
              </w:rPr>
            </w:pPr>
            <w:r w:rsidRPr="004737D7">
              <w:rPr>
                <w:rFonts w:ascii="KaiTi_GB2312" w:eastAsia="KaiTi_GB2312" w:hAnsi="KaiTi_GB2312" w:hint="eastAsia"/>
                <w:sz w:val="24"/>
              </w:rPr>
              <w:t>熟悉项目范围、项目时间、项目成本、项目质量、项目人员管理和业务策划；熟悉项目风险、项目采购。</w:t>
            </w:r>
          </w:p>
        </w:tc>
        <w:tc>
          <w:tcPr>
            <w:tcW w:w="727" w:type="dxa"/>
            <w:vAlign w:val="center"/>
          </w:tcPr>
          <w:p w:rsidR="0042337B" w:rsidRPr="004737D7" w:rsidRDefault="0042337B" w:rsidP="00995F8E">
            <w:pPr>
              <w:widowControl/>
              <w:spacing w:after="0" w:line="240" w:lineRule="auto"/>
              <w:jc w:val="center"/>
              <w:rPr>
                <w:rFonts w:ascii="仿宋" w:eastAsia="仿宋" w:hAnsi="仿宋" w:cs="SimSun"/>
                <w:color w:val="000000"/>
                <w:kern w:val="0"/>
                <w:sz w:val="24"/>
                <w:szCs w:val="20"/>
              </w:rPr>
            </w:pPr>
          </w:p>
        </w:tc>
      </w:tr>
      <w:tr w:rsidR="0042337B" w:rsidRPr="004737D7" w:rsidTr="00995F8E">
        <w:tc>
          <w:tcPr>
            <w:tcW w:w="6803" w:type="dxa"/>
            <w:vAlign w:val="center"/>
          </w:tcPr>
          <w:p w:rsidR="0042337B" w:rsidRPr="004737D7" w:rsidRDefault="0042337B" w:rsidP="00995F8E">
            <w:pPr>
              <w:spacing w:after="0" w:line="240" w:lineRule="auto"/>
              <w:ind w:firstLineChars="177" w:firstLine="425"/>
              <w:rPr>
                <w:rFonts w:ascii="KaiTi_GB2312" w:eastAsia="KaiTi_GB2312" w:hAnsi="KaiTi_GB2312"/>
                <w:sz w:val="24"/>
              </w:rPr>
            </w:pPr>
            <w:r w:rsidRPr="004737D7">
              <w:rPr>
                <w:rFonts w:ascii="仿宋" w:eastAsia="仿宋" w:hAnsi="仿宋" w:cs="SimSun" w:hint="eastAsia"/>
                <w:color w:val="000000"/>
                <w:kern w:val="0"/>
                <w:sz w:val="24"/>
              </w:rPr>
              <w:t>LO36：</w:t>
            </w:r>
            <w:r w:rsidRPr="004737D7">
              <w:rPr>
                <w:rFonts w:ascii="KaiTi_GB2312" w:eastAsia="KaiTi_GB2312" w:hAnsi="KaiTi_GB2312" w:hint="eastAsia"/>
                <w:sz w:val="24"/>
              </w:rPr>
              <w:t>调查预测能力</w:t>
            </w:r>
          </w:p>
          <w:p w:rsidR="0042337B" w:rsidRPr="004737D7" w:rsidRDefault="0042337B" w:rsidP="00995F8E">
            <w:pPr>
              <w:spacing w:after="0" w:line="240" w:lineRule="auto"/>
              <w:ind w:firstLineChars="177" w:firstLine="425"/>
              <w:rPr>
                <w:rFonts w:ascii="KaiTi_GB2312" w:eastAsia="KaiTi_GB2312" w:hAnsi="KaiTi_GB2312"/>
                <w:sz w:val="24"/>
              </w:rPr>
            </w:pPr>
            <w:r w:rsidRPr="004737D7">
              <w:rPr>
                <w:rFonts w:ascii="KaiTi_GB2312" w:eastAsia="KaiTi_GB2312" w:hAnsi="KaiTi_GB2312" w:hint="eastAsia"/>
                <w:sz w:val="24"/>
              </w:rPr>
              <w:t>熟悉调查方案的策划，调查问卷的设计；掌握常用的资料分析与预测方法；熟悉调查报告的写作。</w:t>
            </w:r>
          </w:p>
        </w:tc>
        <w:tc>
          <w:tcPr>
            <w:tcW w:w="727" w:type="dxa"/>
            <w:vAlign w:val="center"/>
          </w:tcPr>
          <w:p w:rsidR="0042337B" w:rsidRPr="004737D7" w:rsidRDefault="0042337B" w:rsidP="00995F8E">
            <w:pPr>
              <w:widowControl/>
              <w:spacing w:after="0" w:line="240" w:lineRule="auto"/>
              <w:jc w:val="center"/>
              <w:rPr>
                <w:rFonts w:ascii="仿宋" w:eastAsia="仿宋" w:hAnsi="仿宋" w:cs="SimSun"/>
                <w:color w:val="000000"/>
                <w:kern w:val="0"/>
                <w:sz w:val="24"/>
                <w:szCs w:val="20"/>
              </w:rPr>
            </w:pPr>
          </w:p>
        </w:tc>
      </w:tr>
      <w:tr w:rsidR="0042337B" w:rsidRPr="004737D7" w:rsidTr="00995F8E">
        <w:tc>
          <w:tcPr>
            <w:tcW w:w="6803" w:type="dxa"/>
            <w:vAlign w:val="center"/>
          </w:tcPr>
          <w:p w:rsidR="0042337B" w:rsidRPr="004737D7" w:rsidRDefault="0042337B" w:rsidP="00995F8E">
            <w:pPr>
              <w:spacing w:after="0" w:line="240" w:lineRule="auto"/>
              <w:ind w:firstLineChars="177" w:firstLine="425"/>
              <w:rPr>
                <w:rFonts w:ascii="KaiTi_GB2312" w:eastAsia="KaiTi_GB2312" w:hAnsi="KaiTi_GB2312"/>
                <w:sz w:val="24"/>
              </w:rPr>
            </w:pPr>
            <w:r w:rsidRPr="004737D7">
              <w:rPr>
                <w:rFonts w:ascii="仿宋" w:eastAsia="仿宋" w:hAnsi="仿宋" w:cs="SimSun" w:hint="eastAsia"/>
                <w:color w:val="000000"/>
                <w:kern w:val="0"/>
                <w:sz w:val="24"/>
              </w:rPr>
              <w:t>LO37：</w:t>
            </w:r>
            <w:r w:rsidRPr="004737D7">
              <w:rPr>
                <w:rFonts w:ascii="KaiTi_GB2312" w:eastAsia="KaiTi_GB2312" w:hAnsi="KaiTi_GB2312" w:hint="eastAsia"/>
                <w:sz w:val="24"/>
              </w:rPr>
              <w:t>珠宝能力</w:t>
            </w:r>
          </w:p>
          <w:p w:rsidR="0042337B" w:rsidRPr="004737D7" w:rsidRDefault="0042337B" w:rsidP="00995F8E">
            <w:pPr>
              <w:spacing w:after="0" w:line="240" w:lineRule="auto"/>
              <w:ind w:firstLineChars="177" w:firstLine="425"/>
              <w:rPr>
                <w:rFonts w:ascii="KaiTi_GB2312" w:eastAsia="KaiTi_GB2312" w:hAnsi="KaiTi_GB2312"/>
                <w:sz w:val="24"/>
              </w:rPr>
            </w:pPr>
            <w:r w:rsidRPr="004737D7">
              <w:rPr>
                <w:rFonts w:ascii="KaiTi_GB2312" w:eastAsia="KaiTi_GB2312" w:hAnsi="KaiTi_GB2312" w:hint="eastAsia"/>
                <w:sz w:val="24"/>
              </w:rPr>
              <w:t>掌握设计和审美的基本理论与基本知识；具备设计能力和审美素养；了解珠宝和奢侈品发展历史、基本的珠宝和奢侈品鉴</w:t>
            </w:r>
            <w:r w:rsidRPr="004737D7">
              <w:rPr>
                <w:rFonts w:ascii="KaiTi_GB2312" w:eastAsia="KaiTi_GB2312" w:hAnsi="KaiTi_GB2312" w:hint="eastAsia"/>
                <w:sz w:val="24"/>
              </w:rPr>
              <w:lastRenderedPageBreak/>
              <w:t>赏和不同风格设计的特点，具备一定的珠宝首饰搭配能力。</w:t>
            </w:r>
          </w:p>
        </w:tc>
        <w:tc>
          <w:tcPr>
            <w:tcW w:w="727" w:type="dxa"/>
            <w:vAlign w:val="center"/>
          </w:tcPr>
          <w:p w:rsidR="0042337B" w:rsidRPr="004737D7" w:rsidRDefault="0042337B" w:rsidP="00995F8E">
            <w:pPr>
              <w:widowControl/>
              <w:spacing w:after="0" w:line="240" w:lineRule="auto"/>
              <w:jc w:val="center"/>
              <w:rPr>
                <w:rFonts w:ascii="仿宋" w:eastAsia="仿宋" w:hAnsi="仿宋" w:cs="SimSun"/>
                <w:color w:val="000000"/>
                <w:kern w:val="0"/>
                <w:sz w:val="24"/>
                <w:szCs w:val="20"/>
              </w:rPr>
            </w:pPr>
          </w:p>
        </w:tc>
      </w:tr>
      <w:tr w:rsidR="0042337B" w:rsidRPr="004737D7" w:rsidTr="00995F8E">
        <w:tc>
          <w:tcPr>
            <w:tcW w:w="6803" w:type="dxa"/>
            <w:vAlign w:val="center"/>
          </w:tcPr>
          <w:p w:rsidR="0042337B" w:rsidRPr="004737D7" w:rsidRDefault="0042337B" w:rsidP="00995F8E">
            <w:pPr>
              <w:spacing w:after="0" w:line="240" w:lineRule="auto"/>
              <w:ind w:firstLineChars="177" w:firstLine="425"/>
              <w:rPr>
                <w:rFonts w:ascii="KaiTi_GB2312" w:eastAsia="KaiTi_GB2312" w:hAnsi="KaiTi_GB2312"/>
                <w:sz w:val="24"/>
              </w:rPr>
            </w:pPr>
            <w:r w:rsidRPr="004737D7">
              <w:rPr>
                <w:rFonts w:ascii="仿宋" w:eastAsia="仿宋" w:hAnsi="仿宋" w:cs="SimSun" w:hint="eastAsia"/>
                <w:color w:val="000000"/>
                <w:kern w:val="0"/>
                <w:sz w:val="24"/>
              </w:rPr>
              <w:lastRenderedPageBreak/>
              <w:t>LO41：</w:t>
            </w:r>
            <w:r w:rsidRPr="004737D7">
              <w:rPr>
                <w:rFonts w:ascii="KaiTi_GB2312" w:eastAsia="KaiTi_GB2312" w:hAnsi="KaiTi_GB2312" w:hint="eastAsia"/>
                <w:sz w:val="24"/>
              </w:rPr>
              <w:t>尽责抗压</w:t>
            </w:r>
          </w:p>
          <w:p w:rsidR="00FA2045" w:rsidRPr="004737D7" w:rsidRDefault="0042337B" w:rsidP="00FA2045">
            <w:pPr>
              <w:spacing w:after="0" w:line="240" w:lineRule="auto"/>
              <w:ind w:firstLineChars="177" w:firstLine="425"/>
              <w:rPr>
                <w:rFonts w:ascii="KaiTi_GB2312" w:eastAsia="KaiTi_GB2312" w:hAnsi="KaiTi_GB2312"/>
                <w:sz w:val="24"/>
              </w:rPr>
            </w:pPr>
            <w:r w:rsidRPr="004737D7">
              <w:rPr>
                <w:rFonts w:ascii="KaiTi_GB2312" w:eastAsia="KaiTi_GB2312" w:hAnsi="KaiTi_GB2312" w:hint="eastAsia"/>
                <w:sz w:val="24"/>
              </w:rPr>
              <w:t>遵守纪律、守信守责；具有耐挫折、抗压力的能力，并能够顺利完成相应地工作学习任务。</w:t>
            </w:r>
          </w:p>
        </w:tc>
        <w:tc>
          <w:tcPr>
            <w:tcW w:w="727" w:type="dxa"/>
            <w:vAlign w:val="center"/>
          </w:tcPr>
          <w:p w:rsidR="0042337B" w:rsidRPr="004737D7" w:rsidRDefault="0042337B" w:rsidP="00995F8E">
            <w:pPr>
              <w:widowControl/>
              <w:spacing w:after="0" w:line="240" w:lineRule="auto"/>
              <w:jc w:val="center"/>
              <w:rPr>
                <w:rFonts w:ascii="仿宋" w:eastAsia="仿宋" w:hAnsi="仿宋" w:cs="SimSun"/>
                <w:color w:val="000000"/>
                <w:kern w:val="0"/>
                <w:sz w:val="24"/>
                <w:szCs w:val="20"/>
              </w:rPr>
            </w:pPr>
          </w:p>
        </w:tc>
      </w:tr>
      <w:tr w:rsidR="0042337B" w:rsidRPr="004737D7" w:rsidTr="00995F8E">
        <w:tc>
          <w:tcPr>
            <w:tcW w:w="6803" w:type="dxa"/>
            <w:vAlign w:val="center"/>
          </w:tcPr>
          <w:p w:rsidR="0042337B" w:rsidRPr="004737D7" w:rsidRDefault="0042337B" w:rsidP="00995F8E">
            <w:pPr>
              <w:spacing w:after="0" w:line="240" w:lineRule="auto"/>
              <w:ind w:firstLineChars="177" w:firstLine="425"/>
              <w:rPr>
                <w:rFonts w:ascii="KaiTi_GB2312" w:eastAsia="KaiTi_GB2312" w:hAnsi="KaiTi_GB2312"/>
                <w:sz w:val="24"/>
              </w:rPr>
            </w:pPr>
            <w:r w:rsidRPr="004737D7">
              <w:rPr>
                <w:rFonts w:ascii="仿宋" w:eastAsia="仿宋" w:hAnsi="仿宋" w:cs="SimSun" w:hint="eastAsia"/>
                <w:color w:val="000000"/>
                <w:kern w:val="0"/>
                <w:sz w:val="24"/>
              </w:rPr>
              <w:t>LO51：</w:t>
            </w:r>
            <w:r w:rsidRPr="004737D7">
              <w:rPr>
                <w:rFonts w:ascii="KaiTi_GB2312" w:eastAsia="KaiTi_GB2312" w:hAnsi="KaiTi_GB2312" w:hint="eastAsia"/>
                <w:sz w:val="24"/>
              </w:rPr>
              <w:t>协同创新</w:t>
            </w:r>
          </w:p>
          <w:p w:rsidR="00FA2045" w:rsidRPr="004737D7" w:rsidRDefault="0042337B" w:rsidP="00A155B5">
            <w:pPr>
              <w:spacing w:after="0" w:line="240" w:lineRule="auto"/>
              <w:ind w:firstLineChars="177" w:firstLine="425"/>
              <w:rPr>
                <w:rFonts w:ascii="KaiTi_GB2312" w:eastAsia="KaiTi_GB2312" w:hAnsi="KaiTi_GB2312"/>
                <w:sz w:val="24"/>
              </w:rPr>
            </w:pPr>
            <w:r w:rsidRPr="004737D7">
              <w:rPr>
                <w:rFonts w:ascii="KaiTi_GB2312" w:eastAsia="KaiTi_GB2312" w:hAnsi="KaiTi_GB2312" w:hint="eastAsia"/>
                <w:sz w:val="24"/>
              </w:rPr>
              <w:t>同工作学习伙伴保持良好的关系，团结互助、齐心协力，做团队或集体中的积极成员；善于从多个维度思考问题，善于利用自己掌握的知识与技能，在设计实践中提出新颖的构思和设想。</w:t>
            </w:r>
          </w:p>
          <w:p w:rsidR="004737D7" w:rsidRPr="004737D7" w:rsidRDefault="004737D7" w:rsidP="00A155B5">
            <w:pPr>
              <w:spacing w:after="0" w:line="240" w:lineRule="auto"/>
              <w:ind w:firstLineChars="177" w:firstLine="425"/>
              <w:rPr>
                <w:rFonts w:ascii="KaiTi_GB2312" w:eastAsia="KaiTi_GB2312" w:hAnsi="KaiTi_GB2312"/>
                <w:sz w:val="24"/>
              </w:rPr>
            </w:pPr>
            <w:r w:rsidRPr="004737D7">
              <w:rPr>
                <w:rFonts w:ascii="KaiTi_GB2312" w:eastAsia="KaiTi_GB2312" w:hAnsi="KaiTi_GB2312" w:hint="eastAsia"/>
                <w:sz w:val="24"/>
              </w:rPr>
              <w:t>LO513：能用创新的方法或者多种方法解决复杂问题或真实问题。</w:t>
            </w:r>
          </w:p>
        </w:tc>
        <w:tc>
          <w:tcPr>
            <w:tcW w:w="727" w:type="dxa"/>
            <w:vAlign w:val="center"/>
          </w:tcPr>
          <w:p w:rsidR="0042337B" w:rsidRPr="004737D7" w:rsidRDefault="00FA2045" w:rsidP="00995F8E">
            <w:pPr>
              <w:widowControl/>
              <w:spacing w:after="0" w:line="240" w:lineRule="auto"/>
              <w:jc w:val="center"/>
              <w:rPr>
                <w:rFonts w:ascii="仿宋" w:eastAsia="仿宋" w:hAnsi="仿宋" w:cs="SimSun"/>
                <w:color w:val="000000"/>
                <w:kern w:val="0"/>
                <w:sz w:val="24"/>
                <w:szCs w:val="20"/>
              </w:rPr>
            </w:pPr>
            <w:r w:rsidRPr="004737D7">
              <w:rPr>
                <w:color w:val="000000"/>
                <w:kern w:val="0"/>
                <w:sz w:val="20"/>
                <w:szCs w:val="20"/>
              </w:rPr>
              <w:sym w:font="Wingdings 2" w:char="F098"/>
            </w:r>
          </w:p>
        </w:tc>
      </w:tr>
      <w:tr w:rsidR="0042337B" w:rsidRPr="004737D7" w:rsidTr="00995F8E">
        <w:trPr>
          <w:trHeight w:val="363"/>
        </w:trPr>
        <w:tc>
          <w:tcPr>
            <w:tcW w:w="6803" w:type="dxa"/>
            <w:vAlign w:val="center"/>
          </w:tcPr>
          <w:p w:rsidR="0042337B" w:rsidRPr="004737D7" w:rsidRDefault="0042337B" w:rsidP="00995F8E">
            <w:pPr>
              <w:spacing w:after="0" w:line="240" w:lineRule="auto"/>
              <w:ind w:firstLineChars="177" w:firstLine="425"/>
              <w:rPr>
                <w:rFonts w:ascii="KaiTi_GB2312" w:eastAsia="KaiTi_GB2312" w:hAnsi="KaiTi_GB2312"/>
                <w:sz w:val="24"/>
              </w:rPr>
            </w:pPr>
            <w:r w:rsidRPr="004737D7">
              <w:rPr>
                <w:rFonts w:ascii="仿宋" w:eastAsia="仿宋" w:hAnsi="仿宋" w:cs="SimSun" w:hint="eastAsia"/>
                <w:color w:val="000000"/>
                <w:kern w:val="0"/>
                <w:sz w:val="24"/>
              </w:rPr>
              <w:t>LO61：</w:t>
            </w:r>
            <w:r w:rsidRPr="004737D7">
              <w:rPr>
                <w:rFonts w:ascii="KaiTi_GB2312" w:eastAsia="KaiTi_GB2312" w:hAnsi="KaiTi_GB2312" w:hint="eastAsia"/>
                <w:sz w:val="24"/>
              </w:rPr>
              <w:t>信息应用</w:t>
            </w:r>
          </w:p>
          <w:p w:rsidR="0042337B" w:rsidRPr="004737D7" w:rsidRDefault="0042337B" w:rsidP="00995F8E">
            <w:pPr>
              <w:spacing w:after="0" w:line="240" w:lineRule="auto"/>
              <w:ind w:firstLineChars="177" w:firstLine="425"/>
              <w:rPr>
                <w:rFonts w:ascii="KaiTi_GB2312" w:eastAsia="KaiTi_GB2312" w:hAnsi="KaiTi_GB2312"/>
                <w:sz w:val="24"/>
              </w:rPr>
            </w:pPr>
            <w:r w:rsidRPr="004737D7">
              <w:rPr>
                <w:rFonts w:ascii="KaiTi_GB2312" w:eastAsia="KaiTi_GB2312" w:hAnsi="KaiTi_GB2312" w:hint="eastAsia"/>
                <w:sz w:val="24"/>
              </w:rPr>
              <w:t>具备信息素养和运用科技信息技术的能力，并能熟练操作各项办公软件和图像、图形处理软件。</w:t>
            </w:r>
          </w:p>
        </w:tc>
        <w:tc>
          <w:tcPr>
            <w:tcW w:w="727" w:type="dxa"/>
            <w:vAlign w:val="center"/>
          </w:tcPr>
          <w:p w:rsidR="0042337B" w:rsidRPr="004737D7" w:rsidRDefault="0042337B" w:rsidP="00995F8E">
            <w:pPr>
              <w:widowControl/>
              <w:spacing w:after="0" w:line="240" w:lineRule="auto"/>
              <w:jc w:val="center"/>
              <w:rPr>
                <w:rFonts w:ascii="仿宋" w:eastAsia="仿宋" w:hAnsi="仿宋" w:cs="SimSun"/>
                <w:color w:val="000000"/>
                <w:kern w:val="0"/>
                <w:sz w:val="24"/>
                <w:szCs w:val="20"/>
              </w:rPr>
            </w:pPr>
          </w:p>
        </w:tc>
      </w:tr>
      <w:tr w:rsidR="0042337B" w:rsidRPr="004737D7" w:rsidTr="00995F8E">
        <w:tc>
          <w:tcPr>
            <w:tcW w:w="6803" w:type="dxa"/>
            <w:vAlign w:val="center"/>
          </w:tcPr>
          <w:p w:rsidR="0042337B" w:rsidRPr="004737D7" w:rsidRDefault="0042337B" w:rsidP="00995F8E">
            <w:pPr>
              <w:spacing w:after="0" w:line="240" w:lineRule="auto"/>
              <w:ind w:firstLineChars="177" w:firstLine="425"/>
              <w:rPr>
                <w:rFonts w:ascii="KaiTi_GB2312" w:eastAsia="KaiTi_GB2312" w:hAnsi="KaiTi_GB2312"/>
                <w:sz w:val="24"/>
              </w:rPr>
            </w:pPr>
            <w:r w:rsidRPr="004737D7">
              <w:rPr>
                <w:rFonts w:ascii="仿宋" w:eastAsia="仿宋" w:hAnsi="仿宋" w:cs="SimSun" w:hint="eastAsia"/>
                <w:color w:val="000000"/>
                <w:kern w:val="0"/>
                <w:sz w:val="24"/>
              </w:rPr>
              <w:t>LO71：</w:t>
            </w:r>
            <w:r w:rsidRPr="004737D7">
              <w:rPr>
                <w:rFonts w:ascii="KaiTi_GB2312" w:eastAsia="KaiTi_GB2312" w:hAnsi="KaiTi_GB2312" w:hint="eastAsia"/>
                <w:sz w:val="24"/>
              </w:rPr>
              <w:t>服务关爱</w:t>
            </w:r>
          </w:p>
          <w:p w:rsidR="0042337B" w:rsidRPr="004737D7" w:rsidRDefault="0042337B" w:rsidP="00995F8E">
            <w:pPr>
              <w:spacing w:after="0" w:line="240" w:lineRule="auto"/>
              <w:ind w:firstLineChars="177" w:firstLine="425"/>
              <w:rPr>
                <w:rFonts w:ascii="KaiTi_GB2312" w:eastAsia="KaiTi_GB2312" w:hAnsi="KaiTi_GB2312"/>
                <w:sz w:val="24"/>
              </w:rPr>
            </w:pPr>
            <w:r w:rsidRPr="004737D7">
              <w:rPr>
                <w:rFonts w:ascii="KaiTi_GB2312" w:eastAsia="KaiTi_GB2312" w:hAnsi="KaiTi_GB2312" w:hint="eastAsia"/>
                <w:sz w:val="24"/>
              </w:rPr>
              <w:t>愿意服务他人、服务企业、服务社会；为人热忱，富于爱心，懂得感恩，甘于奉献。</w:t>
            </w:r>
          </w:p>
        </w:tc>
        <w:tc>
          <w:tcPr>
            <w:tcW w:w="727" w:type="dxa"/>
            <w:vAlign w:val="center"/>
          </w:tcPr>
          <w:p w:rsidR="0042337B" w:rsidRPr="004737D7" w:rsidRDefault="0042337B" w:rsidP="00995F8E">
            <w:pPr>
              <w:widowControl/>
              <w:spacing w:after="0" w:line="240" w:lineRule="auto"/>
              <w:jc w:val="center"/>
              <w:rPr>
                <w:rFonts w:ascii="仿宋" w:eastAsia="仿宋" w:hAnsi="仿宋" w:cs="SimSun"/>
                <w:color w:val="000000"/>
                <w:kern w:val="0"/>
                <w:sz w:val="24"/>
                <w:szCs w:val="20"/>
              </w:rPr>
            </w:pPr>
          </w:p>
        </w:tc>
      </w:tr>
      <w:tr w:rsidR="0042337B" w:rsidRPr="004737D7" w:rsidTr="00995F8E">
        <w:tc>
          <w:tcPr>
            <w:tcW w:w="6803" w:type="dxa"/>
            <w:vAlign w:val="center"/>
          </w:tcPr>
          <w:p w:rsidR="0042337B" w:rsidRPr="004737D7" w:rsidRDefault="0042337B" w:rsidP="00995F8E">
            <w:pPr>
              <w:spacing w:after="0" w:line="240" w:lineRule="auto"/>
              <w:ind w:firstLineChars="177" w:firstLine="425"/>
              <w:rPr>
                <w:rFonts w:ascii="KaiTi_GB2312" w:eastAsia="KaiTi_GB2312" w:hAnsi="KaiTi_GB2312"/>
                <w:sz w:val="24"/>
              </w:rPr>
            </w:pPr>
            <w:r w:rsidRPr="004737D7">
              <w:rPr>
                <w:rFonts w:ascii="仿宋" w:eastAsia="仿宋" w:hAnsi="仿宋" w:cs="SimSun" w:hint="eastAsia"/>
                <w:color w:val="000000"/>
                <w:kern w:val="0"/>
                <w:sz w:val="24"/>
              </w:rPr>
              <w:t>LO81：</w:t>
            </w:r>
            <w:r w:rsidRPr="004737D7">
              <w:rPr>
                <w:rFonts w:ascii="KaiTi_GB2312" w:eastAsia="KaiTi_GB2312" w:hAnsi="KaiTi_GB2312" w:hint="eastAsia"/>
                <w:sz w:val="24"/>
              </w:rPr>
              <w:t>国际视野</w:t>
            </w:r>
          </w:p>
          <w:p w:rsidR="0042337B" w:rsidRPr="004737D7" w:rsidRDefault="0042337B" w:rsidP="00995F8E">
            <w:pPr>
              <w:spacing w:after="0" w:line="240" w:lineRule="auto"/>
              <w:ind w:firstLineChars="177" w:firstLine="425"/>
              <w:rPr>
                <w:rFonts w:ascii="KaiTi_GB2312" w:eastAsia="KaiTi_GB2312" w:hAnsi="KaiTi_GB2312"/>
                <w:sz w:val="24"/>
              </w:rPr>
            </w:pPr>
            <w:r w:rsidRPr="004737D7">
              <w:rPr>
                <w:rFonts w:ascii="KaiTi_GB2312" w:eastAsia="KaiTi_GB2312" w:hAnsi="KaiTi_GB2312" w:hint="eastAsia"/>
                <w:sz w:val="24"/>
              </w:rPr>
              <w:t>具有外语能力，能够阅读外文专业图书和资料，同时对专业范围中跨文化的设计具有理解能力，有国际竞争与合作的意识。</w:t>
            </w:r>
          </w:p>
        </w:tc>
        <w:tc>
          <w:tcPr>
            <w:tcW w:w="727" w:type="dxa"/>
            <w:vAlign w:val="center"/>
          </w:tcPr>
          <w:p w:rsidR="0042337B" w:rsidRPr="004737D7" w:rsidRDefault="0042337B" w:rsidP="00995F8E">
            <w:pPr>
              <w:widowControl/>
              <w:spacing w:after="0" w:line="240" w:lineRule="auto"/>
              <w:jc w:val="center"/>
              <w:rPr>
                <w:rFonts w:ascii="仿宋" w:eastAsia="仿宋" w:hAnsi="仿宋" w:cs="SimSun"/>
                <w:color w:val="000000"/>
                <w:kern w:val="0"/>
                <w:sz w:val="24"/>
                <w:szCs w:val="20"/>
              </w:rPr>
            </w:pPr>
          </w:p>
        </w:tc>
      </w:tr>
    </w:tbl>
    <w:p w:rsidR="00324C49" w:rsidRPr="004737D7" w:rsidRDefault="006428CD">
      <w:pPr>
        <w:ind w:firstLineChars="200" w:firstLine="420"/>
      </w:pPr>
      <w:r w:rsidRPr="004737D7">
        <w:rPr>
          <w:rFonts w:hint="eastAsia"/>
        </w:rPr>
        <w:t>备注：</w:t>
      </w:r>
      <w:r w:rsidRPr="004737D7">
        <w:rPr>
          <w:rFonts w:hint="eastAsia"/>
        </w:rPr>
        <w:t>LO=</w:t>
      </w:r>
      <w:r w:rsidRPr="004737D7">
        <w:t>learning outcomes</w:t>
      </w:r>
      <w:r w:rsidRPr="004737D7">
        <w:rPr>
          <w:rFonts w:hint="eastAsia"/>
        </w:rPr>
        <w:t>（学习成果）</w:t>
      </w:r>
    </w:p>
    <w:p w:rsidR="00324C49" w:rsidRPr="004737D7" w:rsidRDefault="006428CD" w:rsidP="00B71307">
      <w:pPr>
        <w:widowControl/>
        <w:spacing w:beforeLines="50" w:afterLines="50" w:line="288" w:lineRule="auto"/>
        <w:ind w:firstLineChars="150" w:firstLine="360"/>
        <w:jc w:val="left"/>
        <w:rPr>
          <w:rFonts w:ascii="SimHei" w:eastAsia="SimHei" w:hAnsi="SimSun"/>
          <w:sz w:val="24"/>
        </w:rPr>
      </w:pPr>
      <w:r w:rsidRPr="004737D7">
        <w:rPr>
          <w:rFonts w:ascii="SimHei" w:eastAsia="SimHei" w:hAnsi="SimSun" w:hint="eastAsia"/>
          <w:sz w:val="24"/>
        </w:rPr>
        <w:t>五、</w:t>
      </w:r>
      <w:r w:rsidRPr="004737D7">
        <w:rPr>
          <w:rFonts w:ascii="SimHei" w:eastAsia="SimHei" w:hAnsi="SimSun"/>
          <w:sz w:val="24"/>
        </w:rPr>
        <w:t>课程</w:t>
      </w:r>
      <w:r w:rsidRPr="004737D7">
        <w:rPr>
          <w:rFonts w:ascii="SimHei" w:eastAsia="SimHei" w:hAnsi="SimSun" w:hint="eastAsia"/>
          <w:sz w:val="24"/>
        </w:rPr>
        <w:t>目标/课程预期学习成果</w:t>
      </w:r>
      <w:r w:rsidRPr="004737D7">
        <w:rPr>
          <w:rFonts w:ascii="SimHei" w:eastAsia="SimHei" w:hAnsi="SimSun"/>
          <w:sz w:val="24"/>
        </w:rPr>
        <w:t>（必填项）（</w:t>
      </w:r>
      <w:r w:rsidRPr="004737D7">
        <w:rPr>
          <w:rFonts w:ascii="SimHei" w:eastAsia="SimHei" w:hAnsi="SimSun" w:hint="eastAsia"/>
          <w:sz w:val="24"/>
        </w:rPr>
        <w:t>预期学习成果</w:t>
      </w:r>
      <w:r w:rsidRPr="004737D7">
        <w:rPr>
          <w:rFonts w:ascii="SimHei" w:eastAsia="SimHei" w:hAnsi="SimSun"/>
          <w:sz w:val="24"/>
        </w:rPr>
        <w:t>要可测量/能够证明）</w:t>
      </w:r>
    </w:p>
    <w:p w:rsidR="00324C49" w:rsidRPr="004737D7" w:rsidRDefault="006428CD">
      <w:pPr>
        <w:spacing w:line="360" w:lineRule="auto"/>
        <w:ind w:firstLineChars="250" w:firstLine="500"/>
        <w:rPr>
          <w:sz w:val="20"/>
          <w:szCs w:val="20"/>
        </w:rPr>
      </w:pPr>
      <w:r w:rsidRPr="004737D7">
        <w:rPr>
          <w:rFonts w:hint="eastAsia"/>
          <w:sz w:val="20"/>
          <w:szCs w:val="20"/>
        </w:rPr>
        <w:t>专业能力写到毕业要求层级（二级编码），通用能力写到指标点层级（三级编码），如果是应用型本科试点专业全部写到指标点层级（三级编码）。在“课程目标（细化的预期学习成果）”这列要写清楚指标点（或者毕业要求）在本门课程里面的具体表现，撰写时以适当的行为动词引导。</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175"/>
        <w:gridCol w:w="2934"/>
        <w:gridCol w:w="1735"/>
        <w:gridCol w:w="1276"/>
      </w:tblGrid>
      <w:tr w:rsidR="00324C49" w:rsidRPr="004737D7" w:rsidTr="00550C43">
        <w:tc>
          <w:tcPr>
            <w:tcW w:w="535" w:type="dxa"/>
            <w:shd w:val="clear" w:color="auto" w:fill="auto"/>
          </w:tcPr>
          <w:p w:rsidR="00324C49" w:rsidRPr="004737D7" w:rsidRDefault="006428CD">
            <w:pPr>
              <w:snapToGrid w:val="0"/>
              <w:spacing w:line="288" w:lineRule="auto"/>
              <w:jc w:val="center"/>
              <w:rPr>
                <w:b/>
                <w:color w:val="000000"/>
                <w:sz w:val="20"/>
                <w:szCs w:val="20"/>
              </w:rPr>
            </w:pPr>
            <w:r w:rsidRPr="004737D7">
              <w:rPr>
                <w:rFonts w:hint="eastAsia"/>
                <w:b/>
                <w:color w:val="000000"/>
                <w:sz w:val="20"/>
                <w:szCs w:val="20"/>
              </w:rPr>
              <w:t>序号</w:t>
            </w:r>
          </w:p>
        </w:tc>
        <w:tc>
          <w:tcPr>
            <w:tcW w:w="1175" w:type="dxa"/>
            <w:shd w:val="clear" w:color="auto" w:fill="auto"/>
          </w:tcPr>
          <w:p w:rsidR="00324C49" w:rsidRPr="004737D7" w:rsidRDefault="006428CD">
            <w:pPr>
              <w:snapToGrid w:val="0"/>
              <w:spacing w:line="288" w:lineRule="auto"/>
              <w:jc w:val="center"/>
              <w:rPr>
                <w:b/>
                <w:color w:val="000000"/>
                <w:sz w:val="20"/>
                <w:szCs w:val="20"/>
              </w:rPr>
            </w:pPr>
            <w:r w:rsidRPr="004737D7">
              <w:rPr>
                <w:rFonts w:hint="eastAsia"/>
                <w:b/>
                <w:color w:val="000000"/>
                <w:sz w:val="20"/>
                <w:szCs w:val="20"/>
              </w:rPr>
              <w:t>课程预期</w:t>
            </w:r>
          </w:p>
          <w:p w:rsidR="00324C49" w:rsidRPr="004737D7" w:rsidRDefault="006428CD">
            <w:pPr>
              <w:snapToGrid w:val="0"/>
              <w:spacing w:line="288" w:lineRule="auto"/>
              <w:jc w:val="center"/>
              <w:rPr>
                <w:b/>
                <w:color w:val="000000"/>
                <w:sz w:val="20"/>
                <w:szCs w:val="20"/>
              </w:rPr>
            </w:pPr>
            <w:r w:rsidRPr="004737D7">
              <w:rPr>
                <w:rFonts w:hint="eastAsia"/>
                <w:b/>
                <w:color w:val="000000"/>
                <w:sz w:val="20"/>
                <w:szCs w:val="20"/>
              </w:rPr>
              <w:t>学习成果</w:t>
            </w:r>
          </w:p>
        </w:tc>
        <w:tc>
          <w:tcPr>
            <w:tcW w:w="2934" w:type="dxa"/>
            <w:shd w:val="clear" w:color="auto" w:fill="auto"/>
            <w:vAlign w:val="center"/>
          </w:tcPr>
          <w:p w:rsidR="00324C49" w:rsidRPr="004737D7" w:rsidRDefault="006428CD">
            <w:pPr>
              <w:snapToGrid w:val="0"/>
              <w:spacing w:line="288" w:lineRule="auto"/>
              <w:jc w:val="center"/>
              <w:rPr>
                <w:b/>
                <w:color w:val="000000"/>
                <w:sz w:val="20"/>
                <w:szCs w:val="20"/>
              </w:rPr>
            </w:pPr>
            <w:r w:rsidRPr="004737D7">
              <w:rPr>
                <w:rFonts w:hint="eastAsia"/>
                <w:b/>
                <w:color w:val="000000"/>
                <w:sz w:val="20"/>
                <w:szCs w:val="20"/>
              </w:rPr>
              <w:t>课程目标</w:t>
            </w:r>
          </w:p>
          <w:p w:rsidR="00324C49" w:rsidRPr="004737D7" w:rsidRDefault="006428CD">
            <w:pPr>
              <w:snapToGrid w:val="0"/>
              <w:spacing w:line="288" w:lineRule="auto"/>
              <w:jc w:val="center"/>
              <w:rPr>
                <w:b/>
                <w:color w:val="000000"/>
                <w:sz w:val="20"/>
                <w:szCs w:val="20"/>
              </w:rPr>
            </w:pPr>
            <w:r w:rsidRPr="004737D7">
              <w:rPr>
                <w:rFonts w:hint="eastAsia"/>
                <w:b/>
                <w:color w:val="000000"/>
                <w:sz w:val="20"/>
                <w:szCs w:val="20"/>
              </w:rPr>
              <w:t>（细化的预期学习成果）</w:t>
            </w:r>
          </w:p>
        </w:tc>
        <w:tc>
          <w:tcPr>
            <w:tcW w:w="1735" w:type="dxa"/>
            <w:shd w:val="clear" w:color="auto" w:fill="auto"/>
            <w:vAlign w:val="center"/>
          </w:tcPr>
          <w:p w:rsidR="00324C49" w:rsidRPr="004737D7" w:rsidRDefault="006428CD">
            <w:pPr>
              <w:snapToGrid w:val="0"/>
              <w:spacing w:line="288" w:lineRule="auto"/>
              <w:jc w:val="center"/>
              <w:rPr>
                <w:b/>
                <w:color w:val="000000"/>
                <w:sz w:val="20"/>
                <w:szCs w:val="20"/>
              </w:rPr>
            </w:pPr>
            <w:r w:rsidRPr="004737D7">
              <w:rPr>
                <w:rFonts w:hint="eastAsia"/>
                <w:b/>
                <w:color w:val="000000"/>
                <w:sz w:val="20"/>
                <w:szCs w:val="20"/>
              </w:rPr>
              <w:t>教与学方式</w:t>
            </w:r>
          </w:p>
        </w:tc>
        <w:tc>
          <w:tcPr>
            <w:tcW w:w="1276" w:type="dxa"/>
            <w:shd w:val="clear" w:color="auto" w:fill="auto"/>
            <w:vAlign w:val="center"/>
          </w:tcPr>
          <w:p w:rsidR="00324C49" w:rsidRPr="004737D7" w:rsidRDefault="006428CD">
            <w:pPr>
              <w:snapToGrid w:val="0"/>
              <w:spacing w:line="288" w:lineRule="auto"/>
              <w:jc w:val="center"/>
              <w:rPr>
                <w:b/>
                <w:color w:val="000000"/>
                <w:sz w:val="20"/>
                <w:szCs w:val="20"/>
              </w:rPr>
            </w:pPr>
            <w:r w:rsidRPr="004737D7">
              <w:rPr>
                <w:rFonts w:hint="eastAsia"/>
                <w:b/>
                <w:color w:val="000000"/>
                <w:sz w:val="20"/>
                <w:szCs w:val="20"/>
              </w:rPr>
              <w:t>评价方式</w:t>
            </w:r>
          </w:p>
        </w:tc>
      </w:tr>
      <w:tr w:rsidR="004737D7" w:rsidRPr="004737D7" w:rsidTr="00550C43">
        <w:tc>
          <w:tcPr>
            <w:tcW w:w="535" w:type="dxa"/>
            <w:shd w:val="clear" w:color="auto" w:fill="auto"/>
          </w:tcPr>
          <w:p w:rsidR="004737D7" w:rsidRPr="004737D7" w:rsidRDefault="004737D7" w:rsidP="004737D7">
            <w:pPr>
              <w:rPr>
                <w:rFonts w:ascii="仿宋" w:eastAsia="仿宋" w:hAnsi="仿宋" w:cs="SimSun"/>
                <w:color w:val="000000"/>
                <w:kern w:val="0"/>
                <w:sz w:val="24"/>
                <w:szCs w:val="24"/>
              </w:rPr>
            </w:pPr>
            <w:r>
              <w:rPr>
                <w:rFonts w:ascii="仿宋" w:eastAsia="仿宋" w:hAnsi="仿宋" w:cs="SimSun" w:hint="eastAsia"/>
                <w:color w:val="000000"/>
                <w:kern w:val="0"/>
                <w:sz w:val="24"/>
                <w:szCs w:val="24"/>
              </w:rPr>
              <w:t>1</w:t>
            </w:r>
          </w:p>
        </w:tc>
        <w:tc>
          <w:tcPr>
            <w:tcW w:w="1175" w:type="dxa"/>
            <w:shd w:val="clear" w:color="auto" w:fill="auto"/>
          </w:tcPr>
          <w:p w:rsidR="004737D7" w:rsidRPr="004737D7" w:rsidRDefault="004737D7" w:rsidP="004737D7">
            <w:pPr>
              <w:tabs>
                <w:tab w:val="left" w:pos="452"/>
              </w:tabs>
              <w:rPr>
                <w:rFonts w:ascii="仿宋" w:eastAsia="仿宋" w:hAnsi="仿宋" w:cs="SimSun"/>
                <w:color w:val="000000"/>
                <w:kern w:val="0"/>
                <w:sz w:val="24"/>
                <w:szCs w:val="24"/>
              </w:rPr>
            </w:pPr>
            <w:r>
              <w:rPr>
                <w:rFonts w:ascii="仿宋" w:eastAsia="仿宋" w:hAnsi="仿宋" w:cs="SimSun" w:hint="eastAsia"/>
                <w:color w:val="000000"/>
                <w:kern w:val="0"/>
                <w:sz w:val="24"/>
                <w:szCs w:val="24"/>
              </w:rPr>
              <w:t>LO11</w:t>
            </w:r>
          </w:p>
        </w:tc>
        <w:tc>
          <w:tcPr>
            <w:tcW w:w="2934" w:type="dxa"/>
            <w:shd w:val="clear" w:color="auto" w:fill="auto"/>
            <w:vAlign w:val="center"/>
          </w:tcPr>
          <w:p w:rsidR="004737D7" w:rsidRPr="004737D7" w:rsidRDefault="004737D7" w:rsidP="004737D7">
            <w:pPr>
              <w:spacing w:after="0" w:line="240" w:lineRule="auto"/>
              <w:rPr>
                <w:rFonts w:ascii="KaiTi_GB2312" w:eastAsia="KaiTi_GB2312" w:hAnsi="KaiTi_GB2312"/>
                <w:sz w:val="24"/>
              </w:rPr>
            </w:pPr>
            <w:r w:rsidRPr="004737D7">
              <w:rPr>
                <w:rFonts w:ascii="KaiTi_GB2312" w:eastAsia="KaiTi_GB2312" w:hAnsi="KaiTi_GB2312" w:hint="eastAsia"/>
                <w:sz w:val="24"/>
              </w:rPr>
              <w:t>LO111：倾听他人意见、尊重他人观点、分析他人需</w:t>
            </w:r>
            <w:r w:rsidRPr="004737D7">
              <w:rPr>
                <w:rFonts w:ascii="KaiTi_GB2312" w:eastAsia="KaiTi_GB2312" w:hAnsi="KaiTi_GB2312" w:hint="eastAsia"/>
                <w:sz w:val="24"/>
              </w:rPr>
              <w:lastRenderedPageBreak/>
              <w:t>求。</w:t>
            </w:r>
          </w:p>
        </w:tc>
        <w:tc>
          <w:tcPr>
            <w:tcW w:w="1735" w:type="dxa"/>
            <w:shd w:val="clear" w:color="auto" w:fill="auto"/>
            <w:vAlign w:val="center"/>
          </w:tcPr>
          <w:p w:rsidR="004737D7" w:rsidRPr="004737D7" w:rsidRDefault="004737D7" w:rsidP="004737D7">
            <w:pPr>
              <w:spacing w:after="0" w:line="240" w:lineRule="auto"/>
              <w:jc w:val="center"/>
              <w:rPr>
                <w:rFonts w:ascii="KaiTi_GB2312" w:eastAsia="KaiTi_GB2312" w:hAnsi="KaiTi_GB2312"/>
                <w:sz w:val="24"/>
              </w:rPr>
            </w:pPr>
            <w:r w:rsidRPr="004737D7">
              <w:rPr>
                <w:rFonts w:ascii="KaiTi_GB2312" w:eastAsia="KaiTi_GB2312" w:hAnsi="KaiTi_GB2312" w:hint="eastAsia"/>
                <w:sz w:val="24"/>
              </w:rPr>
              <w:lastRenderedPageBreak/>
              <w:t>小组讨论</w:t>
            </w:r>
          </w:p>
          <w:p w:rsidR="004737D7" w:rsidRPr="004737D7" w:rsidRDefault="004737D7">
            <w:pPr>
              <w:snapToGrid w:val="0"/>
              <w:spacing w:line="288" w:lineRule="auto"/>
              <w:jc w:val="center"/>
              <w:rPr>
                <w:rFonts w:ascii="KaiTi_GB2312" w:eastAsia="KaiTi_GB2312" w:hAnsi="KaiTi_GB2312"/>
                <w:sz w:val="24"/>
              </w:rPr>
            </w:pPr>
            <w:r w:rsidRPr="004737D7">
              <w:rPr>
                <w:rFonts w:ascii="KaiTi_GB2312" w:eastAsia="KaiTi_GB2312" w:hAnsi="KaiTi_GB2312" w:hint="eastAsia"/>
                <w:sz w:val="24"/>
              </w:rPr>
              <w:t>品牌调研</w:t>
            </w:r>
          </w:p>
        </w:tc>
        <w:tc>
          <w:tcPr>
            <w:tcW w:w="1276" w:type="dxa"/>
            <w:shd w:val="clear" w:color="auto" w:fill="auto"/>
            <w:vAlign w:val="center"/>
          </w:tcPr>
          <w:p w:rsidR="004737D7" w:rsidRPr="004737D7" w:rsidRDefault="004737D7" w:rsidP="004737D7">
            <w:pPr>
              <w:spacing w:after="0" w:line="240" w:lineRule="auto"/>
              <w:jc w:val="center"/>
              <w:rPr>
                <w:rFonts w:ascii="KaiTi_GB2312" w:eastAsia="KaiTi_GB2312" w:hAnsi="KaiTi_GB2312"/>
                <w:sz w:val="24"/>
              </w:rPr>
            </w:pPr>
            <w:r>
              <w:rPr>
                <w:rFonts w:ascii="KaiTi_GB2312" w:eastAsia="KaiTi_GB2312" w:hAnsi="KaiTi_GB2312" w:hint="eastAsia"/>
                <w:sz w:val="24"/>
              </w:rPr>
              <w:t>品牌</w:t>
            </w:r>
            <w:r w:rsidRPr="004737D7">
              <w:rPr>
                <w:rFonts w:ascii="KaiTi_GB2312" w:eastAsia="KaiTi_GB2312" w:hAnsi="KaiTi_GB2312" w:hint="eastAsia"/>
                <w:sz w:val="24"/>
              </w:rPr>
              <w:t>调研报告</w:t>
            </w:r>
          </w:p>
        </w:tc>
      </w:tr>
      <w:tr w:rsidR="00550C43" w:rsidRPr="004737D7" w:rsidTr="00550C43">
        <w:tc>
          <w:tcPr>
            <w:tcW w:w="535" w:type="dxa"/>
            <w:vMerge w:val="restart"/>
            <w:shd w:val="clear" w:color="auto" w:fill="auto"/>
          </w:tcPr>
          <w:p w:rsidR="00550C43" w:rsidRPr="004737D7" w:rsidRDefault="004737D7">
            <w:pPr>
              <w:rPr>
                <w:rFonts w:ascii="仿宋" w:eastAsia="仿宋" w:hAnsi="仿宋" w:cs="SimSun"/>
                <w:color w:val="000000"/>
                <w:kern w:val="0"/>
                <w:sz w:val="24"/>
              </w:rPr>
            </w:pPr>
            <w:r>
              <w:rPr>
                <w:rFonts w:ascii="仿宋" w:eastAsia="仿宋" w:hAnsi="仿宋" w:cs="SimSun" w:hint="eastAsia"/>
                <w:color w:val="000000"/>
                <w:kern w:val="0"/>
                <w:sz w:val="24"/>
                <w:szCs w:val="24"/>
              </w:rPr>
              <w:lastRenderedPageBreak/>
              <w:t>2</w:t>
            </w:r>
          </w:p>
        </w:tc>
        <w:tc>
          <w:tcPr>
            <w:tcW w:w="1175" w:type="dxa"/>
            <w:vMerge w:val="restart"/>
            <w:shd w:val="clear" w:color="auto" w:fill="auto"/>
          </w:tcPr>
          <w:p w:rsidR="00550C43" w:rsidRPr="004737D7" w:rsidRDefault="00550C43" w:rsidP="00A155B5">
            <w:pPr>
              <w:jc w:val="center"/>
              <w:rPr>
                <w:rFonts w:ascii="仿宋" w:eastAsia="仿宋" w:hAnsi="仿宋" w:cs="SimSun"/>
                <w:color w:val="000000"/>
                <w:kern w:val="0"/>
                <w:sz w:val="24"/>
                <w:szCs w:val="24"/>
              </w:rPr>
            </w:pPr>
            <w:r w:rsidRPr="004737D7">
              <w:rPr>
                <w:rFonts w:ascii="仿宋" w:eastAsia="仿宋" w:hAnsi="仿宋" w:cs="SimSun" w:hint="eastAsia"/>
                <w:color w:val="000000"/>
                <w:kern w:val="0"/>
                <w:sz w:val="24"/>
                <w:szCs w:val="24"/>
              </w:rPr>
              <w:t>LO31</w:t>
            </w:r>
          </w:p>
        </w:tc>
        <w:tc>
          <w:tcPr>
            <w:tcW w:w="2934" w:type="dxa"/>
            <w:shd w:val="clear" w:color="auto" w:fill="auto"/>
          </w:tcPr>
          <w:p w:rsidR="00550C43" w:rsidRPr="004737D7" w:rsidRDefault="004737D7" w:rsidP="004737D7">
            <w:pPr>
              <w:spacing w:after="0" w:line="240" w:lineRule="auto"/>
              <w:rPr>
                <w:rFonts w:ascii="KaiTi_GB2312" w:eastAsia="KaiTi_GB2312" w:hAnsi="KaiTi_GB2312"/>
                <w:sz w:val="24"/>
              </w:rPr>
            </w:pPr>
            <w:r w:rsidRPr="004737D7">
              <w:rPr>
                <w:rFonts w:ascii="KaiTi_GB2312" w:eastAsia="KaiTi_GB2312" w:hAnsi="KaiTi_GB2312" w:hint="eastAsia"/>
                <w:sz w:val="24"/>
              </w:rPr>
              <w:t>LO312：制定完整的营销执行计划，完成营销活动的组织和实施。</w:t>
            </w:r>
          </w:p>
        </w:tc>
        <w:tc>
          <w:tcPr>
            <w:tcW w:w="1735" w:type="dxa"/>
            <w:vMerge w:val="restart"/>
            <w:shd w:val="clear" w:color="auto" w:fill="auto"/>
          </w:tcPr>
          <w:p w:rsidR="00550C43" w:rsidRPr="004737D7" w:rsidRDefault="00550C43" w:rsidP="00550C43">
            <w:pPr>
              <w:spacing w:after="0" w:line="240" w:lineRule="auto"/>
              <w:jc w:val="center"/>
              <w:rPr>
                <w:rFonts w:ascii="KaiTi_GB2312" w:eastAsia="KaiTi_GB2312" w:hAnsi="KaiTi_GB2312"/>
                <w:sz w:val="24"/>
              </w:rPr>
            </w:pPr>
            <w:r w:rsidRPr="004737D7">
              <w:rPr>
                <w:rFonts w:ascii="KaiTi_GB2312" w:eastAsia="KaiTi_GB2312" w:hAnsi="KaiTi_GB2312" w:hint="eastAsia"/>
                <w:sz w:val="24"/>
              </w:rPr>
              <w:t>课堂讲授</w:t>
            </w:r>
          </w:p>
          <w:p w:rsidR="00550C43" w:rsidRPr="004737D7" w:rsidRDefault="00550C43" w:rsidP="00550C43">
            <w:pPr>
              <w:spacing w:after="0" w:line="240" w:lineRule="auto"/>
              <w:jc w:val="center"/>
              <w:rPr>
                <w:rFonts w:ascii="KaiTi_GB2312" w:eastAsia="KaiTi_GB2312" w:hAnsi="KaiTi_GB2312"/>
                <w:sz w:val="24"/>
              </w:rPr>
            </w:pPr>
            <w:r w:rsidRPr="004737D7">
              <w:rPr>
                <w:rFonts w:ascii="KaiTi_GB2312" w:eastAsia="KaiTi_GB2312" w:hAnsi="KaiTi_GB2312" w:hint="eastAsia"/>
                <w:sz w:val="24"/>
              </w:rPr>
              <w:t>案例分析</w:t>
            </w:r>
          </w:p>
          <w:p w:rsidR="00550C43" w:rsidRPr="004737D7" w:rsidRDefault="00550C43" w:rsidP="00550C43">
            <w:pPr>
              <w:spacing w:after="0" w:line="240" w:lineRule="auto"/>
              <w:jc w:val="center"/>
              <w:rPr>
                <w:rFonts w:ascii="KaiTi_GB2312" w:eastAsia="KaiTi_GB2312" w:hAnsi="KaiTi_GB2312"/>
                <w:sz w:val="24"/>
              </w:rPr>
            </w:pPr>
            <w:r w:rsidRPr="004737D7">
              <w:rPr>
                <w:rFonts w:ascii="KaiTi_GB2312" w:eastAsia="KaiTi_GB2312" w:hAnsi="KaiTi_GB2312" w:hint="eastAsia"/>
                <w:sz w:val="24"/>
              </w:rPr>
              <w:t>小组讨论</w:t>
            </w:r>
          </w:p>
          <w:p w:rsidR="00550C43" w:rsidRPr="004737D7" w:rsidRDefault="00550C43" w:rsidP="00550C43">
            <w:pPr>
              <w:spacing w:after="0" w:line="240" w:lineRule="auto"/>
              <w:jc w:val="center"/>
              <w:rPr>
                <w:rFonts w:ascii="SimHei" w:eastAsia="SimHei" w:hAnsi="SimSun"/>
                <w:sz w:val="24"/>
              </w:rPr>
            </w:pPr>
            <w:r w:rsidRPr="004737D7">
              <w:rPr>
                <w:rFonts w:ascii="KaiTi_GB2312" w:eastAsia="KaiTi_GB2312" w:hAnsi="KaiTi_GB2312" w:hint="eastAsia"/>
                <w:sz w:val="24"/>
              </w:rPr>
              <w:t>品牌参观</w:t>
            </w:r>
          </w:p>
        </w:tc>
        <w:tc>
          <w:tcPr>
            <w:tcW w:w="1276" w:type="dxa"/>
            <w:vMerge w:val="restart"/>
            <w:shd w:val="clear" w:color="auto" w:fill="auto"/>
          </w:tcPr>
          <w:p w:rsidR="00550C43" w:rsidRPr="004737D7" w:rsidRDefault="00AB3870" w:rsidP="00550C43">
            <w:pPr>
              <w:spacing w:after="0" w:line="240" w:lineRule="auto"/>
              <w:jc w:val="center"/>
              <w:rPr>
                <w:rFonts w:ascii="KaiTi_GB2312" w:eastAsia="KaiTi_GB2312" w:hAnsi="KaiTi_GB2312"/>
                <w:sz w:val="24"/>
              </w:rPr>
            </w:pPr>
            <w:r w:rsidRPr="004737D7">
              <w:rPr>
                <w:rFonts w:ascii="KaiTi_GB2312" w:eastAsia="KaiTi_GB2312" w:hAnsi="KaiTi_GB2312" w:hint="eastAsia"/>
                <w:sz w:val="24"/>
              </w:rPr>
              <w:t>市场调研报告</w:t>
            </w:r>
          </w:p>
          <w:p w:rsidR="00550C43" w:rsidRPr="004737D7" w:rsidRDefault="00550C43" w:rsidP="00550C43">
            <w:pPr>
              <w:spacing w:after="0" w:line="240" w:lineRule="auto"/>
              <w:jc w:val="center"/>
              <w:rPr>
                <w:rFonts w:ascii="KaiTi_GB2312" w:eastAsia="KaiTi_GB2312" w:hAnsi="KaiTi_GB2312"/>
                <w:sz w:val="24"/>
              </w:rPr>
            </w:pPr>
          </w:p>
          <w:p w:rsidR="00550C43" w:rsidRPr="004737D7" w:rsidRDefault="00550C43" w:rsidP="00550C43">
            <w:pPr>
              <w:spacing w:after="0" w:line="240" w:lineRule="auto"/>
              <w:jc w:val="center"/>
              <w:rPr>
                <w:rFonts w:ascii="KaiTi_GB2312" w:eastAsia="KaiTi_GB2312" w:hAnsi="KaiTi_GB2312"/>
                <w:sz w:val="24"/>
              </w:rPr>
            </w:pPr>
            <w:r w:rsidRPr="004737D7">
              <w:rPr>
                <w:rFonts w:ascii="KaiTi_GB2312" w:eastAsia="KaiTi_GB2312" w:hAnsi="KaiTi_GB2312" w:hint="eastAsia"/>
                <w:sz w:val="24"/>
              </w:rPr>
              <w:t>品牌研究报告</w:t>
            </w:r>
          </w:p>
          <w:p w:rsidR="00550C43" w:rsidRPr="004737D7" w:rsidRDefault="00550C43" w:rsidP="00550C43">
            <w:pPr>
              <w:spacing w:after="0" w:line="240" w:lineRule="auto"/>
              <w:jc w:val="center"/>
              <w:rPr>
                <w:rFonts w:ascii="KaiTi_GB2312" w:eastAsia="KaiTi_GB2312" w:hAnsi="KaiTi_GB2312"/>
                <w:sz w:val="24"/>
              </w:rPr>
            </w:pPr>
          </w:p>
          <w:p w:rsidR="00550C43" w:rsidRPr="004737D7" w:rsidRDefault="00550C43" w:rsidP="00550C43">
            <w:pPr>
              <w:spacing w:after="0" w:line="240" w:lineRule="auto"/>
              <w:jc w:val="center"/>
              <w:rPr>
                <w:rFonts w:ascii="KaiTi_GB2312" w:eastAsia="KaiTi_GB2312" w:hAnsi="KaiTi_GB2312"/>
                <w:sz w:val="24"/>
              </w:rPr>
            </w:pPr>
            <w:r w:rsidRPr="004737D7">
              <w:rPr>
                <w:rFonts w:ascii="KaiTi_GB2312" w:eastAsia="KaiTi_GB2312" w:hAnsi="KaiTi_GB2312" w:hint="eastAsia"/>
                <w:sz w:val="24"/>
              </w:rPr>
              <w:t>课堂展示</w:t>
            </w:r>
          </w:p>
        </w:tc>
      </w:tr>
      <w:tr w:rsidR="00550C43" w:rsidRPr="004737D7" w:rsidTr="00550C43">
        <w:tc>
          <w:tcPr>
            <w:tcW w:w="535" w:type="dxa"/>
            <w:vMerge/>
            <w:shd w:val="clear" w:color="auto" w:fill="auto"/>
          </w:tcPr>
          <w:p w:rsidR="00550C43" w:rsidRPr="004737D7" w:rsidRDefault="00550C43">
            <w:pPr>
              <w:rPr>
                <w:rFonts w:ascii="仿宋" w:eastAsia="仿宋" w:hAnsi="仿宋" w:cs="SimSun"/>
                <w:color w:val="000000"/>
                <w:kern w:val="0"/>
                <w:sz w:val="24"/>
                <w:szCs w:val="24"/>
              </w:rPr>
            </w:pPr>
          </w:p>
        </w:tc>
        <w:tc>
          <w:tcPr>
            <w:tcW w:w="1175" w:type="dxa"/>
            <w:vMerge/>
            <w:shd w:val="clear" w:color="auto" w:fill="auto"/>
            <w:vAlign w:val="center"/>
          </w:tcPr>
          <w:p w:rsidR="00550C43" w:rsidRPr="004737D7" w:rsidRDefault="00550C43">
            <w:pPr>
              <w:rPr>
                <w:rFonts w:ascii="仿宋" w:eastAsia="仿宋" w:hAnsi="仿宋" w:cs="SimSun"/>
                <w:color w:val="000000"/>
                <w:kern w:val="0"/>
                <w:sz w:val="24"/>
                <w:szCs w:val="24"/>
              </w:rPr>
            </w:pPr>
          </w:p>
        </w:tc>
        <w:tc>
          <w:tcPr>
            <w:tcW w:w="2934" w:type="dxa"/>
            <w:shd w:val="clear" w:color="auto" w:fill="auto"/>
          </w:tcPr>
          <w:p w:rsidR="004737D7" w:rsidRPr="004737D7" w:rsidRDefault="00550C43" w:rsidP="004737D7">
            <w:pPr>
              <w:spacing w:after="0" w:line="240" w:lineRule="auto"/>
              <w:rPr>
                <w:rFonts w:ascii="KaiTi_GB2312" w:eastAsia="KaiTi_GB2312" w:hAnsi="KaiTi_GB2312"/>
                <w:sz w:val="24"/>
              </w:rPr>
            </w:pPr>
            <w:r w:rsidRPr="004737D7">
              <w:rPr>
                <w:rFonts w:ascii="KaiTi_GB2312" w:eastAsia="KaiTi_GB2312" w:hAnsi="KaiTi_GB2312" w:hint="eastAsia"/>
                <w:sz w:val="24"/>
              </w:rPr>
              <w:t>LO313:熟悉品牌和市场定位方法，并基于市场竞争环境进行市场拓展；</w:t>
            </w:r>
          </w:p>
        </w:tc>
        <w:tc>
          <w:tcPr>
            <w:tcW w:w="1735" w:type="dxa"/>
            <w:vMerge/>
            <w:shd w:val="clear" w:color="auto" w:fill="auto"/>
          </w:tcPr>
          <w:p w:rsidR="00550C43" w:rsidRPr="004737D7" w:rsidRDefault="00550C43" w:rsidP="00550C43">
            <w:pPr>
              <w:spacing w:after="0" w:line="240" w:lineRule="auto"/>
              <w:jc w:val="center"/>
              <w:rPr>
                <w:rFonts w:ascii="KaiTi_GB2312" w:eastAsia="KaiTi_GB2312" w:hAnsi="KaiTi_GB2312"/>
                <w:sz w:val="24"/>
              </w:rPr>
            </w:pPr>
          </w:p>
        </w:tc>
        <w:tc>
          <w:tcPr>
            <w:tcW w:w="1276" w:type="dxa"/>
            <w:vMerge/>
            <w:shd w:val="clear" w:color="auto" w:fill="auto"/>
          </w:tcPr>
          <w:p w:rsidR="00550C43" w:rsidRPr="004737D7" w:rsidRDefault="00550C43">
            <w:pPr>
              <w:snapToGrid w:val="0"/>
              <w:spacing w:line="288" w:lineRule="auto"/>
              <w:jc w:val="center"/>
              <w:rPr>
                <w:rFonts w:ascii="SimHei" w:eastAsia="SimHei" w:hAnsi="SimSun"/>
                <w:sz w:val="24"/>
              </w:rPr>
            </w:pPr>
          </w:p>
        </w:tc>
      </w:tr>
      <w:tr w:rsidR="004737D7" w:rsidRPr="004737D7" w:rsidTr="004737D7">
        <w:trPr>
          <w:trHeight w:val="1038"/>
        </w:trPr>
        <w:tc>
          <w:tcPr>
            <w:tcW w:w="535" w:type="dxa"/>
            <w:shd w:val="clear" w:color="auto" w:fill="auto"/>
          </w:tcPr>
          <w:p w:rsidR="004737D7" w:rsidRPr="004737D7" w:rsidRDefault="004737D7">
            <w:pPr>
              <w:rPr>
                <w:rFonts w:ascii="仿宋" w:eastAsia="仿宋" w:hAnsi="仿宋" w:cs="SimSun"/>
                <w:color w:val="000000"/>
                <w:kern w:val="0"/>
                <w:sz w:val="24"/>
              </w:rPr>
            </w:pPr>
            <w:r>
              <w:rPr>
                <w:rFonts w:ascii="仿宋" w:eastAsia="仿宋" w:hAnsi="仿宋" w:cs="SimSun" w:hint="eastAsia"/>
                <w:color w:val="000000"/>
                <w:kern w:val="0"/>
                <w:sz w:val="24"/>
                <w:szCs w:val="24"/>
              </w:rPr>
              <w:t>3</w:t>
            </w:r>
          </w:p>
        </w:tc>
        <w:tc>
          <w:tcPr>
            <w:tcW w:w="1175" w:type="dxa"/>
            <w:shd w:val="clear" w:color="auto" w:fill="auto"/>
          </w:tcPr>
          <w:p w:rsidR="004737D7" w:rsidRPr="004737D7" w:rsidRDefault="004737D7">
            <w:pPr>
              <w:rPr>
                <w:rFonts w:ascii="仿宋" w:eastAsia="仿宋" w:hAnsi="仿宋" w:cs="SimSun"/>
                <w:color w:val="000000"/>
                <w:kern w:val="0"/>
                <w:sz w:val="24"/>
              </w:rPr>
            </w:pPr>
            <w:r w:rsidRPr="004737D7">
              <w:rPr>
                <w:rFonts w:ascii="仿宋" w:eastAsia="仿宋" w:hAnsi="仿宋" w:cs="SimSun" w:hint="eastAsia"/>
                <w:color w:val="000000"/>
                <w:kern w:val="0"/>
                <w:sz w:val="24"/>
                <w:szCs w:val="24"/>
              </w:rPr>
              <w:t>LO51</w:t>
            </w:r>
          </w:p>
        </w:tc>
        <w:tc>
          <w:tcPr>
            <w:tcW w:w="2934" w:type="dxa"/>
            <w:shd w:val="clear" w:color="auto" w:fill="auto"/>
          </w:tcPr>
          <w:p w:rsidR="004737D7" w:rsidRPr="004737D7" w:rsidRDefault="004737D7" w:rsidP="00A155B5">
            <w:pPr>
              <w:spacing w:after="0" w:line="240" w:lineRule="auto"/>
              <w:rPr>
                <w:rFonts w:ascii="KaiTi_GB2312" w:eastAsia="KaiTi_GB2312" w:hAnsi="KaiTi_GB2312"/>
                <w:sz w:val="24"/>
              </w:rPr>
            </w:pPr>
            <w:r w:rsidRPr="004737D7">
              <w:rPr>
                <w:rFonts w:ascii="KaiTi_GB2312" w:eastAsia="KaiTi_GB2312" w:hAnsi="KaiTi_GB2312" w:hint="eastAsia"/>
                <w:sz w:val="24"/>
              </w:rPr>
              <w:t>LO513:能用创新的方法或者多种方法解决复杂问题或真实问题</w:t>
            </w:r>
          </w:p>
        </w:tc>
        <w:tc>
          <w:tcPr>
            <w:tcW w:w="1735" w:type="dxa"/>
            <w:shd w:val="clear" w:color="auto" w:fill="auto"/>
          </w:tcPr>
          <w:p w:rsidR="004737D7" w:rsidRPr="004737D7" w:rsidRDefault="004737D7" w:rsidP="00550C43">
            <w:pPr>
              <w:spacing w:after="0" w:line="240" w:lineRule="auto"/>
              <w:jc w:val="center"/>
              <w:rPr>
                <w:rFonts w:ascii="KaiTi_GB2312" w:eastAsia="KaiTi_GB2312" w:hAnsi="KaiTi_GB2312"/>
                <w:sz w:val="24"/>
              </w:rPr>
            </w:pPr>
            <w:r w:rsidRPr="004737D7">
              <w:rPr>
                <w:rFonts w:ascii="KaiTi_GB2312" w:eastAsia="KaiTi_GB2312" w:hAnsi="KaiTi_GB2312" w:hint="eastAsia"/>
                <w:sz w:val="24"/>
              </w:rPr>
              <w:t>课程作业</w:t>
            </w:r>
          </w:p>
          <w:p w:rsidR="004737D7" w:rsidRPr="004737D7" w:rsidRDefault="004737D7" w:rsidP="00550C43">
            <w:pPr>
              <w:spacing w:after="0" w:line="240" w:lineRule="auto"/>
              <w:jc w:val="center"/>
              <w:rPr>
                <w:rFonts w:ascii="KaiTi_GB2312" w:eastAsia="KaiTi_GB2312" w:hAnsi="KaiTi_GB2312"/>
                <w:sz w:val="24"/>
              </w:rPr>
            </w:pPr>
            <w:r w:rsidRPr="004737D7">
              <w:rPr>
                <w:rFonts w:ascii="KaiTi_GB2312" w:eastAsia="KaiTi_GB2312" w:hAnsi="KaiTi_GB2312" w:hint="eastAsia"/>
                <w:sz w:val="24"/>
              </w:rPr>
              <w:t>案例分析</w:t>
            </w:r>
          </w:p>
          <w:p w:rsidR="004737D7" w:rsidRPr="004737D7" w:rsidRDefault="004737D7" w:rsidP="004737D7">
            <w:pPr>
              <w:spacing w:after="0" w:line="240" w:lineRule="auto"/>
              <w:jc w:val="center"/>
              <w:rPr>
                <w:rFonts w:ascii="KaiTi_GB2312" w:eastAsia="KaiTi_GB2312" w:hAnsi="KaiTi_GB2312"/>
                <w:sz w:val="24"/>
              </w:rPr>
            </w:pPr>
            <w:r w:rsidRPr="004737D7">
              <w:rPr>
                <w:rFonts w:ascii="KaiTi_GB2312" w:eastAsia="KaiTi_GB2312" w:hAnsi="KaiTi_GB2312" w:hint="eastAsia"/>
                <w:sz w:val="24"/>
              </w:rPr>
              <w:t>小组讨论</w:t>
            </w:r>
          </w:p>
        </w:tc>
        <w:tc>
          <w:tcPr>
            <w:tcW w:w="1276" w:type="dxa"/>
            <w:vMerge/>
            <w:shd w:val="clear" w:color="auto" w:fill="auto"/>
          </w:tcPr>
          <w:p w:rsidR="004737D7" w:rsidRPr="004737D7" w:rsidRDefault="004737D7">
            <w:pPr>
              <w:snapToGrid w:val="0"/>
              <w:spacing w:line="288" w:lineRule="auto"/>
              <w:jc w:val="center"/>
              <w:rPr>
                <w:rFonts w:ascii="SimHei" w:eastAsia="SimHei" w:hAnsi="SimSun"/>
                <w:sz w:val="24"/>
              </w:rPr>
            </w:pPr>
          </w:p>
        </w:tc>
      </w:tr>
    </w:tbl>
    <w:p w:rsidR="00324C49" w:rsidRPr="004737D7" w:rsidRDefault="00324C49">
      <w:pPr>
        <w:snapToGrid w:val="0"/>
        <w:spacing w:line="288" w:lineRule="auto"/>
        <w:ind w:leftChars="200" w:left="420"/>
        <w:rPr>
          <w:rFonts w:ascii="SimHei" w:eastAsia="SimHei" w:hAnsi="SimSun"/>
          <w:sz w:val="24"/>
        </w:rPr>
      </w:pPr>
    </w:p>
    <w:p w:rsidR="00324C49" w:rsidRPr="004737D7" w:rsidRDefault="006428CD" w:rsidP="00B71307">
      <w:pPr>
        <w:widowControl/>
        <w:spacing w:beforeLines="50" w:afterLines="50" w:line="288" w:lineRule="auto"/>
        <w:ind w:firstLineChars="150" w:firstLine="360"/>
        <w:jc w:val="left"/>
        <w:rPr>
          <w:rFonts w:ascii="SimHei" w:eastAsia="SimHei" w:hAnsi="SimSun"/>
          <w:sz w:val="24"/>
        </w:rPr>
      </w:pPr>
      <w:r w:rsidRPr="004737D7">
        <w:rPr>
          <w:rFonts w:ascii="SimHei" w:eastAsia="SimHei" w:hAnsi="SimSun" w:hint="eastAsia"/>
          <w:sz w:val="24"/>
        </w:rPr>
        <w:t>六、</w:t>
      </w:r>
      <w:r w:rsidRPr="004737D7">
        <w:rPr>
          <w:rFonts w:ascii="SimHei" w:eastAsia="SimHei" w:hAnsi="SimSun"/>
          <w:sz w:val="24"/>
        </w:rPr>
        <w:t>课程内容（必填项）</w:t>
      </w:r>
    </w:p>
    <w:p w:rsidR="006F559C" w:rsidRPr="004737D7" w:rsidRDefault="006428CD" w:rsidP="006F559C">
      <w:pPr>
        <w:snapToGrid w:val="0"/>
        <w:spacing w:line="288" w:lineRule="auto"/>
        <w:ind w:firstLineChars="200" w:firstLine="400"/>
        <w:rPr>
          <w:rFonts w:ascii="SimSun" w:hAnsi="SimSun"/>
          <w:sz w:val="20"/>
          <w:szCs w:val="20"/>
        </w:rPr>
      </w:pPr>
      <w:r w:rsidRPr="004737D7">
        <w:rPr>
          <w:bCs/>
          <w:sz w:val="20"/>
          <w:szCs w:val="20"/>
        </w:rPr>
        <w:t>此处</w:t>
      </w:r>
      <w:r w:rsidRPr="004737D7">
        <w:rPr>
          <w:rFonts w:ascii="SimSun" w:hAnsi="SimSun" w:hint="eastAsia"/>
          <w:sz w:val="20"/>
          <w:szCs w:val="20"/>
        </w:rPr>
        <w:t>分单元</w:t>
      </w:r>
      <w:r w:rsidRPr="004737D7">
        <w:rPr>
          <w:rFonts w:hint="eastAsia"/>
          <w:bCs/>
          <w:sz w:val="20"/>
          <w:szCs w:val="20"/>
        </w:rPr>
        <w:t>列出教学的知识点和能力要求。知识点</w:t>
      </w:r>
      <w:r w:rsidRPr="004737D7">
        <w:rPr>
          <w:rFonts w:ascii="SimSun" w:hAnsi="SimSun"/>
          <w:sz w:val="20"/>
          <w:szCs w:val="20"/>
        </w:rPr>
        <w:t>用</w:t>
      </w:r>
      <w:r w:rsidRPr="004737D7">
        <w:rPr>
          <w:rFonts w:ascii="SimSun" w:hAnsi="SimSun" w:hint="eastAsia"/>
          <w:sz w:val="20"/>
          <w:szCs w:val="20"/>
        </w:rPr>
        <w:t>布鲁姆认知能力的</w:t>
      </w:r>
      <w:r w:rsidRPr="004737D7">
        <w:rPr>
          <w:rFonts w:ascii="SimSun" w:hAnsi="SimSun" w:hint="eastAsia"/>
          <w:bCs/>
          <w:sz w:val="20"/>
          <w:szCs w:val="20"/>
        </w:rPr>
        <w:t>6</w:t>
      </w:r>
      <w:r w:rsidRPr="004737D7">
        <w:rPr>
          <w:rFonts w:ascii="SimSun" w:hAnsi="SimSun" w:hint="eastAsia"/>
          <w:sz w:val="20"/>
          <w:szCs w:val="20"/>
        </w:rPr>
        <w:t>种层次： (“</w:t>
      </w:r>
      <w:r w:rsidRPr="004737D7">
        <w:rPr>
          <w:rFonts w:ascii="SimSun" w:hAnsi="SimSun" w:hint="eastAsia"/>
          <w:b/>
          <w:bCs/>
          <w:sz w:val="20"/>
          <w:szCs w:val="20"/>
        </w:rPr>
        <w:t>知道”、“理解”、“运用”、“分析”、“综合”、“评价”)</w:t>
      </w:r>
      <w:r w:rsidRPr="004737D7">
        <w:rPr>
          <w:rFonts w:ascii="SimSun" w:hAnsi="SimSun" w:hint="eastAsia"/>
          <w:bCs/>
          <w:sz w:val="20"/>
          <w:szCs w:val="20"/>
        </w:rPr>
        <w:t>来</w:t>
      </w:r>
      <w:r w:rsidRPr="004737D7">
        <w:rPr>
          <w:rFonts w:ascii="SimSun" w:hAnsi="SimSun"/>
          <w:sz w:val="20"/>
          <w:szCs w:val="20"/>
        </w:rPr>
        <w:t>表</w:t>
      </w:r>
      <w:r w:rsidRPr="004737D7">
        <w:rPr>
          <w:rFonts w:ascii="SimSun" w:hAnsi="SimSun" w:hint="eastAsia"/>
          <w:sz w:val="20"/>
          <w:szCs w:val="20"/>
        </w:rPr>
        <w:t>达对学生学习要求上的差异</w:t>
      </w:r>
      <w:r w:rsidRPr="004737D7">
        <w:rPr>
          <w:rFonts w:ascii="SimSun" w:hAnsi="SimSun"/>
          <w:sz w:val="20"/>
          <w:szCs w:val="20"/>
        </w:rPr>
        <w:t>。</w:t>
      </w:r>
      <w:r w:rsidRPr="004737D7">
        <w:rPr>
          <w:rFonts w:ascii="SimSun" w:hAnsi="SimSun" w:hint="eastAsia"/>
          <w:sz w:val="20"/>
          <w:szCs w:val="20"/>
        </w:rPr>
        <w:t>能力要求必须选用合适的行为动词来表达。用文字说明教学的难点所在，</w:t>
      </w:r>
      <w:r w:rsidRPr="004737D7">
        <w:rPr>
          <w:rFonts w:ascii="SimSun" w:hAnsi="SimSun" w:hint="eastAsia"/>
          <w:b/>
          <w:bCs/>
          <w:sz w:val="20"/>
          <w:szCs w:val="20"/>
        </w:rPr>
        <w:t>并标明每个单元的理论课时数和实践课时数。</w:t>
      </w:r>
    </w:p>
    <w:p w:rsidR="00B71307" w:rsidRDefault="006F559C" w:rsidP="006F559C">
      <w:pPr>
        <w:snapToGrid w:val="0"/>
        <w:spacing w:line="288" w:lineRule="auto"/>
        <w:ind w:firstLineChars="200" w:firstLine="400"/>
        <w:rPr>
          <w:rFonts w:ascii="SimSun" w:hAnsi="SimSun" w:hint="eastAsia"/>
          <w:sz w:val="20"/>
          <w:szCs w:val="20"/>
        </w:rPr>
      </w:pPr>
      <w:r w:rsidRPr="004737D7">
        <w:rPr>
          <w:rFonts w:ascii="SimSun" w:hAnsi="SimSun"/>
          <w:sz w:val="20"/>
          <w:szCs w:val="20"/>
        </w:rPr>
        <w:br/>
      </w:r>
      <w:r w:rsidRPr="004737D7">
        <w:rPr>
          <w:rFonts w:ascii="SimSun" w:hAnsi="SimSun" w:hint="eastAsia"/>
          <w:sz w:val="20"/>
          <w:szCs w:val="20"/>
        </w:rPr>
        <w:t>第一部分定义营销和营销过程</w:t>
      </w:r>
      <w:r w:rsidRPr="004737D7">
        <w:rPr>
          <w:rFonts w:ascii="SimSun" w:hAnsi="SimSun"/>
          <w:sz w:val="20"/>
          <w:szCs w:val="20"/>
        </w:rPr>
        <w:t xml:space="preserve"> </w:t>
      </w:r>
    </w:p>
    <w:p w:rsidR="00B71307" w:rsidRDefault="006F559C" w:rsidP="006F559C">
      <w:pPr>
        <w:snapToGrid w:val="0"/>
        <w:spacing w:line="288" w:lineRule="auto"/>
        <w:ind w:firstLineChars="200" w:firstLine="400"/>
        <w:rPr>
          <w:rFonts w:ascii="SimSun" w:hAnsi="SimSun" w:hint="eastAsia"/>
          <w:sz w:val="20"/>
          <w:szCs w:val="20"/>
        </w:rPr>
      </w:pPr>
      <w:r w:rsidRPr="004737D7">
        <w:rPr>
          <w:rFonts w:ascii="SimSun" w:hAnsi="SimSun"/>
          <w:sz w:val="20"/>
          <w:szCs w:val="20"/>
        </w:rPr>
        <w:br/>
      </w:r>
      <w:r w:rsidRPr="004737D7">
        <w:rPr>
          <w:rFonts w:ascii="SimSun" w:hAnsi="SimSun" w:hint="eastAsia"/>
          <w:sz w:val="20"/>
          <w:szCs w:val="20"/>
        </w:rPr>
        <w:t>第</w:t>
      </w:r>
      <w:r w:rsidRPr="004737D7">
        <w:rPr>
          <w:rFonts w:ascii="SimSun" w:hAnsi="SimSun"/>
          <w:sz w:val="20"/>
          <w:szCs w:val="20"/>
        </w:rPr>
        <w:t>1</w:t>
      </w:r>
      <w:r w:rsidRPr="004737D7">
        <w:rPr>
          <w:rFonts w:ascii="SimSun" w:hAnsi="SimSun" w:hint="eastAsia"/>
          <w:sz w:val="20"/>
          <w:szCs w:val="20"/>
        </w:rPr>
        <w:t>章营销：创造并获取顾客价值</w:t>
      </w:r>
      <w:r w:rsidRPr="004737D7">
        <w:rPr>
          <w:rFonts w:ascii="SimSun" w:hAnsi="SimSun"/>
          <w:sz w:val="20"/>
          <w:szCs w:val="20"/>
        </w:rPr>
        <w:t xml:space="preserve"> </w:t>
      </w:r>
      <w:r w:rsidRPr="004737D7">
        <w:rPr>
          <w:rFonts w:ascii="SimSun" w:hAnsi="SimSun"/>
          <w:sz w:val="20"/>
          <w:szCs w:val="20"/>
        </w:rPr>
        <w:br/>
        <w:t>1.1</w:t>
      </w:r>
      <w:r w:rsidRPr="004737D7">
        <w:rPr>
          <w:rFonts w:ascii="SimSun" w:hAnsi="SimSun" w:hint="eastAsia"/>
          <w:sz w:val="20"/>
          <w:szCs w:val="20"/>
        </w:rPr>
        <w:t>什么是营销</w:t>
      </w:r>
      <w:r w:rsidRPr="004737D7">
        <w:rPr>
          <w:rFonts w:ascii="SimSun" w:hAnsi="SimSun"/>
          <w:sz w:val="20"/>
          <w:szCs w:val="20"/>
        </w:rPr>
        <w:t xml:space="preserve"> </w:t>
      </w:r>
      <w:r w:rsidRPr="004737D7">
        <w:rPr>
          <w:rFonts w:ascii="SimSun" w:hAnsi="SimSun"/>
          <w:sz w:val="20"/>
          <w:szCs w:val="20"/>
        </w:rPr>
        <w:br/>
        <w:t>1.2</w:t>
      </w:r>
      <w:r w:rsidRPr="004737D7">
        <w:rPr>
          <w:rFonts w:ascii="SimSun" w:hAnsi="SimSun" w:hint="eastAsia"/>
          <w:sz w:val="20"/>
          <w:szCs w:val="20"/>
        </w:rPr>
        <w:t>了解市场和消费者需求</w:t>
      </w:r>
      <w:r w:rsidRPr="004737D7">
        <w:rPr>
          <w:rFonts w:ascii="SimSun" w:hAnsi="SimSun"/>
          <w:sz w:val="20"/>
          <w:szCs w:val="20"/>
        </w:rPr>
        <w:t xml:space="preserve"> </w:t>
      </w:r>
      <w:r w:rsidRPr="004737D7">
        <w:rPr>
          <w:rFonts w:ascii="SimSun" w:hAnsi="SimSun"/>
          <w:sz w:val="20"/>
          <w:szCs w:val="20"/>
        </w:rPr>
        <w:br/>
        <w:t>1.3</w:t>
      </w:r>
      <w:r w:rsidRPr="004737D7">
        <w:rPr>
          <w:rFonts w:ascii="SimSun" w:hAnsi="SimSun" w:hint="eastAsia"/>
          <w:sz w:val="20"/>
          <w:szCs w:val="20"/>
        </w:rPr>
        <w:t>设计以顾客为导向的营销战略</w:t>
      </w:r>
      <w:r w:rsidRPr="004737D7">
        <w:rPr>
          <w:rFonts w:ascii="SimSun" w:hAnsi="SimSun"/>
          <w:sz w:val="20"/>
          <w:szCs w:val="20"/>
        </w:rPr>
        <w:t xml:space="preserve"> </w:t>
      </w:r>
      <w:r w:rsidRPr="004737D7">
        <w:rPr>
          <w:rFonts w:ascii="SimSun" w:hAnsi="SimSun"/>
          <w:sz w:val="20"/>
          <w:szCs w:val="20"/>
        </w:rPr>
        <w:br/>
        <w:t>1.4</w:t>
      </w:r>
      <w:r w:rsidRPr="004737D7">
        <w:rPr>
          <w:rFonts w:ascii="SimSun" w:hAnsi="SimSun" w:hint="eastAsia"/>
          <w:sz w:val="20"/>
          <w:szCs w:val="20"/>
        </w:rPr>
        <w:t>准备整合营销计划和方案</w:t>
      </w:r>
      <w:r w:rsidRPr="004737D7">
        <w:rPr>
          <w:rFonts w:ascii="SimSun" w:hAnsi="SimSun"/>
          <w:sz w:val="20"/>
          <w:szCs w:val="20"/>
        </w:rPr>
        <w:t xml:space="preserve"> </w:t>
      </w:r>
      <w:r w:rsidRPr="004737D7">
        <w:rPr>
          <w:rFonts w:ascii="SimSun" w:hAnsi="SimSun"/>
          <w:sz w:val="20"/>
          <w:szCs w:val="20"/>
        </w:rPr>
        <w:br/>
        <w:t>1.5</w:t>
      </w:r>
      <w:r w:rsidRPr="004737D7">
        <w:rPr>
          <w:rFonts w:ascii="SimSun" w:hAnsi="SimSun" w:hint="eastAsia"/>
          <w:sz w:val="20"/>
          <w:szCs w:val="20"/>
        </w:rPr>
        <w:t>建立顾客关系</w:t>
      </w:r>
      <w:r w:rsidRPr="004737D7">
        <w:rPr>
          <w:rFonts w:ascii="SimSun" w:hAnsi="SimSun"/>
          <w:sz w:val="20"/>
          <w:szCs w:val="20"/>
        </w:rPr>
        <w:t xml:space="preserve"> </w:t>
      </w:r>
      <w:r w:rsidRPr="004737D7">
        <w:rPr>
          <w:rFonts w:ascii="SimSun" w:hAnsi="SimSun"/>
          <w:sz w:val="20"/>
          <w:szCs w:val="20"/>
        </w:rPr>
        <w:br/>
        <w:t>1.6</w:t>
      </w:r>
      <w:r w:rsidRPr="004737D7">
        <w:rPr>
          <w:rFonts w:ascii="SimSun" w:hAnsi="SimSun" w:hint="eastAsia"/>
          <w:sz w:val="20"/>
          <w:szCs w:val="20"/>
        </w:rPr>
        <w:t>从顾客身上获利</w:t>
      </w:r>
      <w:r w:rsidRPr="004737D7">
        <w:rPr>
          <w:rFonts w:ascii="SimSun" w:hAnsi="SimSun"/>
          <w:sz w:val="20"/>
          <w:szCs w:val="20"/>
        </w:rPr>
        <w:t xml:space="preserve"> </w:t>
      </w:r>
      <w:r w:rsidRPr="004737D7">
        <w:rPr>
          <w:rFonts w:ascii="SimSun" w:hAnsi="SimSun"/>
          <w:sz w:val="20"/>
          <w:szCs w:val="20"/>
        </w:rPr>
        <w:br/>
        <w:t>1.7</w:t>
      </w:r>
      <w:r w:rsidRPr="004737D7">
        <w:rPr>
          <w:rFonts w:ascii="SimSun" w:hAnsi="SimSun" w:hint="eastAsia"/>
          <w:sz w:val="20"/>
          <w:szCs w:val="20"/>
        </w:rPr>
        <w:t>变化的营销视野</w:t>
      </w:r>
      <w:r w:rsidRPr="004737D7">
        <w:rPr>
          <w:rFonts w:ascii="SimSun" w:hAnsi="SimSun"/>
          <w:sz w:val="20"/>
          <w:szCs w:val="20"/>
        </w:rPr>
        <w:t xml:space="preserve"> </w:t>
      </w:r>
      <w:r w:rsidRPr="004737D7">
        <w:rPr>
          <w:rFonts w:ascii="SimSun" w:hAnsi="SimSun"/>
          <w:sz w:val="20"/>
          <w:szCs w:val="20"/>
        </w:rPr>
        <w:br/>
        <w:t>1.8</w:t>
      </w:r>
      <w:r w:rsidRPr="004737D7">
        <w:rPr>
          <w:rFonts w:ascii="SimSun" w:hAnsi="SimSun" w:hint="eastAsia"/>
          <w:sz w:val="20"/>
          <w:szCs w:val="20"/>
        </w:rPr>
        <w:t>综合而言，营销到底是什么</w:t>
      </w:r>
      <w:r w:rsidRPr="004737D7">
        <w:rPr>
          <w:rFonts w:ascii="SimSun" w:hAnsi="SimSun"/>
          <w:sz w:val="20"/>
          <w:szCs w:val="20"/>
        </w:rPr>
        <w:t xml:space="preserve"> </w:t>
      </w:r>
    </w:p>
    <w:p w:rsidR="006F559C" w:rsidRPr="004737D7" w:rsidRDefault="006F559C" w:rsidP="006F559C">
      <w:pPr>
        <w:snapToGrid w:val="0"/>
        <w:spacing w:line="288" w:lineRule="auto"/>
        <w:ind w:firstLineChars="200" w:firstLine="400"/>
        <w:rPr>
          <w:rFonts w:ascii="SimSun" w:hAnsi="SimSun"/>
          <w:sz w:val="20"/>
          <w:szCs w:val="20"/>
        </w:rPr>
      </w:pPr>
      <w:r w:rsidRPr="004737D7">
        <w:rPr>
          <w:rFonts w:ascii="SimSun" w:hAnsi="SimSun"/>
          <w:sz w:val="20"/>
          <w:szCs w:val="20"/>
        </w:rPr>
        <w:br/>
      </w:r>
      <w:r w:rsidRPr="004737D7">
        <w:rPr>
          <w:rFonts w:ascii="SimSun" w:hAnsi="SimSun" w:hint="eastAsia"/>
          <w:sz w:val="20"/>
          <w:szCs w:val="20"/>
        </w:rPr>
        <w:t>第</w:t>
      </w:r>
      <w:r w:rsidRPr="004737D7">
        <w:rPr>
          <w:rFonts w:ascii="SimSun" w:hAnsi="SimSun"/>
          <w:sz w:val="20"/>
          <w:szCs w:val="20"/>
        </w:rPr>
        <w:t>2</w:t>
      </w:r>
      <w:r w:rsidRPr="004737D7">
        <w:rPr>
          <w:rFonts w:ascii="SimSun" w:hAnsi="SimSun" w:hint="eastAsia"/>
          <w:sz w:val="20"/>
          <w:szCs w:val="20"/>
        </w:rPr>
        <w:t>章企业战略和营销战略：协同构建客户关系</w:t>
      </w:r>
      <w:r w:rsidRPr="004737D7">
        <w:rPr>
          <w:rFonts w:ascii="SimSun" w:hAnsi="SimSun"/>
          <w:sz w:val="20"/>
          <w:szCs w:val="20"/>
        </w:rPr>
        <w:t xml:space="preserve"> </w:t>
      </w:r>
      <w:r w:rsidRPr="004737D7">
        <w:rPr>
          <w:rFonts w:ascii="SimSun" w:hAnsi="SimSun"/>
          <w:sz w:val="20"/>
          <w:szCs w:val="20"/>
        </w:rPr>
        <w:br/>
        <w:t>2.1</w:t>
      </w:r>
      <w:r w:rsidRPr="004737D7">
        <w:rPr>
          <w:rFonts w:ascii="SimSun" w:hAnsi="SimSun" w:hint="eastAsia"/>
          <w:sz w:val="20"/>
          <w:szCs w:val="20"/>
        </w:rPr>
        <w:t>公司范围的战略计划：确定营销地位</w:t>
      </w:r>
      <w:r w:rsidRPr="004737D7">
        <w:rPr>
          <w:rFonts w:ascii="SimSun" w:hAnsi="SimSun"/>
          <w:sz w:val="20"/>
          <w:szCs w:val="20"/>
        </w:rPr>
        <w:t xml:space="preserve"> </w:t>
      </w:r>
      <w:r w:rsidRPr="004737D7">
        <w:rPr>
          <w:rFonts w:ascii="SimSun" w:hAnsi="SimSun"/>
          <w:sz w:val="20"/>
          <w:szCs w:val="20"/>
        </w:rPr>
        <w:br/>
        <w:t>2.2</w:t>
      </w:r>
      <w:r w:rsidRPr="004737D7">
        <w:rPr>
          <w:rFonts w:ascii="SimSun" w:hAnsi="SimSun" w:hint="eastAsia"/>
          <w:sz w:val="20"/>
          <w:szCs w:val="20"/>
        </w:rPr>
        <w:t>规划营销：相互合作建立客户关系</w:t>
      </w:r>
      <w:r w:rsidRPr="004737D7">
        <w:rPr>
          <w:rFonts w:ascii="SimSun" w:hAnsi="SimSun"/>
          <w:sz w:val="20"/>
          <w:szCs w:val="20"/>
        </w:rPr>
        <w:t xml:space="preserve"> </w:t>
      </w:r>
      <w:r w:rsidRPr="004737D7">
        <w:rPr>
          <w:rFonts w:ascii="SimSun" w:hAnsi="SimSun"/>
          <w:sz w:val="20"/>
          <w:szCs w:val="20"/>
        </w:rPr>
        <w:br/>
        <w:t>2.3</w:t>
      </w:r>
      <w:r w:rsidRPr="004737D7">
        <w:rPr>
          <w:rFonts w:ascii="SimSun" w:hAnsi="SimSun" w:hint="eastAsia"/>
          <w:sz w:val="20"/>
          <w:szCs w:val="20"/>
        </w:rPr>
        <w:t>营销战略与营销组合</w:t>
      </w:r>
      <w:r w:rsidRPr="004737D7">
        <w:rPr>
          <w:rFonts w:ascii="SimSun" w:hAnsi="SimSun"/>
          <w:sz w:val="20"/>
          <w:szCs w:val="20"/>
        </w:rPr>
        <w:t xml:space="preserve"> </w:t>
      </w:r>
      <w:r w:rsidRPr="004737D7">
        <w:rPr>
          <w:rFonts w:ascii="SimSun" w:hAnsi="SimSun"/>
          <w:sz w:val="20"/>
          <w:szCs w:val="20"/>
        </w:rPr>
        <w:br/>
        <w:t>2.4</w:t>
      </w:r>
      <w:r w:rsidRPr="004737D7">
        <w:rPr>
          <w:rFonts w:ascii="SimSun" w:hAnsi="SimSun" w:hint="eastAsia"/>
          <w:sz w:val="20"/>
          <w:szCs w:val="20"/>
        </w:rPr>
        <w:t>营销活动管理</w:t>
      </w:r>
      <w:r w:rsidRPr="004737D7">
        <w:rPr>
          <w:rFonts w:ascii="SimSun" w:hAnsi="SimSun"/>
          <w:sz w:val="20"/>
          <w:szCs w:val="20"/>
        </w:rPr>
        <w:t xml:space="preserve"> </w:t>
      </w:r>
      <w:r w:rsidRPr="004737D7">
        <w:rPr>
          <w:rFonts w:ascii="SimSun" w:hAnsi="SimSun"/>
          <w:sz w:val="20"/>
          <w:szCs w:val="20"/>
        </w:rPr>
        <w:br/>
        <w:t>2.5</w:t>
      </w:r>
      <w:r w:rsidRPr="004737D7">
        <w:rPr>
          <w:rFonts w:ascii="SimSun" w:hAnsi="SimSun" w:hint="eastAsia"/>
          <w:sz w:val="20"/>
          <w:szCs w:val="20"/>
        </w:rPr>
        <w:t>衡量和管理营销投资回报率</w:t>
      </w:r>
      <w:r w:rsidRPr="004737D7">
        <w:rPr>
          <w:rFonts w:ascii="SimSun" w:hAnsi="SimSun"/>
          <w:sz w:val="20"/>
          <w:szCs w:val="20"/>
        </w:rPr>
        <w:t xml:space="preserve"> </w:t>
      </w:r>
      <w:r w:rsidRPr="004737D7">
        <w:rPr>
          <w:rFonts w:ascii="SimSun" w:hAnsi="SimSun"/>
          <w:sz w:val="20"/>
          <w:szCs w:val="20"/>
        </w:rPr>
        <w:br/>
      </w:r>
    </w:p>
    <w:p w:rsidR="006F559C" w:rsidRPr="004737D7" w:rsidRDefault="006F559C" w:rsidP="00B71307">
      <w:pPr>
        <w:snapToGrid w:val="0"/>
        <w:spacing w:line="288" w:lineRule="auto"/>
        <w:rPr>
          <w:rFonts w:ascii="SimSun" w:hAnsi="SimSun"/>
          <w:sz w:val="20"/>
          <w:szCs w:val="20"/>
        </w:rPr>
      </w:pPr>
      <w:r w:rsidRPr="004737D7">
        <w:rPr>
          <w:rFonts w:ascii="SimSun" w:hAnsi="SimSun" w:hint="eastAsia"/>
          <w:sz w:val="20"/>
          <w:szCs w:val="20"/>
        </w:rPr>
        <w:t>第二部分市场环境与消费者分析</w:t>
      </w:r>
      <w:r w:rsidRPr="004737D7">
        <w:rPr>
          <w:rFonts w:ascii="SimSun" w:hAnsi="SimSun"/>
          <w:sz w:val="20"/>
          <w:szCs w:val="20"/>
        </w:rPr>
        <w:t xml:space="preserve"> </w:t>
      </w:r>
    </w:p>
    <w:p w:rsidR="00B71307" w:rsidRDefault="006F559C" w:rsidP="00B71307">
      <w:pPr>
        <w:snapToGrid w:val="0"/>
        <w:spacing w:line="288" w:lineRule="auto"/>
        <w:rPr>
          <w:rFonts w:ascii="SimSun" w:hAnsi="SimSun" w:hint="eastAsia"/>
          <w:sz w:val="20"/>
          <w:szCs w:val="20"/>
        </w:rPr>
      </w:pPr>
      <w:r w:rsidRPr="004737D7">
        <w:rPr>
          <w:rFonts w:ascii="SimSun" w:hAnsi="SimSun" w:hint="eastAsia"/>
          <w:sz w:val="20"/>
          <w:szCs w:val="20"/>
        </w:rPr>
        <w:t>第</w:t>
      </w:r>
      <w:r w:rsidRPr="004737D7">
        <w:rPr>
          <w:rFonts w:ascii="SimSun" w:hAnsi="SimSun"/>
          <w:sz w:val="20"/>
          <w:szCs w:val="20"/>
        </w:rPr>
        <w:t>3</w:t>
      </w:r>
      <w:r w:rsidRPr="004737D7">
        <w:rPr>
          <w:rFonts w:ascii="SimSun" w:hAnsi="SimSun" w:hint="eastAsia"/>
          <w:sz w:val="20"/>
          <w:szCs w:val="20"/>
        </w:rPr>
        <w:t>章营销环境分析</w:t>
      </w:r>
      <w:r w:rsidRPr="004737D7">
        <w:rPr>
          <w:rFonts w:ascii="SimSun" w:hAnsi="SimSun"/>
          <w:sz w:val="20"/>
          <w:szCs w:val="20"/>
        </w:rPr>
        <w:t xml:space="preserve"> </w:t>
      </w:r>
      <w:r w:rsidRPr="004737D7">
        <w:rPr>
          <w:rFonts w:ascii="SimSun" w:hAnsi="SimSun"/>
          <w:sz w:val="20"/>
          <w:szCs w:val="20"/>
        </w:rPr>
        <w:br/>
      </w:r>
      <w:r w:rsidRPr="004737D7">
        <w:rPr>
          <w:rFonts w:ascii="SimSun" w:hAnsi="SimSun"/>
          <w:sz w:val="20"/>
          <w:szCs w:val="20"/>
        </w:rPr>
        <w:lastRenderedPageBreak/>
        <w:t>3.1</w:t>
      </w:r>
      <w:r w:rsidRPr="004737D7">
        <w:rPr>
          <w:rFonts w:ascii="SimSun" w:hAnsi="SimSun" w:hint="eastAsia"/>
          <w:sz w:val="20"/>
          <w:szCs w:val="20"/>
        </w:rPr>
        <w:t>公司的微观环境</w:t>
      </w:r>
      <w:r w:rsidRPr="004737D7">
        <w:rPr>
          <w:rFonts w:ascii="SimSun" w:hAnsi="SimSun"/>
          <w:sz w:val="20"/>
          <w:szCs w:val="20"/>
        </w:rPr>
        <w:t xml:space="preserve"> </w:t>
      </w:r>
      <w:r w:rsidRPr="004737D7">
        <w:rPr>
          <w:rFonts w:ascii="SimSun" w:hAnsi="SimSun"/>
          <w:sz w:val="20"/>
          <w:szCs w:val="20"/>
        </w:rPr>
        <w:br/>
        <w:t>3.2</w:t>
      </w:r>
      <w:r w:rsidRPr="004737D7">
        <w:rPr>
          <w:rFonts w:ascii="SimSun" w:hAnsi="SimSun" w:hint="eastAsia"/>
          <w:sz w:val="20"/>
          <w:szCs w:val="20"/>
        </w:rPr>
        <w:t>公司的宏观环境</w:t>
      </w:r>
      <w:r w:rsidRPr="004737D7">
        <w:rPr>
          <w:rFonts w:ascii="SimSun" w:hAnsi="SimSun"/>
          <w:sz w:val="20"/>
          <w:szCs w:val="20"/>
        </w:rPr>
        <w:t xml:space="preserve"> </w:t>
      </w:r>
      <w:r w:rsidRPr="004737D7">
        <w:rPr>
          <w:rFonts w:ascii="SimSun" w:hAnsi="SimSun"/>
          <w:sz w:val="20"/>
          <w:szCs w:val="20"/>
        </w:rPr>
        <w:br/>
        <w:t>3.3</w:t>
      </w:r>
      <w:r w:rsidRPr="004737D7">
        <w:rPr>
          <w:rFonts w:ascii="SimSun" w:hAnsi="SimSun" w:hint="eastAsia"/>
          <w:sz w:val="20"/>
          <w:szCs w:val="20"/>
        </w:rPr>
        <w:t>对营销环境的反应</w:t>
      </w:r>
      <w:r w:rsidRPr="004737D7">
        <w:rPr>
          <w:rFonts w:ascii="SimSun" w:hAnsi="SimSun"/>
          <w:sz w:val="20"/>
          <w:szCs w:val="20"/>
        </w:rPr>
        <w:t xml:space="preserve"> </w:t>
      </w:r>
    </w:p>
    <w:p w:rsidR="00B71307" w:rsidRDefault="006F559C" w:rsidP="00B71307">
      <w:pPr>
        <w:snapToGrid w:val="0"/>
        <w:spacing w:line="288" w:lineRule="auto"/>
        <w:rPr>
          <w:rFonts w:ascii="SimSun" w:hAnsi="SimSun" w:hint="eastAsia"/>
          <w:sz w:val="20"/>
          <w:szCs w:val="20"/>
        </w:rPr>
      </w:pPr>
      <w:r w:rsidRPr="004737D7">
        <w:rPr>
          <w:rFonts w:ascii="SimSun" w:hAnsi="SimSun"/>
          <w:sz w:val="20"/>
          <w:szCs w:val="20"/>
        </w:rPr>
        <w:br/>
      </w:r>
      <w:r w:rsidRPr="004737D7">
        <w:rPr>
          <w:rFonts w:ascii="SimSun" w:hAnsi="SimSun" w:hint="eastAsia"/>
          <w:sz w:val="20"/>
          <w:szCs w:val="20"/>
        </w:rPr>
        <w:t>第</w:t>
      </w:r>
      <w:r w:rsidRPr="004737D7">
        <w:rPr>
          <w:rFonts w:ascii="SimSun" w:hAnsi="SimSun"/>
          <w:sz w:val="20"/>
          <w:szCs w:val="20"/>
        </w:rPr>
        <w:t>4</w:t>
      </w:r>
      <w:r w:rsidRPr="004737D7">
        <w:rPr>
          <w:rFonts w:ascii="SimSun" w:hAnsi="SimSun" w:hint="eastAsia"/>
          <w:sz w:val="20"/>
          <w:szCs w:val="20"/>
        </w:rPr>
        <w:t>章管理营销信息，获得顾客洞察</w:t>
      </w:r>
      <w:r w:rsidRPr="004737D7">
        <w:rPr>
          <w:rFonts w:ascii="SimSun" w:hAnsi="SimSun"/>
          <w:sz w:val="20"/>
          <w:szCs w:val="20"/>
        </w:rPr>
        <w:t xml:space="preserve"> </w:t>
      </w:r>
      <w:r w:rsidRPr="004737D7">
        <w:rPr>
          <w:rFonts w:ascii="SimSun" w:hAnsi="SimSun"/>
          <w:sz w:val="20"/>
          <w:szCs w:val="20"/>
        </w:rPr>
        <w:br/>
        <w:t>4.1</w:t>
      </w:r>
      <w:r w:rsidRPr="004737D7">
        <w:rPr>
          <w:rFonts w:ascii="SimSun" w:hAnsi="SimSun" w:hint="eastAsia"/>
          <w:sz w:val="20"/>
          <w:szCs w:val="20"/>
        </w:rPr>
        <w:t>营销信息和顾客洞察</w:t>
      </w:r>
      <w:r w:rsidRPr="004737D7">
        <w:rPr>
          <w:rFonts w:ascii="SimSun" w:hAnsi="SimSun"/>
          <w:sz w:val="20"/>
          <w:szCs w:val="20"/>
        </w:rPr>
        <w:t xml:space="preserve"> </w:t>
      </w:r>
      <w:r w:rsidRPr="004737D7">
        <w:rPr>
          <w:rFonts w:ascii="SimSun" w:hAnsi="SimSun"/>
          <w:sz w:val="20"/>
          <w:szCs w:val="20"/>
        </w:rPr>
        <w:br/>
        <w:t>4.2</w:t>
      </w:r>
      <w:r w:rsidRPr="004737D7">
        <w:rPr>
          <w:rFonts w:ascii="SimSun" w:hAnsi="SimSun" w:hint="eastAsia"/>
          <w:sz w:val="20"/>
          <w:szCs w:val="20"/>
        </w:rPr>
        <w:t>评估营销信息需求</w:t>
      </w:r>
      <w:r w:rsidRPr="004737D7">
        <w:rPr>
          <w:rFonts w:ascii="SimSun" w:hAnsi="SimSun"/>
          <w:sz w:val="20"/>
          <w:szCs w:val="20"/>
        </w:rPr>
        <w:t xml:space="preserve"> </w:t>
      </w:r>
      <w:r w:rsidRPr="004737D7">
        <w:rPr>
          <w:rFonts w:ascii="SimSun" w:hAnsi="SimSun"/>
          <w:sz w:val="20"/>
          <w:szCs w:val="20"/>
        </w:rPr>
        <w:br/>
        <w:t>4.3</w:t>
      </w:r>
      <w:r w:rsidRPr="004737D7">
        <w:rPr>
          <w:rFonts w:ascii="SimSun" w:hAnsi="SimSun" w:hint="eastAsia"/>
          <w:sz w:val="20"/>
          <w:szCs w:val="20"/>
        </w:rPr>
        <w:t>开发营销信息</w:t>
      </w:r>
      <w:r w:rsidRPr="004737D7">
        <w:rPr>
          <w:rFonts w:ascii="SimSun" w:hAnsi="SimSun"/>
          <w:sz w:val="20"/>
          <w:szCs w:val="20"/>
        </w:rPr>
        <w:t xml:space="preserve"> </w:t>
      </w:r>
      <w:r w:rsidRPr="004737D7">
        <w:rPr>
          <w:rFonts w:ascii="SimSun" w:hAnsi="SimSun"/>
          <w:sz w:val="20"/>
          <w:szCs w:val="20"/>
        </w:rPr>
        <w:br/>
        <w:t>4.4</w:t>
      </w:r>
      <w:r w:rsidRPr="004737D7">
        <w:rPr>
          <w:rFonts w:ascii="SimSun" w:hAnsi="SimSun" w:hint="eastAsia"/>
          <w:sz w:val="20"/>
          <w:szCs w:val="20"/>
        </w:rPr>
        <w:t>营销调研</w:t>
      </w:r>
      <w:r w:rsidRPr="004737D7">
        <w:rPr>
          <w:rFonts w:ascii="SimSun" w:hAnsi="SimSun"/>
          <w:sz w:val="20"/>
          <w:szCs w:val="20"/>
        </w:rPr>
        <w:t xml:space="preserve"> </w:t>
      </w:r>
      <w:r w:rsidRPr="004737D7">
        <w:rPr>
          <w:rFonts w:ascii="SimSun" w:hAnsi="SimSun"/>
          <w:sz w:val="20"/>
          <w:szCs w:val="20"/>
        </w:rPr>
        <w:br/>
        <w:t>4.5</w:t>
      </w:r>
      <w:r w:rsidRPr="004737D7">
        <w:rPr>
          <w:rFonts w:ascii="SimSun" w:hAnsi="SimSun" w:hint="eastAsia"/>
          <w:sz w:val="20"/>
          <w:szCs w:val="20"/>
        </w:rPr>
        <w:t>分析和使用营销信息</w:t>
      </w:r>
      <w:r w:rsidRPr="004737D7">
        <w:rPr>
          <w:rFonts w:ascii="SimSun" w:hAnsi="SimSun"/>
          <w:sz w:val="20"/>
          <w:szCs w:val="20"/>
        </w:rPr>
        <w:t xml:space="preserve"> </w:t>
      </w:r>
      <w:r w:rsidRPr="004737D7">
        <w:rPr>
          <w:rFonts w:ascii="SimSun" w:hAnsi="SimSun"/>
          <w:sz w:val="20"/>
          <w:szCs w:val="20"/>
        </w:rPr>
        <w:br/>
        <w:t>4.6</w:t>
      </w:r>
      <w:r w:rsidRPr="004737D7">
        <w:rPr>
          <w:rFonts w:ascii="SimSun" w:hAnsi="SimSun" w:hint="eastAsia"/>
          <w:sz w:val="20"/>
          <w:szCs w:val="20"/>
        </w:rPr>
        <w:t>营销信息的其他方面</w:t>
      </w:r>
      <w:r w:rsidRPr="004737D7">
        <w:rPr>
          <w:rFonts w:ascii="SimSun" w:hAnsi="SimSun"/>
          <w:sz w:val="20"/>
          <w:szCs w:val="20"/>
        </w:rPr>
        <w:t xml:space="preserve"> </w:t>
      </w:r>
    </w:p>
    <w:p w:rsidR="00B71307" w:rsidRDefault="006F559C" w:rsidP="00B71307">
      <w:pPr>
        <w:snapToGrid w:val="0"/>
        <w:spacing w:line="288" w:lineRule="auto"/>
        <w:rPr>
          <w:rFonts w:ascii="SimSun" w:hAnsi="SimSun" w:hint="eastAsia"/>
          <w:sz w:val="20"/>
          <w:szCs w:val="20"/>
        </w:rPr>
      </w:pPr>
      <w:r w:rsidRPr="004737D7">
        <w:rPr>
          <w:rFonts w:ascii="SimSun" w:hAnsi="SimSun"/>
          <w:sz w:val="20"/>
          <w:szCs w:val="20"/>
        </w:rPr>
        <w:br/>
      </w:r>
      <w:r w:rsidRPr="004737D7">
        <w:rPr>
          <w:rFonts w:ascii="SimSun" w:hAnsi="SimSun" w:hint="eastAsia"/>
          <w:sz w:val="20"/>
          <w:szCs w:val="20"/>
        </w:rPr>
        <w:t>第</w:t>
      </w:r>
      <w:r w:rsidRPr="004737D7">
        <w:rPr>
          <w:rFonts w:ascii="SimSun" w:hAnsi="SimSun"/>
          <w:sz w:val="20"/>
          <w:szCs w:val="20"/>
        </w:rPr>
        <w:t>5</w:t>
      </w:r>
      <w:r w:rsidRPr="004737D7">
        <w:rPr>
          <w:rFonts w:ascii="SimSun" w:hAnsi="SimSun" w:hint="eastAsia"/>
          <w:sz w:val="20"/>
          <w:szCs w:val="20"/>
        </w:rPr>
        <w:t>章消费者市场与消费者购买行为</w:t>
      </w:r>
      <w:r w:rsidRPr="004737D7">
        <w:rPr>
          <w:rFonts w:ascii="SimSun" w:hAnsi="SimSun"/>
          <w:sz w:val="20"/>
          <w:szCs w:val="20"/>
        </w:rPr>
        <w:t xml:space="preserve"> </w:t>
      </w:r>
      <w:r w:rsidRPr="004737D7">
        <w:rPr>
          <w:rFonts w:ascii="SimSun" w:hAnsi="SimSun"/>
          <w:sz w:val="20"/>
          <w:szCs w:val="20"/>
        </w:rPr>
        <w:br/>
        <w:t>5.1</w:t>
      </w:r>
      <w:r w:rsidRPr="004737D7">
        <w:rPr>
          <w:rFonts w:ascii="SimSun" w:hAnsi="SimSun" w:hint="eastAsia"/>
          <w:sz w:val="20"/>
          <w:szCs w:val="20"/>
        </w:rPr>
        <w:t>消费者行为模型</w:t>
      </w:r>
      <w:r w:rsidRPr="004737D7">
        <w:rPr>
          <w:rFonts w:ascii="SimSun" w:hAnsi="SimSun"/>
          <w:sz w:val="20"/>
          <w:szCs w:val="20"/>
        </w:rPr>
        <w:t xml:space="preserve"> </w:t>
      </w:r>
      <w:r w:rsidRPr="004737D7">
        <w:rPr>
          <w:rFonts w:ascii="SimSun" w:hAnsi="SimSun"/>
          <w:sz w:val="20"/>
          <w:szCs w:val="20"/>
        </w:rPr>
        <w:br/>
        <w:t>5.2</w:t>
      </w:r>
      <w:r w:rsidRPr="004737D7">
        <w:rPr>
          <w:rFonts w:ascii="SimSun" w:hAnsi="SimSun" w:hint="eastAsia"/>
          <w:sz w:val="20"/>
          <w:szCs w:val="20"/>
        </w:rPr>
        <w:t>影响消费者行为的因素</w:t>
      </w:r>
      <w:r w:rsidRPr="004737D7">
        <w:rPr>
          <w:rFonts w:ascii="SimSun" w:hAnsi="SimSun"/>
          <w:sz w:val="20"/>
          <w:szCs w:val="20"/>
        </w:rPr>
        <w:t xml:space="preserve"> </w:t>
      </w:r>
      <w:r w:rsidRPr="004737D7">
        <w:rPr>
          <w:rFonts w:ascii="SimSun" w:hAnsi="SimSun"/>
          <w:sz w:val="20"/>
          <w:szCs w:val="20"/>
        </w:rPr>
        <w:br/>
        <w:t>5.3</w:t>
      </w:r>
      <w:r w:rsidRPr="004737D7">
        <w:rPr>
          <w:rFonts w:ascii="SimSun" w:hAnsi="SimSun" w:hint="eastAsia"/>
          <w:sz w:val="20"/>
          <w:szCs w:val="20"/>
        </w:rPr>
        <w:t>购买行为类型</w:t>
      </w:r>
      <w:r w:rsidRPr="004737D7">
        <w:rPr>
          <w:rFonts w:ascii="SimSun" w:hAnsi="SimSun"/>
          <w:sz w:val="20"/>
          <w:szCs w:val="20"/>
        </w:rPr>
        <w:t xml:space="preserve"> </w:t>
      </w:r>
      <w:r w:rsidRPr="004737D7">
        <w:rPr>
          <w:rFonts w:ascii="SimSun" w:hAnsi="SimSun"/>
          <w:sz w:val="20"/>
          <w:szCs w:val="20"/>
        </w:rPr>
        <w:br/>
        <w:t>5.4</w:t>
      </w:r>
      <w:r w:rsidRPr="004737D7">
        <w:rPr>
          <w:rFonts w:ascii="SimSun" w:hAnsi="SimSun" w:hint="eastAsia"/>
          <w:sz w:val="20"/>
          <w:szCs w:val="20"/>
        </w:rPr>
        <w:t>购买决策过程</w:t>
      </w:r>
      <w:r w:rsidRPr="004737D7">
        <w:rPr>
          <w:rFonts w:ascii="SimSun" w:hAnsi="SimSun"/>
          <w:sz w:val="20"/>
          <w:szCs w:val="20"/>
        </w:rPr>
        <w:t xml:space="preserve"> </w:t>
      </w:r>
      <w:r w:rsidRPr="004737D7">
        <w:rPr>
          <w:rFonts w:ascii="SimSun" w:hAnsi="SimSun"/>
          <w:sz w:val="20"/>
          <w:szCs w:val="20"/>
        </w:rPr>
        <w:br/>
        <w:t>5.5</w:t>
      </w:r>
      <w:r w:rsidRPr="004737D7">
        <w:rPr>
          <w:rFonts w:ascii="SimSun" w:hAnsi="SimSun" w:hint="eastAsia"/>
          <w:sz w:val="20"/>
          <w:szCs w:val="20"/>
        </w:rPr>
        <w:t>新产品购买决策过程</w:t>
      </w:r>
      <w:r w:rsidRPr="004737D7">
        <w:rPr>
          <w:rFonts w:ascii="SimSun" w:hAnsi="SimSun"/>
          <w:sz w:val="20"/>
          <w:szCs w:val="20"/>
        </w:rPr>
        <w:t xml:space="preserve"> </w:t>
      </w:r>
    </w:p>
    <w:p w:rsidR="00B71307" w:rsidRDefault="006F559C" w:rsidP="00B71307">
      <w:pPr>
        <w:snapToGrid w:val="0"/>
        <w:spacing w:line="288" w:lineRule="auto"/>
        <w:rPr>
          <w:rFonts w:ascii="SimSun" w:hAnsi="SimSun" w:hint="eastAsia"/>
          <w:sz w:val="20"/>
          <w:szCs w:val="20"/>
        </w:rPr>
      </w:pPr>
      <w:r w:rsidRPr="004737D7">
        <w:rPr>
          <w:rFonts w:ascii="SimSun" w:hAnsi="SimSun"/>
          <w:sz w:val="20"/>
          <w:szCs w:val="20"/>
        </w:rPr>
        <w:br/>
      </w:r>
      <w:r w:rsidRPr="004737D7">
        <w:rPr>
          <w:rFonts w:ascii="SimSun" w:hAnsi="SimSun" w:hint="eastAsia"/>
          <w:sz w:val="20"/>
          <w:szCs w:val="20"/>
        </w:rPr>
        <w:t>第</w:t>
      </w:r>
      <w:r w:rsidRPr="004737D7">
        <w:rPr>
          <w:rFonts w:ascii="SimSun" w:hAnsi="SimSun"/>
          <w:sz w:val="20"/>
          <w:szCs w:val="20"/>
        </w:rPr>
        <w:t>6</w:t>
      </w:r>
      <w:r w:rsidRPr="004737D7">
        <w:rPr>
          <w:rFonts w:ascii="SimSun" w:hAnsi="SimSun" w:hint="eastAsia"/>
          <w:sz w:val="20"/>
          <w:szCs w:val="20"/>
        </w:rPr>
        <w:t>章产业市场与产业购买者行为</w:t>
      </w:r>
      <w:r w:rsidRPr="004737D7">
        <w:rPr>
          <w:rFonts w:ascii="SimSun" w:hAnsi="SimSun"/>
          <w:sz w:val="20"/>
          <w:szCs w:val="20"/>
        </w:rPr>
        <w:t xml:space="preserve"> </w:t>
      </w:r>
      <w:r w:rsidRPr="004737D7">
        <w:rPr>
          <w:rFonts w:ascii="SimSun" w:hAnsi="SimSun"/>
          <w:sz w:val="20"/>
          <w:szCs w:val="20"/>
        </w:rPr>
        <w:br/>
        <w:t>6.1</w:t>
      </w:r>
      <w:r w:rsidRPr="004737D7">
        <w:rPr>
          <w:rFonts w:ascii="SimSun" w:hAnsi="SimSun" w:hint="eastAsia"/>
          <w:sz w:val="20"/>
          <w:szCs w:val="20"/>
        </w:rPr>
        <w:t>产业市场</w:t>
      </w:r>
      <w:r w:rsidRPr="004737D7">
        <w:rPr>
          <w:rFonts w:ascii="SimSun" w:hAnsi="SimSun"/>
          <w:sz w:val="20"/>
          <w:szCs w:val="20"/>
        </w:rPr>
        <w:t xml:space="preserve"> </w:t>
      </w:r>
      <w:r w:rsidRPr="004737D7">
        <w:rPr>
          <w:rFonts w:ascii="SimSun" w:hAnsi="SimSun"/>
          <w:sz w:val="20"/>
          <w:szCs w:val="20"/>
        </w:rPr>
        <w:br/>
        <w:t>6.2</w:t>
      </w:r>
      <w:r w:rsidRPr="004737D7">
        <w:rPr>
          <w:rFonts w:ascii="SimSun" w:hAnsi="SimSun" w:hint="eastAsia"/>
          <w:sz w:val="20"/>
          <w:szCs w:val="20"/>
        </w:rPr>
        <w:t>产业购买行为</w:t>
      </w:r>
      <w:r w:rsidRPr="004737D7">
        <w:rPr>
          <w:rFonts w:ascii="SimSun" w:hAnsi="SimSun"/>
          <w:sz w:val="20"/>
          <w:szCs w:val="20"/>
        </w:rPr>
        <w:t xml:space="preserve"> </w:t>
      </w:r>
      <w:r w:rsidRPr="004737D7">
        <w:rPr>
          <w:rFonts w:ascii="SimSun" w:hAnsi="SimSun"/>
          <w:sz w:val="20"/>
          <w:szCs w:val="20"/>
        </w:rPr>
        <w:br/>
        <w:t>6.3</w:t>
      </w:r>
      <w:r w:rsidRPr="004737D7">
        <w:rPr>
          <w:rFonts w:ascii="SimSun" w:hAnsi="SimSun" w:hint="eastAsia"/>
          <w:sz w:val="20"/>
          <w:szCs w:val="20"/>
        </w:rPr>
        <w:t>机构和政府市场</w:t>
      </w:r>
      <w:r w:rsidRPr="004737D7">
        <w:rPr>
          <w:rFonts w:ascii="SimSun" w:hAnsi="SimSun"/>
          <w:sz w:val="20"/>
          <w:szCs w:val="20"/>
        </w:rPr>
        <w:t xml:space="preserve"> </w:t>
      </w:r>
    </w:p>
    <w:p w:rsidR="00B71307" w:rsidRDefault="006F559C" w:rsidP="00B71307">
      <w:pPr>
        <w:snapToGrid w:val="0"/>
        <w:spacing w:line="288" w:lineRule="auto"/>
        <w:rPr>
          <w:rFonts w:ascii="SimSun" w:hAnsi="SimSun" w:hint="eastAsia"/>
          <w:sz w:val="20"/>
          <w:szCs w:val="20"/>
        </w:rPr>
      </w:pPr>
      <w:r w:rsidRPr="004737D7">
        <w:rPr>
          <w:rFonts w:ascii="SimSun" w:hAnsi="SimSun"/>
          <w:sz w:val="20"/>
          <w:szCs w:val="20"/>
        </w:rPr>
        <w:br/>
      </w:r>
      <w:r w:rsidRPr="004737D7">
        <w:rPr>
          <w:rFonts w:ascii="SimSun" w:hAnsi="SimSun" w:hint="eastAsia"/>
          <w:sz w:val="20"/>
          <w:szCs w:val="20"/>
        </w:rPr>
        <w:t>第三部分设计顾客驱动的营销策略与组合</w:t>
      </w:r>
      <w:r w:rsidRPr="004737D7">
        <w:rPr>
          <w:rFonts w:ascii="SimSun" w:hAnsi="SimSun"/>
          <w:sz w:val="20"/>
          <w:szCs w:val="20"/>
        </w:rPr>
        <w:t xml:space="preserve"> </w:t>
      </w:r>
    </w:p>
    <w:p w:rsidR="00B71307" w:rsidRDefault="006F559C" w:rsidP="00B71307">
      <w:pPr>
        <w:snapToGrid w:val="0"/>
        <w:spacing w:line="288" w:lineRule="auto"/>
        <w:rPr>
          <w:rFonts w:ascii="SimSun" w:hAnsi="SimSun" w:hint="eastAsia"/>
          <w:sz w:val="20"/>
          <w:szCs w:val="20"/>
        </w:rPr>
      </w:pPr>
      <w:r w:rsidRPr="004737D7">
        <w:rPr>
          <w:rFonts w:ascii="SimSun" w:hAnsi="SimSun"/>
          <w:sz w:val="20"/>
          <w:szCs w:val="20"/>
        </w:rPr>
        <w:br/>
      </w:r>
      <w:r w:rsidRPr="004737D7">
        <w:rPr>
          <w:rFonts w:ascii="SimSun" w:hAnsi="SimSun" w:hint="eastAsia"/>
          <w:sz w:val="20"/>
          <w:szCs w:val="20"/>
        </w:rPr>
        <w:t>第</w:t>
      </w:r>
      <w:r w:rsidRPr="004737D7">
        <w:rPr>
          <w:rFonts w:ascii="SimSun" w:hAnsi="SimSun"/>
          <w:sz w:val="20"/>
          <w:szCs w:val="20"/>
        </w:rPr>
        <w:t>7</w:t>
      </w:r>
      <w:r w:rsidRPr="004737D7">
        <w:rPr>
          <w:rFonts w:ascii="SimSun" w:hAnsi="SimSun" w:hint="eastAsia"/>
          <w:sz w:val="20"/>
          <w:szCs w:val="20"/>
        </w:rPr>
        <w:t>章客户驱动营销策略：为目标客户群创造价值</w:t>
      </w:r>
      <w:r w:rsidRPr="004737D7">
        <w:rPr>
          <w:rFonts w:ascii="SimSun" w:hAnsi="SimSun"/>
          <w:sz w:val="20"/>
          <w:szCs w:val="20"/>
        </w:rPr>
        <w:t xml:space="preserve"> </w:t>
      </w:r>
      <w:r w:rsidRPr="004737D7">
        <w:rPr>
          <w:rFonts w:ascii="SimSun" w:hAnsi="SimSun"/>
          <w:sz w:val="20"/>
          <w:szCs w:val="20"/>
        </w:rPr>
        <w:br/>
        <w:t>7.1</w:t>
      </w:r>
      <w:r w:rsidRPr="004737D7">
        <w:rPr>
          <w:rFonts w:ascii="SimSun" w:hAnsi="SimSun" w:hint="eastAsia"/>
          <w:sz w:val="20"/>
          <w:szCs w:val="20"/>
        </w:rPr>
        <w:t>市场细分</w:t>
      </w:r>
      <w:r w:rsidRPr="004737D7">
        <w:rPr>
          <w:rFonts w:ascii="SimSun" w:hAnsi="SimSun"/>
          <w:sz w:val="20"/>
          <w:szCs w:val="20"/>
        </w:rPr>
        <w:t xml:space="preserve"> </w:t>
      </w:r>
      <w:r w:rsidRPr="004737D7">
        <w:rPr>
          <w:rFonts w:ascii="SimSun" w:hAnsi="SimSun"/>
          <w:sz w:val="20"/>
          <w:szCs w:val="20"/>
        </w:rPr>
        <w:br/>
        <w:t>7.2</w:t>
      </w:r>
      <w:r w:rsidRPr="004737D7">
        <w:rPr>
          <w:rFonts w:ascii="SimSun" w:hAnsi="SimSun" w:hint="eastAsia"/>
          <w:sz w:val="20"/>
          <w:szCs w:val="20"/>
        </w:rPr>
        <w:t>确定目标市场</w:t>
      </w:r>
      <w:r w:rsidRPr="004737D7">
        <w:rPr>
          <w:rFonts w:ascii="SimSun" w:hAnsi="SimSun"/>
          <w:sz w:val="20"/>
          <w:szCs w:val="20"/>
        </w:rPr>
        <w:t xml:space="preserve"> </w:t>
      </w:r>
      <w:r w:rsidRPr="004737D7">
        <w:rPr>
          <w:rFonts w:ascii="SimSun" w:hAnsi="SimSun"/>
          <w:sz w:val="20"/>
          <w:szCs w:val="20"/>
        </w:rPr>
        <w:br/>
        <w:t>7.3</w:t>
      </w:r>
      <w:r w:rsidRPr="004737D7">
        <w:rPr>
          <w:rFonts w:ascii="SimSun" w:hAnsi="SimSun" w:hint="eastAsia"/>
          <w:sz w:val="20"/>
          <w:szCs w:val="20"/>
        </w:rPr>
        <w:t>产品差异化和市场定位</w:t>
      </w:r>
      <w:r w:rsidRPr="004737D7">
        <w:rPr>
          <w:rFonts w:ascii="SimSun" w:hAnsi="SimSun"/>
          <w:sz w:val="20"/>
          <w:szCs w:val="20"/>
        </w:rPr>
        <w:t xml:space="preserve"> </w:t>
      </w:r>
    </w:p>
    <w:p w:rsidR="00B71307" w:rsidRDefault="006F559C" w:rsidP="00B71307">
      <w:pPr>
        <w:snapToGrid w:val="0"/>
        <w:spacing w:line="288" w:lineRule="auto"/>
        <w:rPr>
          <w:rFonts w:ascii="SimSun" w:hAnsi="SimSun" w:hint="eastAsia"/>
          <w:sz w:val="20"/>
          <w:szCs w:val="20"/>
        </w:rPr>
      </w:pPr>
      <w:r w:rsidRPr="004737D7">
        <w:rPr>
          <w:rFonts w:ascii="SimSun" w:hAnsi="SimSun"/>
          <w:sz w:val="20"/>
          <w:szCs w:val="20"/>
        </w:rPr>
        <w:br/>
      </w:r>
      <w:r w:rsidRPr="004737D7">
        <w:rPr>
          <w:rFonts w:ascii="SimSun" w:hAnsi="SimSun" w:hint="eastAsia"/>
          <w:sz w:val="20"/>
          <w:szCs w:val="20"/>
        </w:rPr>
        <w:t>第</w:t>
      </w:r>
      <w:r w:rsidRPr="004737D7">
        <w:rPr>
          <w:rFonts w:ascii="SimSun" w:hAnsi="SimSun"/>
          <w:sz w:val="20"/>
          <w:szCs w:val="20"/>
        </w:rPr>
        <w:t>8</w:t>
      </w:r>
      <w:r w:rsidRPr="004737D7">
        <w:rPr>
          <w:rFonts w:ascii="SimSun" w:hAnsi="SimSun" w:hint="eastAsia"/>
          <w:sz w:val="20"/>
          <w:szCs w:val="20"/>
        </w:rPr>
        <w:t>章产品、服务和品牌：建立客户价值</w:t>
      </w:r>
      <w:r w:rsidRPr="004737D7">
        <w:rPr>
          <w:rFonts w:ascii="SimSun" w:hAnsi="SimSun"/>
          <w:sz w:val="20"/>
          <w:szCs w:val="20"/>
        </w:rPr>
        <w:t xml:space="preserve"> </w:t>
      </w:r>
      <w:r w:rsidRPr="004737D7">
        <w:rPr>
          <w:rFonts w:ascii="SimSun" w:hAnsi="SimSun"/>
          <w:sz w:val="20"/>
          <w:szCs w:val="20"/>
        </w:rPr>
        <w:br/>
        <w:t>8.1</w:t>
      </w:r>
      <w:r w:rsidRPr="004737D7">
        <w:rPr>
          <w:rFonts w:ascii="SimSun" w:hAnsi="SimSun" w:hint="eastAsia"/>
          <w:sz w:val="20"/>
          <w:szCs w:val="20"/>
        </w:rPr>
        <w:t>什么是产品</w:t>
      </w:r>
      <w:r w:rsidRPr="004737D7">
        <w:rPr>
          <w:rFonts w:ascii="SimSun" w:hAnsi="SimSun"/>
          <w:sz w:val="20"/>
          <w:szCs w:val="20"/>
        </w:rPr>
        <w:t xml:space="preserve"> </w:t>
      </w:r>
      <w:r w:rsidRPr="004737D7">
        <w:rPr>
          <w:rFonts w:ascii="SimSun" w:hAnsi="SimSun"/>
          <w:sz w:val="20"/>
          <w:szCs w:val="20"/>
        </w:rPr>
        <w:br/>
        <w:t>8.2</w:t>
      </w:r>
      <w:r w:rsidRPr="004737D7">
        <w:rPr>
          <w:rFonts w:ascii="SimSun" w:hAnsi="SimSun" w:hint="eastAsia"/>
          <w:sz w:val="20"/>
          <w:szCs w:val="20"/>
        </w:rPr>
        <w:t>产品和服务决策</w:t>
      </w:r>
      <w:r w:rsidRPr="004737D7">
        <w:rPr>
          <w:rFonts w:ascii="SimSun" w:hAnsi="SimSun"/>
          <w:sz w:val="20"/>
          <w:szCs w:val="20"/>
        </w:rPr>
        <w:t xml:space="preserve"> </w:t>
      </w:r>
      <w:r w:rsidRPr="004737D7">
        <w:rPr>
          <w:rFonts w:ascii="SimSun" w:hAnsi="SimSun"/>
          <w:sz w:val="20"/>
          <w:szCs w:val="20"/>
        </w:rPr>
        <w:br/>
        <w:t>8.3</w:t>
      </w:r>
      <w:r w:rsidRPr="004737D7">
        <w:rPr>
          <w:rFonts w:ascii="SimSun" w:hAnsi="SimSun" w:hint="eastAsia"/>
          <w:sz w:val="20"/>
          <w:szCs w:val="20"/>
        </w:rPr>
        <w:t>服务营销</w:t>
      </w:r>
      <w:r w:rsidRPr="004737D7">
        <w:rPr>
          <w:rFonts w:ascii="SimSun" w:hAnsi="SimSun"/>
          <w:sz w:val="20"/>
          <w:szCs w:val="20"/>
        </w:rPr>
        <w:t xml:space="preserve"> </w:t>
      </w:r>
      <w:r w:rsidRPr="004737D7">
        <w:rPr>
          <w:rFonts w:ascii="SimSun" w:hAnsi="SimSun"/>
          <w:sz w:val="20"/>
          <w:szCs w:val="20"/>
        </w:rPr>
        <w:br/>
        <w:t>8.4</w:t>
      </w:r>
      <w:r w:rsidRPr="004737D7">
        <w:rPr>
          <w:rFonts w:ascii="SimSun" w:hAnsi="SimSun" w:hint="eastAsia"/>
          <w:sz w:val="20"/>
          <w:szCs w:val="20"/>
        </w:rPr>
        <w:t>品牌战略：建立强势品牌</w:t>
      </w:r>
      <w:r w:rsidRPr="004737D7">
        <w:rPr>
          <w:rFonts w:ascii="SimSun" w:hAnsi="SimSun"/>
          <w:sz w:val="20"/>
          <w:szCs w:val="20"/>
        </w:rPr>
        <w:t xml:space="preserve"> </w:t>
      </w:r>
    </w:p>
    <w:p w:rsidR="00B71307" w:rsidRDefault="006F559C" w:rsidP="00B71307">
      <w:pPr>
        <w:snapToGrid w:val="0"/>
        <w:spacing w:line="288" w:lineRule="auto"/>
        <w:rPr>
          <w:rFonts w:ascii="SimSun" w:hAnsi="SimSun" w:hint="eastAsia"/>
          <w:sz w:val="20"/>
          <w:szCs w:val="20"/>
        </w:rPr>
      </w:pPr>
      <w:r w:rsidRPr="004737D7">
        <w:rPr>
          <w:rFonts w:ascii="SimSun" w:hAnsi="SimSun"/>
          <w:sz w:val="20"/>
          <w:szCs w:val="20"/>
        </w:rPr>
        <w:br/>
      </w:r>
      <w:r w:rsidRPr="004737D7">
        <w:rPr>
          <w:rFonts w:ascii="SimSun" w:hAnsi="SimSun" w:hint="eastAsia"/>
          <w:sz w:val="20"/>
          <w:szCs w:val="20"/>
        </w:rPr>
        <w:t>第</w:t>
      </w:r>
      <w:r w:rsidRPr="004737D7">
        <w:rPr>
          <w:rFonts w:ascii="SimSun" w:hAnsi="SimSun"/>
          <w:sz w:val="20"/>
          <w:szCs w:val="20"/>
        </w:rPr>
        <w:t>9</w:t>
      </w:r>
      <w:r w:rsidRPr="004737D7">
        <w:rPr>
          <w:rFonts w:ascii="SimSun" w:hAnsi="SimSun" w:hint="eastAsia"/>
          <w:sz w:val="20"/>
          <w:szCs w:val="20"/>
        </w:rPr>
        <w:t>章新产品开发与产品生命周期策略</w:t>
      </w:r>
      <w:r w:rsidRPr="004737D7">
        <w:rPr>
          <w:rFonts w:ascii="SimSun" w:hAnsi="SimSun"/>
          <w:sz w:val="20"/>
          <w:szCs w:val="20"/>
        </w:rPr>
        <w:t xml:space="preserve"> </w:t>
      </w:r>
      <w:r w:rsidRPr="004737D7">
        <w:rPr>
          <w:rFonts w:ascii="SimSun" w:hAnsi="SimSun"/>
          <w:sz w:val="20"/>
          <w:szCs w:val="20"/>
        </w:rPr>
        <w:br/>
        <w:t>9.1</w:t>
      </w:r>
      <w:r w:rsidRPr="004737D7">
        <w:rPr>
          <w:rFonts w:ascii="SimSun" w:hAnsi="SimSun" w:hint="eastAsia"/>
          <w:sz w:val="20"/>
          <w:szCs w:val="20"/>
        </w:rPr>
        <w:t>新产品开发策略</w:t>
      </w:r>
      <w:r w:rsidRPr="004737D7">
        <w:rPr>
          <w:rFonts w:ascii="SimSun" w:hAnsi="SimSun"/>
          <w:sz w:val="20"/>
          <w:szCs w:val="20"/>
        </w:rPr>
        <w:t xml:space="preserve"> </w:t>
      </w:r>
      <w:r w:rsidRPr="004737D7">
        <w:rPr>
          <w:rFonts w:ascii="SimSun" w:hAnsi="SimSun"/>
          <w:sz w:val="20"/>
          <w:szCs w:val="20"/>
        </w:rPr>
        <w:br/>
      </w:r>
      <w:r w:rsidRPr="004737D7">
        <w:rPr>
          <w:rFonts w:ascii="SimSun" w:hAnsi="SimSun"/>
          <w:sz w:val="20"/>
          <w:szCs w:val="20"/>
        </w:rPr>
        <w:lastRenderedPageBreak/>
        <w:t>9.2</w:t>
      </w:r>
      <w:r w:rsidRPr="004737D7">
        <w:rPr>
          <w:rFonts w:ascii="SimSun" w:hAnsi="SimSun" w:hint="eastAsia"/>
          <w:sz w:val="20"/>
          <w:szCs w:val="20"/>
        </w:rPr>
        <w:t>新产品开发程序</w:t>
      </w:r>
      <w:r w:rsidRPr="004737D7">
        <w:rPr>
          <w:rFonts w:ascii="SimSun" w:hAnsi="SimSun"/>
          <w:sz w:val="20"/>
          <w:szCs w:val="20"/>
        </w:rPr>
        <w:t xml:space="preserve"> </w:t>
      </w:r>
      <w:r w:rsidRPr="004737D7">
        <w:rPr>
          <w:rFonts w:ascii="SimSun" w:hAnsi="SimSun"/>
          <w:sz w:val="20"/>
          <w:szCs w:val="20"/>
        </w:rPr>
        <w:br/>
        <w:t>9.3</w:t>
      </w:r>
      <w:r w:rsidRPr="004737D7">
        <w:rPr>
          <w:rFonts w:ascii="SimSun" w:hAnsi="SimSun" w:hint="eastAsia"/>
          <w:sz w:val="20"/>
          <w:szCs w:val="20"/>
        </w:rPr>
        <w:t>管理新产品开发</w:t>
      </w:r>
      <w:r w:rsidRPr="004737D7">
        <w:rPr>
          <w:rFonts w:ascii="SimSun" w:hAnsi="SimSun"/>
          <w:sz w:val="20"/>
          <w:szCs w:val="20"/>
        </w:rPr>
        <w:t xml:space="preserve"> </w:t>
      </w:r>
      <w:r w:rsidRPr="004737D7">
        <w:rPr>
          <w:rFonts w:ascii="SimSun" w:hAnsi="SimSun"/>
          <w:sz w:val="20"/>
          <w:szCs w:val="20"/>
        </w:rPr>
        <w:br/>
        <w:t>9.4</w:t>
      </w:r>
      <w:r w:rsidRPr="004737D7">
        <w:rPr>
          <w:rFonts w:ascii="SimSun" w:hAnsi="SimSun" w:hint="eastAsia"/>
          <w:sz w:val="20"/>
          <w:szCs w:val="20"/>
        </w:rPr>
        <w:t>产品牛命周期策略</w:t>
      </w:r>
      <w:r w:rsidRPr="004737D7">
        <w:rPr>
          <w:rFonts w:ascii="SimSun" w:hAnsi="SimSun"/>
          <w:sz w:val="20"/>
          <w:szCs w:val="20"/>
        </w:rPr>
        <w:t xml:space="preserve"> </w:t>
      </w:r>
      <w:r w:rsidRPr="004737D7">
        <w:rPr>
          <w:rFonts w:ascii="SimSun" w:hAnsi="SimSun"/>
          <w:sz w:val="20"/>
          <w:szCs w:val="20"/>
        </w:rPr>
        <w:br/>
        <w:t>9.5</w:t>
      </w:r>
      <w:r w:rsidRPr="004737D7">
        <w:rPr>
          <w:rFonts w:ascii="SimSun" w:hAnsi="SimSun" w:hint="eastAsia"/>
          <w:sz w:val="20"/>
          <w:szCs w:val="20"/>
        </w:rPr>
        <w:t>其他的产品和服务问题</w:t>
      </w:r>
      <w:r w:rsidRPr="004737D7">
        <w:rPr>
          <w:rFonts w:ascii="SimSun" w:hAnsi="SimSun"/>
          <w:sz w:val="20"/>
          <w:szCs w:val="20"/>
        </w:rPr>
        <w:t xml:space="preserve"> </w:t>
      </w:r>
    </w:p>
    <w:p w:rsidR="00B71307" w:rsidRDefault="006F559C" w:rsidP="00B71307">
      <w:pPr>
        <w:snapToGrid w:val="0"/>
        <w:spacing w:line="288" w:lineRule="auto"/>
        <w:rPr>
          <w:rFonts w:ascii="SimSun" w:hAnsi="SimSun" w:hint="eastAsia"/>
          <w:sz w:val="20"/>
          <w:szCs w:val="20"/>
        </w:rPr>
      </w:pPr>
      <w:r w:rsidRPr="004737D7">
        <w:rPr>
          <w:rFonts w:ascii="SimSun" w:hAnsi="SimSun"/>
          <w:sz w:val="20"/>
          <w:szCs w:val="20"/>
        </w:rPr>
        <w:br/>
      </w:r>
      <w:r w:rsidRPr="004737D7">
        <w:rPr>
          <w:rFonts w:ascii="SimSun" w:hAnsi="SimSun" w:hint="eastAsia"/>
          <w:sz w:val="20"/>
          <w:szCs w:val="20"/>
        </w:rPr>
        <w:t>第</w:t>
      </w:r>
      <w:r w:rsidRPr="004737D7">
        <w:rPr>
          <w:rFonts w:ascii="SimSun" w:hAnsi="SimSun"/>
          <w:sz w:val="20"/>
          <w:szCs w:val="20"/>
        </w:rPr>
        <w:t>10</w:t>
      </w:r>
      <w:r w:rsidRPr="004737D7">
        <w:rPr>
          <w:rFonts w:ascii="SimSun" w:hAnsi="SimSun" w:hint="eastAsia"/>
          <w:sz w:val="20"/>
          <w:szCs w:val="20"/>
        </w:rPr>
        <w:t>章产品定价：理解和抓住顾客价值</w:t>
      </w:r>
      <w:r w:rsidRPr="004737D7">
        <w:rPr>
          <w:rFonts w:ascii="SimSun" w:hAnsi="SimSun"/>
          <w:sz w:val="20"/>
          <w:szCs w:val="20"/>
        </w:rPr>
        <w:t xml:space="preserve"> </w:t>
      </w:r>
      <w:r w:rsidRPr="004737D7">
        <w:rPr>
          <w:rFonts w:ascii="SimSun" w:hAnsi="SimSun"/>
          <w:sz w:val="20"/>
          <w:szCs w:val="20"/>
        </w:rPr>
        <w:br/>
        <w:t>10.1</w:t>
      </w:r>
      <w:r w:rsidRPr="004737D7">
        <w:rPr>
          <w:rFonts w:ascii="SimSun" w:hAnsi="SimSun" w:hint="eastAsia"/>
          <w:sz w:val="20"/>
          <w:szCs w:val="20"/>
        </w:rPr>
        <w:t>什么是价格</w:t>
      </w:r>
      <w:r w:rsidRPr="004737D7">
        <w:rPr>
          <w:rFonts w:ascii="SimSun" w:hAnsi="SimSun"/>
          <w:sz w:val="20"/>
          <w:szCs w:val="20"/>
        </w:rPr>
        <w:t xml:space="preserve"> </w:t>
      </w:r>
      <w:r w:rsidRPr="004737D7">
        <w:rPr>
          <w:rFonts w:ascii="SimSun" w:hAnsi="SimSun"/>
          <w:sz w:val="20"/>
          <w:szCs w:val="20"/>
        </w:rPr>
        <w:br/>
        <w:t>10.2</w:t>
      </w:r>
      <w:r w:rsidRPr="004737D7">
        <w:rPr>
          <w:rFonts w:ascii="SimSun" w:hAnsi="SimSun" w:hint="eastAsia"/>
          <w:sz w:val="20"/>
          <w:szCs w:val="20"/>
        </w:rPr>
        <w:t>一般定价方法</w:t>
      </w:r>
      <w:r w:rsidRPr="004737D7">
        <w:rPr>
          <w:rFonts w:ascii="SimSun" w:hAnsi="SimSun"/>
          <w:sz w:val="20"/>
          <w:szCs w:val="20"/>
        </w:rPr>
        <w:t xml:space="preserve"> </w:t>
      </w:r>
      <w:r w:rsidRPr="004737D7">
        <w:rPr>
          <w:rFonts w:ascii="SimSun" w:hAnsi="SimSun"/>
          <w:sz w:val="20"/>
          <w:szCs w:val="20"/>
        </w:rPr>
        <w:br/>
        <w:t>10.3</w:t>
      </w:r>
      <w:r w:rsidRPr="004737D7">
        <w:rPr>
          <w:rFonts w:ascii="SimSun" w:hAnsi="SimSun" w:hint="eastAsia"/>
          <w:sz w:val="20"/>
          <w:szCs w:val="20"/>
        </w:rPr>
        <w:t>其他影响定价决策的内外部因素</w:t>
      </w:r>
      <w:r w:rsidRPr="004737D7">
        <w:rPr>
          <w:rFonts w:ascii="SimSun" w:hAnsi="SimSun"/>
          <w:sz w:val="20"/>
          <w:szCs w:val="20"/>
        </w:rPr>
        <w:t xml:space="preserve"> </w:t>
      </w:r>
    </w:p>
    <w:p w:rsidR="00B71307" w:rsidRDefault="006F559C" w:rsidP="00B71307">
      <w:pPr>
        <w:snapToGrid w:val="0"/>
        <w:spacing w:line="288" w:lineRule="auto"/>
        <w:rPr>
          <w:rFonts w:ascii="SimSun" w:hAnsi="SimSun" w:hint="eastAsia"/>
          <w:sz w:val="20"/>
          <w:szCs w:val="20"/>
        </w:rPr>
      </w:pPr>
      <w:r w:rsidRPr="004737D7">
        <w:rPr>
          <w:rFonts w:ascii="SimSun" w:hAnsi="SimSun"/>
          <w:sz w:val="20"/>
          <w:szCs w:val="20"/>
        </w:rPr>
        <w:br/>
      </w:r>
      <w:r w:rsidRPr="004737D7">
        <w:rPr>
          <w:rFonts w:ascii="SimSun" w:hAnsi="SimSun" w:hint="eastAsia"/>
          <w:sz w:val="20"/>
          <w:szCs w:val="20"/>
        </w:rPr>
        <w:t>第</w:t>
      </w:r>
      <w:r w:rsidRPr="004737D7">
        <w:rPr>
          <w:rFonts w:ascii="SimSun" w:hAnsi="SimSun"/>
          <w:sz w:val="20"/>
          <w:szCs w:val="20"/>
        </w:rPr>
        <w:t>11</w:t>
      </w:r>
      <w:r w:rsidRPr="004737D7">
        <w:rPr>
          <w:rFonts w:ascii="SimSun" w:hAnsi="SimSun" w:hint="eastAsia"/>
          <w:sz w:val="20"/>
          <w:szCs w:val="20"/>
        </w:rPr>
        <w:t>章定价策略</w:t>
      </w:r>
      <w:r w:rsidRPr="004737D7">
        <w:rPr>
          <w:rFonts w:ascii="SimSun" w:hAnsi="SimSun"/>
          <w:sz w:val="20"/>
          <w:szCs w:val="20"/>
        </w:rPr>
        <w:t xml:space="preserve"> </w:t>
      </w:r>
      <w:r w:rsidRPr="004737D7">
        <w:rPr>
          <w:rFonts w:ascii="SimSun" w:hAnsi="SimSun"/>
          <w:sz w:val="20"/>
          <w:szCs w:val="20"/>
        </w:rPr>
        <w:br/>
        <w:t>11.1</w:t>
      </w:r>
      <w:r w:rsidRPr="004737D7">
        <w:rPr>
          <w:rFonts w:ascii="SimSun" w:hAnsi="SimSun" w:hint="eastAsia"/>
          <w:sz w:val="20"/>
          <w:szCs w:val="20"/>
        </w:rPr>
        <w:t>新产品定价策略</w:t>
      </w:r>
      <w:r w:rsidRPr="004737D7">
        <w:rPr>
          <w:rFonts w:ascii="SimSun" w:hAnsi="SimSun"/>
          <w:sz w:val="20"/>
          <w:szCs w:val="20"/>
        </w:rPr>
        <w:t xml:space="preserve"> </w:t>
      </w:r>
      <w:r w:rsidRPr="004737D7">
        <w:rPr>
          <w:rFonts w:ascii="SimSun" w:hAnsi="SimSun"/>
          <w:sz w:val="20"/>
          <w:szCs w:val="20"/>
        </w:rPr>
        <w:br/>
        <w:t>11.2</w:t>
      </w:r>
      <w:r w:rsidRPr="004737D7">
        <w:rPr>
          <w:rFonts w:ascii="SimSun" w:hAnsi="SimSun" w:hint="eastAsia"/>
          <w:sz w:val="20"/>
          <w:szCs w:val="20"/>
        </w:rPr>
        <w:t>产品组合定价策略</w:t>
      </w:r>
      <w:r w:rsidRPr="004737D7">
        <w:rPr>
          <w:rFonts w:ascii="SimSun" w:hAnsi="SimSun"/>
          <w:sz w:val="20"/>
          <w:szCs w:val="20"/>
        </w:rPr>
        <w:t xml:space="preserve"> </w:t>
      </w:r>
      <w:r w:rsidRPr="004737D7">
        <w:rPr>
          <w:rFonts w:ascii="SimSun" w:hAnsi="SimSun"/>
          <w:sz w:val="20"/>
          <w:szCs w:val="20"/>
        </w:rPr>
        <w:br/>
        <w:t>11.3</w:t>
      </w:r>
      <w:r w:rsidRPr="004737D7">
        <w:rPr>
          <w:rFonts w:ascii="SimSun" w:hAnsi="SimSun" w:hint="eastAsia"/>
          <w:sz w:val="20"/>
          <w:szCs w:val="20"/>
        </w:rPr>
        <w:t>价格调整策略</w:t>
      </w:r>
      <w:r w:rsidRPr="004737D7">
        <w:rPr>
          <w:rFonts w:ascii="SimSun" w:hAnsi="SimSun"/>
          <w:sz w:val="20"/>
          <w:szCs w:val="20"/>
        </w:rPr>
        <w:t xml:space="preserve"> </w:t>
      </w:r>
      <w:r w:rsidRPr="004737D7">
        <w:rPr>
          <w:rFonts w:ascii="SimSun" w:hAnsi="SimSun"/>
          <w:sz w:val="20"/>
          <w:szCs w:val="20"/>
        </w:rPr>
        <w:br/>
        <w:t>11.4</w:t>
      </w:r>
      <w:r w:rsidRPr="004737D7">
        <w:rPr>
          <w:rFonts w:ascii="SimSun" w:hAnsi="SimSun" w:hint="eastAsia"/>
          <w:sz w:val="20"/>
          <w:szCs w:val="20"/>
        </w:rPr>
        <w:t>价格变动</w:t>
      </w:r>
      <w:r w:rsidRPr="004737D7">
        <w:rPr>
          <w:rFonts w:ascii="SimSun" w:hAnsi="SimSun"/>
          <w:sz w:val="20"/>
          <w:szCs w:val="20"/>
        </w:rPr>
        <w:t xml:space="preserve"> </w:t>
      </w:r>
      <w:r w:rsidRPr="004737D7">
        <w:rPr>
          <w:rFonts w:ascii="SimSun" w:hAnsi="SimSun"/>
          <w:sz w:val="20"/>
          <w:szCs w:val="20"/>
        </w:rPr>
        <w:br/>
        <w:t>11.5</w:t>
      </w:r>
      <w:r w:rsidRPr="004737D7">
        <w:rPr>
          <w:rFonts w:ascii="SimSun" w:hAnsi="SimSun" w:hint="eastAsia"/>
          <w:sz w:val="20"/>
          <w:szCs w:val="20"/>
        </w:rPr>
        <w:t>公共政策与定价</w:t>
      </w:r>
      <w:r w:rsidRPr="004737D7">
        <w:rPr>
          <w:rFonts w:ascii="SimSun" w:hAnsi="SimSun"/>
          <w:sz w:val="20"/>
          <w:szCs w:val="20"/>
        </w:rPr>
        <w:t xml:space="preserve"> </w:t>
      </w:r>
    </w:p>
    <w:p w:rsidR="00B71307" w:rsidRDefault="006F559C" w:rsidP="00B71307">
      <w:pPr>
        <w:snapToGrid w:val="0"/>
        <w:spacing w:line="288" w:lineRule="auto"/>
        <w:rPr>
          <w:rFonts w:ascii="SimSun" w:hAnsi="SimSun" w:hint="eastAsia"/>
          <w:sz w:val="20"/>
          <w:szCs w:val="20"/>
        </w:rPr>
      </w:pPr>
      <w:r w:rsidRPr="004737D7">
        <w:rPr>
          <w:rFonts w:ascii="SimSun" w:hAnsi="SimSun"/>
          <w:sz w:val="20"/>
          <w:szCs w:val="20"/>
        </w:rPr>
        <w:br/>
      </w:r>
      <w:r w:rsidRPr="004737D7">
        <w:rPr>
          <w:rFonts w:ascii="SimSun" w:hAnsi="SimSun" w:hint="eastAsia"/>
          <w:sz w:val="20"/>
          <w:szCs w:val="20"/>
        </w:rPr>
        <w:t>第</w:t>
      </w:r>
      <w:r w:rsidRPr="004737D7">
        <w:rPr>
          <w:rFonts w:ascii="SimSun" w:hAnsi="SimSun"/>
          <w:sz w:val="20"/>
          <w:szCs w:val="20"/>
        </w:rPr>
        <w:t>12</w:t>
      </w:r>
      <w:r w:rsidRPr="004737D7">
        <w:rPr>
          <w:rFonts w:ascii="SimSun" w:hAnsi="SimSun" w:hint="eastAsia"/>
          <w:sz w:val="20"/>
          <w:szCs w:val="20"/>
        </w:rPr>
        <w:t>章分销渠道</w:t>
      </w:r>
      <w:r w:rsidRPr="004737D7">
        <w:rPr>
          <w:rFonts w:ascii="SimSun" w:hAnsi="SimSun"/>
          <w:sz w:val="20"/>
          <w:szCs w:val="20"/>
        </w:rPr>
        <w:t xml:space="preserve"> </w:t>
      </w:r>
      <w:r w:rsidRPr="004737D7">
        <w:rPr>
          <w:rFonts w:ascii="SimSun" w:hAnsi="SimSun"/>
          <w:sz w:val="20"/>
          <w:szCs w:val="20"/>
        </w:rPr>
        <w:br/>
        <w:t>12.1</w:t>
      </w:r>
      <w:r w:rsidRPr="004737D7">
        <w:rPr>
          <w:rFonts w:ascii="SimSun" w:hAnsi="SimSun" w:hint="eastAsia"/>
          <w:sz w:val="20"/>
          <w:szCs w:val="20"/>
        </w:rPr>
        <w:t>供应链和价值传送体系</w:t>
      </w:r>
      <w:r w:rsidRPr="004737D7">
        <w:rPr>
          <w:rFonts w:ascii="SimSun" w:hAnsi="SimSun"/>
          <w:sz w:val="20"/>
          <w:szCs w:val="20"/>
        </w:rPr>
        <w:t xml:space="preserve"> </w:t>
      </w:r>
      <w:r w:rsidRPr="004737D7">
        <w:rPr>
          <w:rFonts w:ascii="SimSun" w:hAnsi="SimSun"/>
          <w:sz w:val="20"/>
          <w:szCs w:val="20"/>
        </w:rPr>
        <w:br/>
        <w:t>1 2.2</w:t>
      </w:r>
      <w:r w:rsidRPr="004737D7">
        <w:rPr>
          <w:rFonts w:ascii="SimSun" w:hAnsi="SimSun" w:hint="eastAsia"/>
          <w:sz w:val="20"/>
          <w:szCs w:val="20"/>
        </w:rPr>
        <w:t>分销渠道的性质和重要性</w:t>
      </w:r>
      <w:r w:rsidRPr="004737D7">
        <w:rPr>
          <w:rFonts w:ascii="SimSun" w:hAnsi="SimSun"/>
          <w:sz w:val="20"/>
          <w:szCs w:val="20"/>
        </w:rPr>
        <w:t xml:space="preserve"> </w:t>
      </w:r>
      <w:r w:rsidRPr="004737D7">
        <w:rPr>
          <w:rFonts w:ascii="SimSun" w:hAnsi="SimSun"/>
          <w:sz w:val="20"/>
          <w:szCs w:val="20"/>
        </w:rPr>
        <w:br/>
        <w:t>12.3</w:t>
      </w:r>
      <w:r w:rsidRPr="004737D7">
        <w:rPr>
          <w:rFonts w:ascii="SimSun" w:hAnsi="SimSun" w:hint="eastAsia"/>
          <w:sz w:val="20"/>
          <w:szCs w:val="20"/>
        </w:rPr>
        <w:t>渠道行为和组织</w:t>
      </w:r>
      <w:r w:rsidRPr="004737D7">
        <w:rPr>
          <w:rFonts w:ascii="SimSun" w:hAnsi="SimSun"/>
          <w:sz w:val="20"/>
          <w:szCs w:val="20"/>
        </w:rPr>
        <w:t xml:space="preserve"> </w:t>
      </w:r>
      <w:r w:rsidRPr="004737D7">
        <w:rPr>
          <w:rFonts w:ascii="SimSun" w:hAnsi="SimSun"/>
          <w:sz w:val="20"/>
          <w:szCs w:val="20"/>
        </w:rPr>
        <w:br/>
        <w:t>12.4</w:t>
      </w:r>
      <w:r w:rsidRPr="004737D7">
        <w:rPr>
          <w:rFonts w:ascii="SimSun" w:hAnsi="SimSun" w:hint="eastAsia"/>
          <w:sz w:val="20"/>
          <w:szCs w:val="20"/>
        </w:rPr>
        <w:t>渠道设计决策</w:t>
      </w:r>
      <w:r w:rsidRPr="004737D7">
        <w:rPr>
          <w:rFonts w:ascii="SimSun" w:hAnsi="SimSun"/>
          <w:sz w:val="20"/>
          <w:szCs w:val="20"/>
        </w:rPr>
        <w:t xml:space="preserve"> </w:t>
      </w:r>
      <w:r w:rsidRPr="004737D7">
        <w:rPr>
          <w:rFonts w:ascii="SimSun" w:hAnsi="SimSun"/>
          <w:sz w:val="20"/>
          <w:szCs w:val="20"/>
        </w:rPr>
        <w:br/>
        <w:t>12.5</w:t>
      </w:r>
      <w:r w:rsidRPr="004737D7">
        <w:rPr>
          <w:rFonts w:ascii="SimSun" w:hAnsi="SimSun" w:hint="eastAsia"/>
          <w:sz w:val="20"/>
          <w:szCs w:val="20"/>
        </w:rPr>
        <w:t>渠道管理决策</w:t>
      </w:r>
      <w:r w:rsidRPr="004737D7">
        <w:rPr>
          <w:rFonts w:ascii="SimSun" w:hAnsi="SimSun"/>
          <w:sz w:val="20"/>
          <w:szCs w:val="20"/>
        </w:rPr>
        <w:t xml:space="preserve"> </w:t>
      </w:r>
      <w:r w:rsidRPr="004737D7">
        <w:rPr>
          <w:rFonts w:ascii="SimSun" w:hAnsi="SimSun"/>
          <w:sz w:val="20"/>
          <w:szCs w:val="20"/>
        </w:rPr>
        <w:br/>
        <w:t>12.6</w:t>
      </w:r>
      <w:r w:rsidRPr="004737D7">
        <w:rPr>
          <w:rFonts w:ascii="SimSun" w:hAnsi="SimSun" w:hint="eastAsia"/>
          <w:sz w:val="20"/>
          <w:szCs w:val="20"/>
        </w:rPr>
        <w:t>公共政策与分销决策</w:t>
      </w:r>
      <w:r w:rsidRPr="004737D7">
        <w:rPr>
          <w:rFonts w:ascii="SimSun" w:hAnsi="SimSun"/>
          <w:sz w:val="20"/>
          <w:szCs w:val="20"/>
        </w:rPr>
        <w:t xml:space="preserve"> </w:t>
      </w:r>
      <w:r w:rsidRPr="004737D7">
        <w:rPr>
          <w:rFonts w:ascii="SimSun" w:hAnsi="SimSun"/>
          <w:sz w:val="20"/>
          <w:szCs w:val="20"/>
        </w:rPr>
        <w:br/>
        <w:t>12.7</w:t>
      </w:r>
      <w:r w:rsidRPr="004737D7">
        <w:rPr>
          <w:rFonts w:ascii="SimSun" w:hAnsi="SimSun" w:hint="eastAsia"/>
          <w:sz w:val="20"/>
          <w:szCs w:val="20"/>
        </w:rPr>
        <w:t>营销物流与供应链管理</w:t>
      </w:r>
      <w:r w:rsidR="00011780" w:rsidRPr="004737D7">
        <w:rPr>
          <w:rFonts w:ascii="SimSun" w:hAnsi="SimSun"/>
          <w:sz w:val="20"/>
          <w:szCs w:val="20"/>
        </w:rPr>
        <w:t xml:space="preserve"> </w:t>
      </w:r>
    </w:p>
    <w:p w:rsidR="00B71307" w:rsidRDefault="006F559C" w:rsidP="00B71307">
      <w:pPr>
        <w:snapToGrid w:val="0"/>
        <w:spacing w:line="288" w:lineRule="auto"/>
        <w:rPr>
          <w:rFonts w:ascii="SimSun" w:hAnsi="SimSun" w:hint="eastAsia"/>
          <w:sz w:val="20"/>
          <w:szCs w:val="20"/>
        </w:rPr>
      </w:pPr>
      <w:r w:rsidRPr="004737D7">
        <w:rPr>
          <w:rFonts w:ascii="SimSun" w:hAnsi="SimSun"/>
          <w:sz w:val="20"/>
          <w:szCs w:val="20"/>
        </w:rPr>
        <w:br/>
      </w:r>
      <w:r w:rsidRPr="004737D7">
        <w:rPr>
          <w:rFonts w:ascii="SimSun" w:hAnsi="SimSun" w:hint="eastAsia"/>
          <w:sz w:val="20"/>
          <w:szCs w:val="20"/>
        </w:rPr>
        <w:t>第</w:t>
      </w:r>
      <w:r w:rsidRPr="004737D7">
        <w:rPr>
          <w:rFonts w:ascii="SimSun" w:hAnsi="SimSun"/>
          <w:sz w:val="20"/>
          <w:szCs w:val="20"/>
        </w:rPr>
        <w:t>13</w:t>
      </w:r>
      <w:r w:rsidRPr="004737D7">
        <w:rPr>
          <w:rFonts w:ascii="SimSun" w:hAnsi="SimSun" w:hint="eastAsia"/>
          <w:sz w:val="20"/>
          <w:szCs w:val="20"/>
        </w:rPr>
        <w:t>章零售与批发</w:t>
      </w:r>
      <w:r w:rsidRPr="004737D7">
        <w:rPr>
          <w:rFonts w:ascii="SimSun" w:hAnsi="SimSun"/>
          <w:sz w:val="20"/>
          <w:szCs w:val="20"/>
        </w:rPr>
        <w:t xml:space="preserve"> </w:t>
      </w:r>
      <w:r w:rsidRPr="004737D7">
        <w:rPr>
          <w:rFonts w:ascii="SimSun" w:hAnsi="SimSun"/>
          <w:sz w:val="20"/>
          <w:szCs w:val="20"/>
        </w:rPr>
        <w:br/>
        <w:t>13.1</w:t>
      </w:r>
      <w:r w:rsidRPr="004737D7">
        <w:rPr>
          <w:rFonts w:ascii="SimSun" w:hAnsi="SimSun" w:hint="eastAsia"/>
          <w:sz w:val="20"/>
          <w:szCs w:val="20"/>
        </w:rPr>
        <w:t>零售</w:t>
      </w:r>
      <w:r w:rsidRPr="004737D7">
        <w:rPr>
          <w:rFonts w:ascii="SimSun" w:hAnsi="SimSun"/>
          <w:sz w:val="20"/>
          <w:szCs w:val="20"/>
        </w:rPr>
        <w:t xml:space="preserve"> </w:t>
      </w:r>
      <w:r w:rsidRPr="004737D7">
        <w:rPr>
          <w:rFonts w:ascii="SimSun" w:hAnsi="SimSun"/>
          <w:sz w:val="20"/>
          <w:szCs w:val="20"/>
        </w:rPr>
        <w:br/>
        <w:t>13.2</w:t>
      </w:r>
      <w:r w:rsidRPr="004737D7">
        <w:rPr>
          <w:rFonts w:ascii="SimSun" w:hAnsi="SimSun" w:hint="eastAsia"/>
          <w:sz w:val="20"/>
          <w:szCs w:val="20"/>
        </w:rPr>
        <w:t>批发</w:t>
      </w:r>
      <w:r w:rsidR="00011780" w:rsidRPr="004737D7">
        <w:rPr>
          <w:rFonts w:ascii="SimSun" w:hAnsi="SimSun"/>
          <w:sz w:val="20"/>
          <w:szCs w:val="20"/>
        </w:rPr>
        <w:t xml:space="preserve"> </w:t>
      </w:r>
    </w:p>
    <w:p w:rsidR="00B71307" w:rsidRDefault="006F559C" w:rsidP="00B71307">
      <w:pPr>
        <w:snapToGrid w:val="0"/>
        <w:spacing w:line="288" w:lineRule="auto"/>
        <w:rPr>
          <w:rFonts w:ascii="SimSun" w:hAnsi="SimSun" w:hint="eastAsia"/>
          <w:sz w:val="20"/>
          <w:szCs w:val="20"/>
        </w:rPr>
      </w:pPr>
      <w:r w:rsidRPr="004737D7">
        <w:rPr>
          <w:rFonts w:ascii="SimSun" w:hAnsi="SimSun"/>
          <w:sz w:val="20"/>
          <w:szCs w:val="20"/>
        </w:rPr>
        <w:br/>
      </w:r>
      <w:r w:rsidRPr="004737D7">
        <w:rPr>
          <w:rFonts w:ascii="SimSun" w:hAnsi="SimSun" w:hint="eastAsia"/>
          <w:sz w:val="20"/>
          <w:szCs w:val="20"/>
        </w:rPr>
        <w:t>第</w:t>
      </w:r>
      <w:r w:rsidRPr="004737D7">
        <w:rPr>
          <w:rFonts w:ascii="SimSun" w:hAnsi="SimSun"/>
          <w:sz w:val="20"/>
          <w:szCs w:val="20"/>
        </w:rPr>
        <w:t>14</w:t>
      </w:r>
      <w:r w:rsidRPr="004737D7">
        <w:rPr>
          <w:rFonts w:ascii="SimSun" w:hAnsi="SimSun" w:hint="eastAsia"/>
          <w:sz w:val="20"/>
          <w:szCs w:val="20"/>
        </w:rPr>
        <w:t>章顾客价值沟通：整合营销传播策略</w:t>
      </w:r>
      <w:r w:rsidRPr="004737D7">
        <w:rPr>
          <w:rFonts w:ascii="SimSun" w:hAnsi="SimSun"/>
          <w:sz w:val="20"/>
          <w:szCs w:val="20"/>
        </w:rPr>
        <w:t xml:space="preserve"> </w:t>
      </w:r>
      <w:r w:rsidRPr="004737D7">
        <w:rPr>
          <w:rFonts w:ascii="SimSun" w:hAnsi="SimSun"/>
          <w:sz w:val="20"/>
          <w:szCs w:val="20"/>
        </w:rPr>
        <w:br/>
        <w:t>14.1</w:t>
      </w:r>
      <w:r w:rsidRPr="004737D7">
        <w:rPr>
          <w:rFonts w:ascii="SimSun" w:hAnsi="SimSun" w:hint="eastAsia"/>
          <w:sz w:val="20"/>
          <w:szCs w:val="20"/>
        </w:rPr>
        <w:t>促销组合</w:t>
      </w:r>
      <w:r w:rsidRPr="004737D7">
        <w:rPr>
          <w:rFonts w:ascii="SimSun" w:hAnsi="SimSun"/>
          <w:sz w:val="20"/>
          <w:szCs w:val="20"/>
        </w:rPr>
        <w:t xml:space="preserve"> </w:t>
      </w:r>
      <w:r w:rsidRPr="004737D7">
        <w:rPr>
          <w:rFonts w:ascii="SimSun" w:hAnsi="SimSun"/>
          <w:sz w:val="20"/>
          <w:szCs w:val="20"/>
        </w:rPr>
        <w:br/>
        <w:t>14.2</w:t>
      </w:r>
      <w:r w:rsidRPr="004737D7">
        <w:rPr>
          <w:rFonts w:ascii="SimSun" w:hAnsi="SimSun" w:hint="eastAsia"/>
          <w:sz w:val="20"/>
          <w:szCs w:val="20"/>
        </w:rPr>
        <w:t>整合营销传播</w:t>
      </w:r>
      <w:r w:rsidRPr="004737D7">
        <w:rPr>
          <w:rFonts w:ascii="SimSun" w:hAnsi="SimSun"/>
          <w:sz w:val="20"/>
          <w:szCs w:val="20"/>
        </w:rPr>
        <w:t xml:space="preserve"> </w:t>
      </w:r>
      <w:r w:rsidRPr="004737D7">
        <w:rPr>
          <w:rFonts w:ascii="SimSun" w:hAnsi="SimSun"/>
          <w:sz w:val="20"/>
          <w:szCs w:val="20"/>
        </w:rPr>
        <w:br/>
        <w:t>14.3</w:t>
      </w:r>
      <w:r w:rsidRPr="004737D7">
        <w:rPr>
          <w:rFonts w:ascii="SimSun" w:hAnsi="SimSun" w:hint="eastAsia"/>
          <w:sz w:val="20"/>
          <w:szCs w:val="20"/>
        </w:rPr>
        <w:t>沟通过程概述</w:t>
      </w:r>
      <w:r w:rsidRPr="004737D7">
        <w:rPr>
          <w:rFonts w:ascii="SimSun" w:hAnsi="SimSun"/>
          <w:sz w:val="20"/>
          <w:szCs w:val="20"/>
        </w:rPr>
        <w:t xml:space="preserve"> </w:t>
      </w:r>
      <w:r w:rsidRPr="004737D7">
        <w:rPr>
          <w:rFonts w:ascii="SimSun" w:hAnsi="SimSun"/>
          <w:sz w:val="20"/>
          <w:szCs w:val="20"/>
        </w:rPr>
        <w:br/>
        <w:t>14.4</w:t>
      </w:r>
      <w:r w:rsidRPr="004737D7">
        <w:rPr>
          <w:rFonts w:ascii="SimSun" w:hAnsi="SimSun" w:hint="eastAsia"/>
          <w:sz w:val="20"/>
          <w:szCs w:val="20"/>
        </w:rPr>
        <w:t>开展有效营销沟通的步骤</w:t>
      </w:r>
      <w:r w:rsidRPr="004737D7">
        <w:rPr>
          <w:rFonts w:ascii="SimSun" w:hAnsi="SimSun"/>
          <w:sz w:val="20"/>
          <w:szCs w:val="20"/>
        </w:rPr>
        <w:t xml:space="preserve"> </w:t>
      </w:r>
      <w:r w:rsidRPr="004737D7">
        <w:rPr>
          <w:rFonts w:ascii="SimSun" w:hAnsi="SimSun"/>
          <w:sz w:val="20"/>
          <w:szCs w:val="20"/>
        </w:rPr>
        <w:br/>
        <w:t>14.5</w:t>
      </w:r>
      <w:r w:rsidRPr="004737D7">
        <w:rPr>
          <w:rFonts w:ascii="SimSun" w:hAnsi="SimSun" w:hint="eastAsia"/>
          <w:sz w:val="20"/>
          <w:szCs w:val="20"/>
        </w:rPr>
        <w:t>制定全盘促销预算和组合</w:t>
      </w:r>
      <w:r w:rsidRPr="004737D7">
        <w:rPr>
          <w:rFonts w:ascii="SimSun" w:hAnsi="SimSun"/>
          <w:sz w:val="20"/>
          <w:szCs w:val="20"/>
        </w:rPr>
        <w:t xml:space="preserve"> </w:t>
      </w:r>
      <w:r w:rsidRPr="004737D7">
        <w:rPr>
          <w:rFonts w:ascii="SimSun" w:hAnsi="SimSun"/>
          <w:sz w:val="20"/>
          <w:szCs w:val="20"/>
        </w:rPr>
        <w:br/>
        <w:t>14.6</w:t>
      </w:r>
      <w:r w:rsidRPr="004737D7">
        <w:rPr>
          <w:rFonts w:ascii="SimSun" w:hAnsi="SimSun" w:hint="eastAsia"/>
          <w:sz w:val="20"/>
          <w:szCs w:val="20"/>
        </w:rPr>
        <w:t>营销沟通的社会责任</w:t>
      </w:r>
      <w:r w:rsidR="00011780" w:rsidRPr="004737D7">
        <w:rPr>
          <w:rFonts w:ascii="SimSun" w:hAnsi="SimSun"/>
          <w:sz w:val="20"/>
          <w:szCs w:val="20"/>
        </w:rPr>
        <w:t xml:space="preserve"> </w:t>
      </w:r>
    </w:p>
    <w:p w:rsidR="00B71307" w:rsidRDefault="006F559C" w:rsidP="00B71307">
      <w:pPr>
        <w:snapToGrid w:val="0"/>
        <w:spacing w:line="288" w:lineRule="auto"/>
        <w:rPr>
          <w:rFonts w:ascii="SimSun" w:hAnsi="SimSun" w:hint="eastAsia"/>
          <w:sz w:val="20"/>
          <w:szCs w:val="20"/>
        </w:rPr>
      </w:pPr>
      <w:r w:rsidRPr="004737D7">
        <w:rPr>
          <w:rFonts w:ascii="SimSun" w:hAnsi="SimSun"/>
          <w:sz w:val="20"/>
          <w:szCs w:val="20"/>
        </w:rPr>
        <w:br/>
      </w:r>
      <w:r w:rsidRPr="004737D7">
        <w:rPr>
          <w:rFonts w:ascii="SimSun" w:hAnsi="SimSun" w:hint="eastAsia"/>
          <w:sz w:val="20"/>
          <w:szCs w:val="20"/>
        </w:rPr>
        <w:t>第</w:t>
      </w:r>
      <w:r w:rsidRPr="004737D7">
        <w:rPr>
          <w:rFonts w:ascii="SimSun" w:hAnsi="SimSun"/>
          <w:sz w:val="20"/>
          <w:szCs w:val="20"/>
        </w:rPr>
        <w:t>15</w:t>
      </w:r>
      <w:r w:rsidRPr="004737D7">
        <w:rPr>
          <w:rFonts w:ascii="SimSun" w:hAnsi="SimSun" w:hint="eastAsia"/>
          <w:sz w:val="20"/>
          <w:szCs w:val="20"/>
        </w:rPr>
        <w:t>章广告与公共关系</w:t>
      </w:r>
      <w:r w:rsidRPr="004737D7">
        <w:rPr>
          <w:rFonts w:ascii="SimSun" w:hAnsi="SimSun"/>
          <w:sz w:val="20"/>
          <w:szCs w:val="20"/>
        </w:rPr>
        <w:t xml:space="preserve"> </w:t>
      </w:r>
      <w:r w:rsidRPr="004737D7">
        <w:rPr>
          <w:rFonts w:ascii="SimSun" w:hAnsi="SimSun"/>
          <w:sz w:val="20"/>
          <w:szCs w:val="20"/>
        </w:rPr>
        <w:br/>
      </w:r>
      <w:r w:rsidRPr="004737D7">
        <w:rPr>
          <w:rFonts w:ascii="SimSun" w:hAnsi="SimSun"/>
          <w:sz w:val="20"/>
          <w:szCs w:val="20"/>
        </w:rPr>
        <w:lastRenderedPageBreak/>
        <w:t>1 5.1</w:t>
      </w:r>
      <w:r w:rsidRPr="004737D7">
        <w:rPr>
          <w:rFonts w:ascii="SimSun" w:hAnsi="SimSun" w:hint="eastAsia"/>
          <w:sz w:val="20"/>
          <w:szCs w:val="20"/>
        </w:rPr>
        <w:t>广告</w:t>
      </w:r>
      <w:r w:rsidRPr="004737D7">
        <w:rPr>
          <w:rFonts w:ascii="SimSun" w:hAnsi="SimSun"/>
          <w:sz w:val="20"/>
          <w:szCs w:val="20"/>
        </w:rPr>
        <w:t xml:space="preserve"> </w:t>
      </w:r>
      <w:r w:rsidRPr="004737D7">
        <w:rPr>
          <w:rFonts w:ascii="SimSun" w:hAnsi="SimSun"/>
          <w:sz w:val="20"/>
          <w:szCs w:val="20"/>
        </w:rPr>
        <w:br/>
        <w:t>15.2</w:t>
      </w:r>
      <w:r w:rsidRPr="004737D7">
        <w:rPr>
          <w:rFonts w:ascii="SimSun" w:hAnsi="SimSun" w:hint="eastAsia"/>
          <w:sz w:val="20"/>
          <w:szCs w:val="20"/>
        </w:rPr>
        <w:t>公共关系</w:t>
      </w:r>
      <w:r w:rsidR="00011780" w:rsidRPr="004737D7">
        <w:rPr>
          <w:rFonts w:ascii="SimSun" w:hAnsi="SimSun"/>
          <w:sz w:val="20"/>
          <w:szCs w:val="20"/>
        </w:rPr>
        <w:t xml:space="preserve"> </w:t>
      </w:r>
    </w:p>
    <w:p w:rsidR="00B71307" w:rsidRDefault="006F559C" w:rsidP="00B71307">
      <w:pPr>
        <w:snapToGrid w:val="0"/>
        <w:spacing w:line="288" w:lineRule="auto"/>
        <w:rPr>
          <w:rFonts w:ascii="SimSun" w:hAnsi="SimSun" w:hint="eastAsia"/>
          <w:sz w:val="20"/>
          <w:szCs w:val="20"/>
        </w:rPr>
      </w:pPr>
      <w:r w:rsidRPr="004737D7">
        <w:rPr>
          <w:rFonts w:ascii="SimSun" w:hAnsi="SimSun"/>
          <w:sz w:val="20"/>
          <w:szCs w:val="20"/>
        </w:rPr>
        <w:br/>
      </w:r>
      <w:r w:rsidRPr="004737D7">
        <w:rPr>
          <w:rFonts w:ascii="SimSun" w:hAnsi="SimSun" w:hint="eastAsia"/>
          <w:sz w:val="20"/>
          <w:szCs w:val="20"/>
        </w:rPr>
        <w:t>第</w:t>
      </w:r>
      <w:r w:rsidRPr="004737D7">
        <w:rPr>
          <w:rFonts w:ascii="SimSun" w:hAnsi="SimSun"/>
          <w:sz w:val="20"/>
          <w:szCs w:val="20"/>
        </w:rPr>
        <w:t>16</w:t>
      </w:r>
      <w:r w:rsidRPr="004737D7">
        <w:rPr>
          <w:rFonts w:ascii="SimSun" w:hAnsi="SimSun" w:hint="eastAsia"/>
          <w:sz w:val="20"/>
          <w:szCs w:val="20"/>
        </w:rPr>
        <w:t>章人员推销和销售促进</w:t>
      </w:r>
      <w:r w:rsidRPr="004737D7">
        <w:rPr>
          <w:rFonts w:ascii="SimSun" w:hAnsi="SimSun"/>
          <w:sz w:val="20"/>
          <w:szCs w:val="20"/>
        </w:rPr>
        <w:t xml:space="preserve"> </w:t>
      </w:r>
      <w:r w:rsidRPr="004737D7">
        <w:rPr>
          <w:rFonts w:ascii="SimSun" w:hAnsi="SimSun"/>
          <w:sz w:val="20"/>
          <w:szCs w:val="20"/>
        </w:rPr>
        <w:br/>
        <w:t>16.1</w:t>
      </w:r>
      <w:r w:rsidRPr="004737D7">
        <w:rPr>
          <w:rFonts w:ascii="SimSun" w:hAnsi="SimSun" w:hint="eastAsia"/>
          <w:sz w:val="20"/>
          <w:szCs w:val="20"/>
        </w:rPr>
        <w:t>人员推销</w:t>
      </w:r>
      <w:r w:rsidRPr="004737D7">
        <w:rPr>
          <w:rFonts w:ascii="SimSun" w:hAnsi="SimSun"/>
          <w:sz w:val="20"/>
          <w:szCs w:val="20"/>
        </w:rPr>
        <w:t xml:space="preserve"> </w:t>
      </w:r>
      <w:r w:rsidRPr="004737D7">
        <w:rPr>
          <w:rFonts w:ascii="SimSun" w:hAnsi="SimSun"/>
          <w:sz w:val="20"/>
          <w:szCs w:val="20"/>
        </w:rPr>
        <w:br/>
        <w:t>16.2</w:t>
      </w:r>
      <w:r w:rsidRPr="004737D7">
        <w:rPr>
          <w:rFonts w:ascii="SimSun" w:hAnsi="SimSun" w:hint="eastAsia"/>
          <w:sz w:val="20"/>
          <w:szCs w:val="20"/>
        </w:rPr>
        <w:t>管理销售人员</w:t>
      </w:r>
      <w:r w:rsidRPr="004737D7">
        <w:rPr>
          <w:rFonts w:ascii="SimSun" w:hAnsi="SimSun"/>
          <w:sz w:val="20"/>
          <w:szCs w:val="20"/>
        </w:rPr>
        <w:t xml:space="preserve"> </w:t>
      </w:r>
      <w:r w:rsidRPr="004737D7">
        <w:rPr>
          <w:rFonts w:ascii="SimSun" w:hAnsi="SimSun"/>
          <w:sz w:val="20"/>
          <w:szCs w:val="20"/>
        </w:rPr>
        <w:br/>
        <w:t>16.3</w:t>
      </w:r>
      <w:r w:rsidRPr="004737D7">
        <w:rPr>
          <w:rFonts w:ascii="SimSun" w:hAnsi="SimSun" w:hint="eastAsia"/>
          <w:sz w:val="20"/>
          <w:szCs w:val="20"/>
        </w:rPr>
        <w:t>人员推销过程</w:t>
      </w:r>
      <w:r w:rsidRPr="004737D7">
        <w:rPr>
          <w:rFonts w:ascii="SimSun" w:hAnsi="SimSun"/>
          <w:sz w:val="20"/>
          <w:szCs w:val="20"/>
        </w:rPr>
        <w:t xml:space="preserve"> </w:t>
      </w:r>
      <w:r w:rsidRPr="004737D7">
        <w:rPr>
          <w:rFonts w:ascii="SimSun" w:hAnsi="SimSun"/>
          <w:sz w:val="20"/>
          <w:szCs w:val="20"/>
        </w:rPr>
        <w:br/>
        <w:t>16.4</w:t>
      </w:r>
      <w:r w:rsidRPr="004737D7">
        <w:rPr>
          <w:rFonts w:ascii="SimSun" w:hAnsi="SimSun" w:hint="eastAsia"/>
          <w:sz w:val="20"/>
          <w:szCs w:val="20"/>
        </w:rPr>
        <w:t>促销</w:t>
      </w:r>
      <w:r w:rsidR="00011780" w:rsidRPr="004737D7">
        <w:rPr>
          <w:rFonts w:ascii="SimSun" w:hAnsi="SimSun"/>
          <w:sz w:val="20"/>
          <w:szCs w:val="20"/>
        </w:rPr>
        <w:t xml:space="preserve"> </w:t>
      </w:r>
    </w:p>
    <w:p w:rsidR="00B71307" w:rsidRDefault="006F559C" w:rsidP="00B71307">
      <w:pPr>
        <w:snapToGrid w:val="0"/>
        <w:spacing w:line="288" w:lineRule="auto"/>
        <w:rPr>
          <w:rFonts w:ascii="SimSun" w:hAnsi="SimSun" w:hint="eastAsia"/>
          <w:sz w:val="20"/>
          <w:szCs w:val="20"/>
        </w:rPr>
      </w:pPr>
      <w:r w:rsidRPr="004737D7">
        <w:rPr>
          <w:rFonts w:ascii="SimSun" w:hAnsi="SimSun"/>
          <w:sz w:val="20"/>
          <w:szCs w:val="20"/>
        </w:rPr>
        <w:br/>
      </w:r>
      <w:r w:rsidRPr="004737D7">
        <w:rPr>
          <w:rFonts w:ascii="SimSun" w:hAnsi="SimSun" w:hint="eastAsia"/>
          <w:sz w:val="20"/>
          <w:szCs w:val="20"/>
        </w:rPr>
        <w:t>第</w:t>
      </w:r>
      <w:r w:rsidRPr="004737D7">
        <w:rPr>
          <w:rFonts w:ascii="SimSun" w:hAnsi="SimSun"/>
          <w:sz w:val="20"/>
          <w:szCs w:val="20"/>
        </w:rPr>
        <w:t>17</w:t>
      </w:r>
      <w:r w:rsidRPr="004737D7">
        <w:rPr>
          <w:rFonts w:ascii="SimSun" w:hAnsi="SimSun" w:hint="eastAsia"/>
          <w:sz w:val="20"/>
          <w:szCs w:val="20"/>
        </w:rPr>
        <w:t>章直复营销和网络营销</w:t>
      </w:r>
      <w:r w:rsidRPr="004737D7">
        <w:rPr>
          <w:rFonts w:ascii="SimSun" w:hAnsi="SimSun"/>
          <w:sz w:val="20"/>
          <w:szCs w:val="20"/>
        </w:rPr>
        <w:t xml:space="preserve"> </w:t>
      </w:r>
      <w:r w:rsidRPr="004737D7">
        <w:rPr>
          <w:rFonts w:ascii="SimSun" w:hAnsi="SimSun"/>
          <w:sz w:val="20"/>
          <w:szCs w:val="20"/>
        </w:rPr>
        <w:br/>
        <w:t>17.1</w:t>
      </w:r>
      <w:r w:rsidRPr="004737D7">
        <w:rPr>
          <w:rFonts w:ascii="SimSun" w:hAnsi="SimSun" w:hint="eastAsia"/>
          <w:sz w:val="20"/>
          <w:szCs w:val="20"/>
        </w:rPr>
        <w:t>直销新模式</w:t>
      </w:r>
      <w:r w:rsidRPr="004737D7">
        <w:rPr>
          <w:rFonts w:ascii="SimSun" w:hAnsi="SimSun"/>
          <w:sz w:val="20"/>
          <w:szCs w:val="20"/>
        </w:rPr>
        <w:t xml:space="preserve"> </w:t>
      </w:r>
      <w:r w:rsidRPr="004737D7">
        <w:rPr>
          <w:rFonts w:ascii="SimSun" w:hAnsi="SimSun"/>
          <w:sz w:val="20"/>
          <w:szCs w:val="20"/>
        </w:rPr>
        <w:br/>
        <w:t>17.2</w:t>
      </w:r>
      <w:r w:rsidRPr="004737D7">
        <w:rPr>
          <w:rFonts w:ascii="SimSun" w:hAnsi="SimSun" w:hint="eastAsia"/>
          <w:sz w:val="20"/>
          <w:szCs w:val="20"/>
        </w:rPr>
        <w:t>直销的发展及其作用</w:t>
      </w:r>
      <w:r w:rsidRPr="004737D7">
        <w:rPr>
          <w:rFonts w:ascii="SimSun" w:hAnsi="SimSun"/>
          <w:sz w:val="20"/>
          <w:szCs w:val="20"/>
        </w:rPr>
        <w:t xml:space="preserve"> </w:t>
      </w:r>
      <w:r w:rsidRPr="004737D7">
        <w:rPr>
          <w:rFonts w:ascii="SimSun" w:hAnsi="SimSun"/>
          <w:sz w:val="20"/>
          <w:szCs w:val="20"/>
        </w:rPr>
        <w:br/>
        <w:t>17.3</w:t>
      </w:r>
      <w:r w:rsidRPr="004737D7">
        <w:rPr>
          <w:rFonts w:ascii="SimSun" w:hAnsi="SimSun" w:hint="eastAsia"/>
          <w:sz w:val="20"/>
          <w:szCs w:val="20"/>
        </w:rPr>
        <w:t>顾客数据库与直销</w:t>
      </w:r>
      <w:r w:rsidRPr="004737D7">
        <w:rPr>
          <w:rFonts w:ascii="SimSun" w:hAnsi="SimSun"/>
          <w:sz w:val="20"/>
          <w:szCs w:val="20"/>
        </w:rPr>
        <w:t xml:space="preserve"> </w:t>
      </w:r>
      <w:r w:rsidRPr="004737D7">
        <w:rPr>
          <w:rFonts w:ascii="SimSun" w:hAnsi="SimSun"/>
          <w:sz w:val="20"/>
          <w:szCs w:val="20"/>
        </w:rPr>
        <w:br/>
        <w:t>17.4</w:t>
      </w:r>
      <w:r w:rsidRPr="004737D7">
        <w:rPr>
          <w:rFonts w:ascii="SimSun" w:hAnsi="SimSun" w:hint="eastAsia"/>
          <w:sz w:val="20"/>
          <w:szCs w:val="20"/>
        </w:rPr>
        <w:t>直销的形式</w:t>
      </w:r>
      <w:r w:rsidRPr="004737D7">
        <w:rPr>
          <w:rFonts w:ascii="SimSun" w:hAnsi="SimSun"/>
          <w:sz w:val="20"/>
          <w:szCs w:val="20"/>
        </w:rPr>
        <w:t xml:space="preserve"> </w:t>
      </w:r>
      <w:r w:rsidRPr="004737D7">
        <w:rPr>
          <w:rFonts w:ascii="SimSun" w:hAnsi="SimSun"/>
          <w:sz w:val="20"/>
          <w:szCs w:val="20"/>
        </w:rPr>
        <w:br/>
        <w:t>17.5</w:t>
      </w:r>
      <w:r w:rsidRPr="004737D7">
        <w:rPr>
          <w:rFonts w:ascii="SimSun" w:hAnsi="SimSun" w:hint="eastAsia"/>
          <w:sz w:val="20"/>
          <w:szCs w:val="20"/>
        </w:rPr>
        <w:t>网络营销</w:t>
      </w:r>
      <w:r w:rsidRPr="004737D7">
        <w:rPr>
          <w:rFonts w:ascii="SimSun" w:hAnsi="SimSun"/>
          <w:sz w:val="20"/>
          <w:szCs w:val="20"/>
        </w:rPr>
        <w:t xml:space="preserve"> </w:t>
      </w:r>
      <w:r w:rsidRPr="004737D7">
        <w:rPr>
          <w:rFonts w:ascii="SimSun" w:hAnsi="SimSun"/>
          <w:sz w:val="20"/>
          <w:szCs w:val="20"/>
        </w:rPr>
        <w:br/>
        <w:t>17.6</w:t>
      </w:r>
      <w:r w:rsidRPr="004737D7">
        <w:rPr>
          <w:rFonts w:ascii="SimSun" w:hAnsi="SimSun" w:hint="eastAsia"/>
          <w:sz w:val="20"/>
          <w:szCs w:val="20"/>
        </w:rPr>
        <w:t>直销面临的公共政策和道德问题</w:t>
      </w:r>
      <w:r w:rsidR="00011780" w:rsidRPr="004737D7">
        <w:rPr>
          <w:rFonts w:ascii="SimSun" w:hAnsi="SimSun"/>
          <w:sz w:val="20"/>
          <w:szCs w:val="20"/>
        </w:rPr>
        <w:t xml:space="preserve"> </w:t>
      </w:r>
    </w:p>
    <w:p w:rsidR="00B71307" w:rsidRDefault="006F559C" w:rsidP="00B71307">
      <w:pPr>
        <w:snapToGrid w:val="0"/>
        <w:spacing w:line="288" w:lineRule="auto"/>
        <w:rPr>
          <w:rFonts w:ascii="SimSun" w:hAnsi="SimSun" w:hint="eastAsia"/>
          <w:sz w:val="20"/>
          <w:szCs w:val="20"/>
        </w:rPr>
      </w:pPr>
      <w:r w:rsidRPr="004737D7">
        <w:rPr>
          <w:rFonts w:ascii="SimSun" w:hAnsi="SimSun"/>
          <w:sz w:val="20"/>
          <w:szCs w:val="20"/>
        </w:rPr>
        <w:br/>
      </w:r>
      <w:r w:rsidRPr="004737D7">
        <w:rPr>
          <w:rFonts w:ascii="SimSun" w:hAnsi="SimSun" w:hint="eastAsia"/>
          <w:sz w:val="20"/>
          <w:szCs w:val="20"/>
        </w:rPr>
        <w:t>第四部分扩展市场营销</w:t>
      </w:r>
      <w:r w:rsidRPr="004737D7">
        <w:rPr>
          <w:rFonts w:ascii="SimSun" w:hAnsi="SimSun"/>
          <w:sz w:val="20"/>
          <w:szCs w:val="20"/>
        </w:rPr>
        <w:t xml:space="preserve"> </w:t>
      </w:r>
    </w:p>
    <w:p w:rsidR="00B71307" w:rsidRDefault="006F559C" w:rsidP="00B71307">
      <w:pPr>
        <w:snapToGrid w:val="0"/>
        <w:spacing w:line="288" w:lineRule="auto"/>
        <w:rPr>
          <w:rFonts w:ascii="SimSun" w:hAnsi="SimSun" w:hint="eastAsia"/>
          <w:sz w:val="20"/>
          <w:szCs w:val="20"/>
        </w:rPr>
      </w:pPr>
      <w:r w:rsidRPr="004737D7">
        <w:rPr>
          <w:rFonts w:ascii="SimSun" w:hAnsi="SimSun"/>
          <w:sz w:val="20"/>
          <w:szCs w:val="20"/>
        </w:rPr>
        <w:br/>
      </w:r>
      <w:r w:rsidRPr="004737D7">
        <w:rPr>
          <w:rFonts w:ascii="SimSun" w:hAnsi="SimSun" w:hint="eastAsia"/>
          <w:sz w:val="20"/>
          <w:szCs w:val="20"/>
        </w:rPr>
        <w:t>第</w:t>
      </w:r>
      <w:r w:rsidRPr="004737D7">
        <w:rPr>
          <w:rFonts w:ascii="SimSun" w:hAnsi="SimSun"/>
          <w:sz w:val="20"/>
          <w:szCs w:val="20"/>
        </w:rPr>
        <w:t>18</w:t>
      </w:r>
      <w:r w:rsidRPr="004737D7">
        <w:rPr>
          <w:rFonts w:ascii="SimSun" w:hAnsi="SimSun" w:hint="eastAsia"/>
          <w:sz w:val="20"/>
          <w:szCs w:val="20"/>
        </w:rPr>
        <w:t>章创造竞争优势</w:t>
      </w:r>
      <w:r w:rsidRPr="004737D7">
        <w:rPr>
          <w:rFonts w:ascii="SimSun" w:hAnsi="SimSun"/>
          <w:sz w:val="20"/>
          <w:szCs w:val="20"/>
        </w:rPr>
        <w:t xml:space="preserve"> </w:t>
      </w:r>
      <w:r w:rsidRPr="004737D7">
        <w:rPr>
          <w:rFonts w:ascii="SimSun" w:hAnsi="SimSun"/>
          <w:sz w:val="20"/>
          <w:szCs w:val="20"/>
        </w:rPr>
        <w:br/>
        <w:t>18.1</w:t>
      </w:r>
      <w:r w:rsidRPr="004737D7">
        <w:rPr>
          <w:rFonts w:ascii="SimSun" w:hAnsi="SimSun" w:hint="eastAsia"/>
          <w:sz w:val="20"/>
          <w:szCs w:val="20"/>
        </w:rPr>
        <w:t>竞争者分析</w:t>
      </w:r>
      <w:r w:rsidRPr="004737D7">
        <w:rPr>
          <w:rFonts w:ascii="SimSun" w:hAnsi="SimSun"/>
          <w:sz w:val="20"/>
          <w:szCs w:val="20"/>
        </w:rPr>
        <w:t xml:space="preserve"> </w:t>
      </w:r>
      <w:r w:rsidRPr="004737D7">
        <w:rPr>
          <w:rFonts w:ascii="SimSun" w:hAnsi="SimSun"/>
          <w:sz w:val="20"/>
          <w:szCs w:val="20"/>
        </w:rPr>
        <w:br/>
        <w:t>18.2</w:t>
      </w:r>
      <w:r w:rsidRPr="004737D7">
        <w:rPr>
          <w:rFonts w:ascii="SimSun" w:hAnsi="SimSun" w:hint="eastAsia"/>
          <w:sz w:val="20"/>
          <w:szCs w:val="20"/>
        </w:rPr>
        <w:t>竞争战略</w:t>
      </w:r>
      <w:r w:rsidRPr="004737D7">
        <w:rPr>
          <w:rFonts w:ascii="SimSun" w:hAnsi="SimSun"/>
          <w:sz w:val="20"/>
          <w:szCs w:val="20"/>
        </w:rPr>
        <w:t xml:space="preserve"> </w:t>
      </w:r>
      <w:r w:rsidRPr="004737D7">
        <w:rPr>
          <w:rFonts w:ascii="SimSun" w:hAnsi="SimSun"/>
          <w:sz w:val="20"/>
          <w:szCs w:val="20"/>
        </w:rPr>
        <w:br/>
        <w:t>18.3</w:t>
      </w:r>
      <w:r w:rsidRPr="004737D7">
        <w:rPr>
          <w:rFonts w:ascii="SimSun" w:hAnsi="SimSun" w:hint="eastAsia"/>
          <w:sz w:val="20"/>
          <w:szCs w:val="20"/>
        </w:rPr>
        <w:t>平衡顾客导向和竞争者导向</w:t>
      </w:r>
      <w:r w:rsidR="00011780" w:rsidRPr="004737D7">
        <w:rPr>
          <w:rFonts w:ascii="SimSun" w:hAnsi="SimSun"/>
          <w:sz w:val="20"/>
          <w:szCs w:val="20"/>
        </w:rPr>
        <w:t xml:space="preserve"> </w:t>
      </w:r>
    </w:p>
    <w:p w:rsidR="00B71307" w:rsidRDefault="006F559C" w:rsidP="00B71307">
      <w:pPr>
        <w:snapToGrid w:val="0"/>
        <w:spacing w:line="288" w:lineRule="auto"/>
        <w:rPr>
          <w:rFonts w:ascii="SimSun" w:hAnsi="SimSun" w:hint="eastAsia"/>
          <w:sz w:val="20"/>
          <w:szCs w:val="20"/>
        </w:rPr>
      </w:pPr>
      <w:r w:rsidRPr="004737D7">
        <w:rPr>
          <w:rFonts w:ascii="SimSun" w:hAnsi="SimSun"/>
          <w:sz w:val="20"/>
          <w:szCs w:val="20"/>
        </w:rPr>
        <w:br/>
      </w:r>
      <w:r w:rsidRPr="004737D7">
        <w:rPr>
          <w:rFonts w:ascii="SimSun" w:hAnsi="SimSun" w:hint="eastAsia"/>
          <w:sz w:val="20"/>
          <w:szCs w:val="20"/>
        </w:rPr>
        <w:t>第</w:t>
      </w:r>
      <w:r w:rsidRPr="004737D7">
        <w:rPr>
          <w:rFonts w:ascii="SimSun" w:hAnsi="SimSun"/>
          <w:sz w:val="20"/>
          <w:szCs w:val="20"/>
        </w:rPr>
        <w:t>19</w:t>
      </w:r>
      <w:r w:rsidRPr="004737D7">
        <w:rPr>
          <w:rFonts w:ascii="SimSun" w:hAnsi="SimSun" w:hint="eastAsia"/>
          <w:sz w:val="20"/>
          <w:szCs w:val="20"/>
        </w:rPr>
        <w:t>章全球市场</w:t>
      </w:r>
      <w:r w:rsidRPr="004737D7">
        <w:rPr>
          <w:rFonts w:ascii="SimSun" w:hAnsi="SimSun"/>
          <w:sz w:val="20"/>
          <w:szCs w:val="20"/>
        </w:rPr>
        <w:t xml:space="preserve"> </w:t>
      </w:r>
      <w:r w:rsidRPr="004737D7">
        <w:rPr>
          <w:rFonts w:ascii="SimSun" w:hAnsi="SimSun"/>
          <w:sz w:val="20"/>
          <w:szCs w:val="20"/>
        </w:rPr>
        <w:br/>
        <w:t>19.1 21</w:t>
      </w:r>
      <w:r w:rsidRPr="004737D7">
        <w:rPr>
          <w:rFonts w:ascii="SimSun" w:hAnsi="SimSun" w:hint="eastAsia"/>
          <w:sz w:val="20"/>
          <w:szCs w:val="20"/>
        </w:rPr>
        <w:t>世纪的全球市场营销</w:t>
      </w:r>
      <w:r w:rsidRPr="004737D7">
        <w:rPr>
          <w:rFonts w:ascii="SimSun" w:hAnsi="SimSun"/>
          <w:sz w:val="20"/>
          <w:szCs w:val="20"/>
        </w:rPr>
        <w:t xml:space="preserve"> </w:t>
      </w:r>
      <w:r w:rsidRPr="004737D7">
        <w:rPr>
          <w:rFonts w:ascii="SimSun" w:hAnsi="SimSun"/>
          <w:sz w:val="20"/>
          <w:szCs w:val="20"/>
        </w:rPr>
        <w:br/>
        <w:t>19.2</w:t>
      </w:r>
      <w:r w:rsidRPr="004737D7">
        <w:rPr>
          <w:rFonts w:ascii="SimSun" w:hAnsi="SimSun" w:hint="eastAsia"/>
          <w:sz w:val="20"/>
          <w:szCs w:val="20"/>
        </w:rPr>
        <w:t>考察全球的市场营销环境</w:t>
      </w:r>
      <w:r w:rsidRPr="004737D7">
        <w:rPr>
          <w:rFonts w:ascii="SimSun" w:hAnsi="SimSun"/>
          <w:sz w:val="20"/>
          <w:szCs w:val="20"/>
        </w:rPr>
        <w:t xml:space="preserve"> </w:t>
      </w:r>
      <w:r w:rsidRPr="004737D7">
        <w:rPr>
          <w:rFonts w:ascii="SimSun" w:hAnsi="SimSun"/>
          <w:sz w:val="20"/>
          <w:szCs w:val="20"/>
        </w:rPr>
        <w:br/>
        <w:t>19.3</w:t>
      </w:r>
      <w:r w:rsidRPr="004737D7">
        <w:rPr>
          <w:rFonts w:ascii="SimSun" w:hAnsi="SimSun" w:hint="eastAsia"/>
          <w:sz w:val="20"/>
          <w:szCs w:val="20"/>
        </w:rPr>
        <w:t>决定是否走向同际市场</w:t>
      </w:r>
      <w:r w:rsidRPr="004737D7">
        <w:rPr>
          <w:rFonts w:ascii="SimSun" w:hAnsi="SimSun"/>
          <w:sz w:val="20"/>
          <w:szCs w:val="20"/>
        </w:rPr>
        <w:t xml:space="preserve"> </w:t>
      </w:r>
      <w:r w:rsidRPr="004737D7">
        <w:rPr>
          <w:rFonts w:ascii="SimSun" w:hAnsi="SimSun"/>
          <w:sz w:val="20"/>
          <w:szCs w:val="20"/>
        </w:rPr>
        <w:br/>
        <w:t>19.4</w:t>
      </w:r>
      <w:r w:rsidRPr="004737D7">
        <w:rPr>
          <w:rFonts w:ascii="SimSun" w:hAnsi="SimSun" w:hint="eastAsia"/>
          <w:sz w:val="20"/>
          <w:szCs w:val="20"/>
        </w:rPr>
        <w:t>决定进入哪些市场</w:t>
      </w:r>
      <w:r w:rsidRPr="004737D7">
        <w:rPr>
          <w:rFonts w:ascii="SimSun" w:hAnsi="SimSun"/>
          <w:sz w:val="20"/>
          <w:szCs w:val="20"/>
        </w:rPr>
        <w:t xml:space="preserve"> </w:t>
      </w:r>
      <w:r w:rsidRPr="004737D7">
        <w:rPr>
          <w:rFonts w:ascii="SimSun" w:hAnsi="SimSun"/>
          <w:sz w:val="20"/>
          <w:szCs w:val="20"/>
        </w:rPr>
        <w:br/>
        <w:t>19.5</w:t>
      </w:r>
      <w:r w:rsidRPr="004737D7">
        <w:rPr>
          <w:rFonts w:ascii="SimSun" w:hAnsi="SimSun" w:hint="eastAsia"/>
          <w:sz w:val="20"/>
          <w:szCs w:val="20"/>
        </w:rPr>
        <w:t>决定进入市场的方式</w:t>
      </w:r>
      <w:r w:rsidRPr="004737D7">
        <w:rPr>
          <w:rFonts w:ascii="SimSun" w:hAnsi="SimSun"/>
          <w:sz w:val="20"/>
          <w:szCs w:val="20"/>
        </w:rPr>
        <w:t xml:space="preserve"> </w:t>
      </w:r>
      <w:r w:rsidRPr="004737D7">
        <w:rPr>
          <w:rFonts w:ascii="SimSun" w:hAnsi="SimSun"/>
          <w:sz w:val="20"/>
          <w:szCs w:val="20"/>
        </w:rPr>
        <w:br/>
        <w:t>19.6</w:t>
      </w:r>
      <w:r w:rsidRPr="004737D7">
        <w:rPr>
          <w:rFonts w:ascii="SimSun" w:hAnsi="SimSun" w:hint="eastAsia"/>
          <w:sz w:val="20"/>
          <w:szCs w:val="20"/>
        </w:rPr>
        <w:t>拟定全球市场营销方案</w:t>
      </w:r>
      <w:r w:rsidRPr="004737D7">
        <w:rPr>
          <w:rFonts w:ascii="SimSun" w:hAnsi="SimSun"/>
          <w:sz w:val="20"/>
          <w:szCs w:val="20"/>
        </w:rPr>
        <w:t xml:space="preserve"> </w:t>
      </w:r>
      <w:r w:rsidRPr="004737D7">
        <w:rPr>
          <w:rFonts w:ascii="SimSun" w:hAnsi="SimSun"/>
          <w:sz w:val="20"/>
          <w:szCs w:val="20"/>
        </w:rPr>
        <w:br/>
        <w:t>19.7</w:t>
      </w:r>
      <w:r w:rsidRPr="004737D7">
        <w:rPr>
          <w:rFonts w:ascii="SimSun" w:hAnsi="SimSun" w:hint="eastAsia"/>
          <w:sz w:val="20"/>
          <w:szCs w:val="20"/>
        </w:rPr>
        <w:t>决定全球市场营销组织</w:t>
      </w:r>
      <w:r w:rsidRPr="004737D7">
        <w:rPr>
          <w:rFonts w:ascii="SimSun" w:hAnsi="SimSun"/>
          <w:sz w:val="20"/>
          <w:szCs w:val="20"/>
        </w:rPr>
        <w:t xml:space="preserve"> </w:t>
      </w:r>
    </w:p>
    <w:p w:rsidR="00324C49" w:rsidRPr="004737D7" w:rsidRDefault="006F559C" w:rsidP="00B71307">
      <w:pPr>
        <w:snapToGrid w:val="0"/>
        <w:spacing w:line="288" w:lineRule="auto"/>
        <w:rPr>
          <w:rFonts w:ascii="SimSun" w:hAnsi="SimSun"/>
          <w:sz w:val="20"/>
          <w:szCs w:val="20"/>
        </w:rPr>
      </w:pPr>
      <w:r w:rsidRPr="004737D7">
        <w:rPr>
          <w:rFonts w:ascii="SimSun" w:hAnsi="SimSun"/>
          <w:sz w:val="20"/>
          <w:szCs w:val="20"/>
        </w:rPr>
        <w:br/>
      </w:r>
      <w:r w:rsidRPr="004737D7">
        <w:rPr>
          <w:rFonts w:ascii="SimSun" w:hAnsi="SimSun" w:hint="eastAsia"/>
          <w:sz w:val="20"/>
          <w:szCs w:val="20"/>
        </w:rPr>
        <w:t>第</w:t>
      </w:r>
      <w:r w:rsidRPr="004737D7">
        <w:rPr>
          <w:rFonts w:ascii="SimSun" w:hAnsi="SimSun"/>
          <w:sz w:val="20"/>
          <w:szCs w:val="20"/>
        </w:rPr>
        <w:t>20</w:t>
      </w:r>
      <w:r w:rsidRPr="004737D7">
        <w:rPr>
          <w:rFonts w:ascii="SimSun" w:hAnsi="SimSun" w:hint="eastAsia"/>
          <w:sz w:val="20"/>
          <w:szCs w:val="20"/>
        </w:rPr>
        <w:t>章可持续营销：社会责任与道德</w:t>
      </w:r>
      <w:r w:rsidRPr="004737D7">
        <w:rPr>
          <w:rFonts w:ascii="SimSun" w:hAnsi="SimSun"/>
          <w:sz w:val="20"/>
          <w:szCs w:val="20"/>
        </w:rPr>
        <w:t xml:space="preserve"> </w:t>
      </w:r>
      <w:r w:rsidRPr="004737D7">
        <w:rPr>
          <w:rFonts w:ascii="SimSun" w:hAnsi="SimSun"/>
          <w:sz w:val="20"/>
          <w:szCs w:val="20"/>
        </w:rPr>
        <w:br/>
        <w:t>20.1</w:t>
      </w:r>
      <w:r w:rsidRPr="004737D7">
        <w:rPr>
          <w:rFonts w:ascii="SimSun" w:hAnsi="SimSun" w:hint="eastAsia"/>
          <w:sz w:val="20"/>
          <w:szCs w:val="20"/>
        </w:rPr>
        <w:t>可持续营销</w:t>
      </w:r>
      <w:r w:rsidRPr="004737D7">
        <w:rPr>
          <w:rFonts w:ascii="SimSun" w:hAnsi="SimSun"/>
          <w:sz w:val="20"/>
          <w:szCs w:val="20"/>
        </w:rPr>
        <w:t xml:space="preserve"> </w:t>
      </w:r>
      <w:r w:rsidRPr="004737D7">
        <w:rPr>
          <w:rFonts w:ascii="SimSun" w:hAnsi="SimSun"/>
          <w:sz w:val="20"/>
          <w:szCs w:val="20"/>
        </w:rPr>
        <w:br/>
        <w:t>20.2</w:t>
      </w:r>
      <w:r w:rsidRPr="004737D7">
        <w:rPr>
          <w:rFonts w:ascii="SimSun" w:hAnsi="SimSun" w:hint="eastAsia"/>
          <w:sz w:val="20"/>
          <w:szCs w:val="20"/>
        </w:rPr>
        <w:t>社会对营销的批评</w:t>
      </w:r>
      <w:r w:rsidRPr="004737D7">
        <w:rPr>
          <w:rFonts w:ascii="SimSun" w:hAnsi="SimSun"/>
          <w:sz w:val="20"/>
          <w:szCs w:val="20"/>
        </w:rPr>
        <w:t xml:space="preserve"> </w:t>
      </w:r>
      <w:r w:rsidRPr="004737D7">
        <w:rPr>
          <w:rFonts w:ascii="SimSun" w:hAnsi="SimSun"/>
          <w:sz w:val="20"/>
          <w:szCs w:val="20"/>
        </w:rPr>
        <w:br/>
        <w:t>20.3</w:t>
      </w:r>
      <w:r w:rsidRPr="004737D7">
        <w:rPr>
          <w:rFonts w:ascii="SimSun" w:hAnsi="SimSun" w:hint="eastAsia"/>
          <w:sz w:val="20"/>
          <w:szCs w:val="20"/>
        </w:rPr>
        <w:t>公众规范营销行为的活动</w:t>
      </w:r>
      <w:r w:rsidRPr="004737D7">
        <w:rPr>
          <w:rFonts w:ascii="SimSun" w:hAnsi="SimSun"/>
          <w:sz w:val="20"/>
          <w:szCs w:val="20"/>
        </w:rPr>
        <w:t xml:space="preserve"> </w:t>
      </w:r>
      <w:r w:rsidRPr="004737D7">
        <w:rPr>
          <w:rFonts w:ascii="SimSun" w:hAnsi="SimSun"/>
          <w:sz w:val="20"/>
          <w:szCs w:val="20"/>
        </w:rPr>
        <w:br/>
        <w:t>20.4</w:t>
      </w:r>
      <w:r w:rsidRPr="004737D7">
        <w:rPr>
          <w:rFonts w:ascii="SimSun" w:hAnsi="SimSun" w:hint="eastAsia"/>
          <w:sz w:val="20"/>
          <w:szCs w:val="20"/>
        </w:rPr>
        <w:t>走向可持续营销</w:t>
      </w:r>
      <w:r w:rsidRPr="004737D7">
        <w:rPr>
          <w:rFonts w:ascii="SimSun" w:hAnsi="SimSun"/>
          <w:sz w:val="20"/>
          <w:szCs w:val="20"/>
        </w:rPr>
        <w:t xml:space="preserve"> </w:t>
      </w:r>
      <w:r w:rsidRPr="004737D7">
        <w:rPr>
          <w:rFonts w:ascii="SimSun" w:hAnsi="SimSun"/>
          <w:sz w:val="20"/>
          <w:szCs w:val="20"/>
        </w:rPr>
        <w:br/>
      </w:r>
    </w:p>
    <w:p w:rsidR="00324C49" w:rsidRPr="004737D7" w:rsidRDefault="006428CD" w:rsidP="00B71307">
      <w:pPr>
        <w:widowControl/>
        <w:spacing w:beforeLines="50" w:afterLines="50" w:line="288" w:lineRule="auto"/>
        <w:ind w:firstLineChars="150" w:firstLine="360"/>
        <w:jc w:val="left"/>
        <w:rPr>
          <w:rFonts w:ascii="SimHei" w:eastAsia="SimHei" w:hAnsi="SimSun"/>
          <w:sz w:val="24"/>
        </w:rPr>
      </w:pPr>
      <w:r w:rsidRPr="004737D7">
        <w:rPr>
          <w:rFonts w:ascii="SimHei" w:eastAsia="SimHei" w:hAnsi="SimSun" w:hint="eastAsia"/>
          <w:sz w:val="24"/>
        </w:rPr>
        <w:lastRenderedPageBreak/>
        <w:t>七、课内实验名称及基本要求（选填，适用于课内实验）</w:t>
      </w:r>
    </w:p>
    <w:p w:rsidR="00324C49" w:rsidRPr="004737D7" w:rsidRDefault="006428CD">
      <w:pPr>
        <w:snapToGrid w:val="0"/>
        <w:spacing w:line="288" w:lineRule="auto"/>
        <w:ind w:right="26" w:firstLineChars="200" w:firstLine="400"/>
        <w:rPr>
          <w:sz w:val="20"/>
          <w:szCs w:val="20"/>
        </w:rPr>
      </w:pPr>
      <w:r w:rsidRPr="004737D7">
        <w:rPr>
          <w:rFonts w:hint="eastAsia"/>
          <w:sz w:val="20"/>
          <w:szCs w:val="20"/>
        </w:rPr>
        <w:t>列出课程实验的名称、学时数、实验类型（演示型、验证型、设计型、综合型）及每个实验的内容简述。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620"/>
        <w:gridCol w:w="3240"/>
        <w:gridCol w:w="900"/>
        <w:gridCol w:w="1057"/>
        <w:gridCol w:w="1715"/>
      </w:tblGrid>
      <w:tr w:rsidR="00324C49" w:rsidRPr="004737D7">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4737D7" w:rsidRDefault="006428CD">
            <w:pPr>
              <w:snapToGrid w:val="0"/>
              <w:jc w:val="center"/>
              <w:rPr>
                <w:rFonts w:ascii="SimSun"/>
                <w:sz w:val="20"/>
                <w:szCs w:val="20"/>
              </w:rPr>
            </w:pPr>
            <w:r w:rsidRPr="004737D7">
              <w:rPr>
                <w:rFonts w:ascii="SimSun" w:hAnsi="SimSun"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4737D7" w:rsidRDefault="006428CD">
            <w:pPr>
              <w:snapToGrid w:val="0"/>
              <w:jc w:val="center"/>
              <w:rPr>
                <w:rFonts w:ascii="SimSun"/>
                <w:sz w:val="20"/>
                <w:szCs w:val="20"/>
              </w:rPr>
            </w:pPr>
            <w:r w:rsidRPr="004737D7">
              <w:rPr>
                <w:rFonts w:ascii="SimSun" w:hAnsi="SimSun"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4737D7" w:rsidRDefault="006428CD">
            <w:pPr>
              <w:snapToGrid w:val="0"/>
              <w:jc w:val="center"/>
              <w:rPr>
                <w:rFonts w:ascii="SimSun"/>
                <w:sz w:val="20"/>
                <w:szCs w:val="20"/>
              </w:rPr>
            </w:pPr>
            <w:r w:rsidRPr="004737D7">
              <w:rPr>
                <w:rFonts w:ascii="SimSun" w:hAnsi="SimSun"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4737D7" w:rsidRDefault="006428CD">
            <w:pPr>
              <w:snapToGrid w:val="0"/>
              <w:jc w:val="center"/>
              <w:rPr>
                <w:rFonts w:ascii="SimSun" w:hAnsi="SimSun"/>
                <w:sz w:val="20"/>
                <w:szCs w:val="20"/>
              </w:rPr>
            </w:pPr>
            <w:r w:rsidRPr="004737D7">
              <w:rPr>
                <w:rFonts w:ascii="SimSun" w:hAnsi="SimSun" w:hint="eastAsia"/>
                <w:sz w:val="20"/>
                <w:szCs w:val="20"/>
              </w:rPr>
              <w:t>实验</w:t>
            </w:r>
          </w:p>
          <w:p w:rsidR="00324C49" w:rsidRPr="004737D7" w:rsidRDefault="006428CD">
            <w:pPr>
              <w:snapToGrid w:val="0"/>
              <w:jc w:val="center"/>
              <w:rPr>
                <w:rFonts w:ascii="SimSun"/>
                <w:sz w:val="20"/>
                <w:szCs w:val="20"/>
              </w:rPr>
            </w:pPr>
            <w:r w:rsidRPr="004737D7">
              <w:rPr>
                <w:rFonts w:ascii="SimSun" w:hAnsi="SimSun"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rsidR="00324C49" w:rsidRPr="004737D7" w:rsidRDefault="006428CD">
            <w:pPr>
              <w:snapToGrid w:val="0"/>
              <w:jc w:val="center"/>
              <w:rPr>
                <w:rFonts w:ascii="SimSun"/>
                <w:sz w:val="20"/>
                <w:szCs w:val="20"/>
              </w:rPr>
            </w:pPr>
            <w:r w:rsidRPr="004737D7">
              <w:rPr>
                <w:rFonts w:ascii="SimSun" w:hint="eastAsia"/>
                <w:sz w:val="20"/>
                <w:szCs w:val="20"/>
              </w:rPr>
              <w:t>实验类型</w:t>
            </w:r>
          </w:p>
        </w:tc>
        <w:tc>
          <w:tcPr>
            <w:tcW w:w="1715" w:type="dxa"/>
            <w:tcBorders>
              <w:top w:val="single" w:sz="4" w:space="0" w:color="auto"/>
              <w:left w:val="single" w:sz="4" w:space="0" w:color="auto"/>
              <w:right w:val="single" w:sz="4" w:space="0" w:color="auto"/>
            </w:tcBorders>
            <w:shd w:val="clear" w:color="auto" w:fill="auto"/>
            <w:vAlign w:val="center"/>
          </w:tcPr>
          <w:p w:rsidR="00324C49" w:rsidRPr="004737D7" w:rsidRDefault="006428CD">
            <w:pPr>
              <w:snapToGrid w:val="0"/>
              <w:jc w:val="center"/>
              <w:rPr>
                <w:rFonts w:ascii="SimSun"/>
                <w:sz w:val="20"/>
                <w:szCs w:val="20"/>
              </w:rPr>
            </w:pPr>
            <w:r w:rsidRPr="004737D7">
              <w:rPr>
                <w:rFonts w:ascii="SimSun" w:hAnsi="SimSun" w:hint="eastAsia"/>
                <w:sz w:val="20"/>
                <w:szCs w:val="20"/>
              </w:rPr>
              <w:t>备注</w:t>
            </w:r>
          </w:p>
        </w:tc>
      </w:tr>
      <w:tr w:rsidR="00324C49" w:rsidRPr="004737D7">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4737D7" w:rsidRDefault="00324C49" w:rsidP="00B71307">
            <w:pPr>
              <w:snapToGrid w:val="0"/>
              <w:spacing w:beforeLines="50" w:afterLines="50" w:line="288" w:lineRule="auto"/>
              <w:jc w:val="center"/>
              <w:rPr>
                <w:rFonts w:ascii="SimSun"/>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4737D7" w:rsidRDefault="00324C49" w:rsidP="00B71307">
            <w:pPr>
              <w:snapToGrid w:val="0"/>
              <w:spacing w:beforeLines="50" w:afterLines="50" w:line="288" w:lineRule="auto"/>
              <w:jc w:val="center"/>
              <w:rPr>
                <w:rFonts w:ascii="SimSun"/>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4737D7" w:rsidRDefault="00324C49" w:rsidP="00B71307">
            <w:pPr>
              <w:snapToGrid w:val="0"/>
              <w:spacing w:beforeLines="50" w:afterLines="50" w:line="288" w:lineRule="auto"/>
              <w:jc w:val="center"/>
              <w:rPr>
                <w:rFonts w:ascii="SimSun"/>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4737D7" w:rsidRDefault="00324C49" w:rsidP="00B71307">
            <w:pPr>
              <w:snapToGrid w:val="0"/>
              <w:spacing w:beforeLines="50" w:afterLines="50" w:line="288" w:lineRule="auto"/>
              <w:jc w:val="center"/>
              <w:rPr>
                <w:rFonts w:ascii="SimSun"/>
                <w:sz w:val="16"/>
                <w:szCs w:val="16"/>
              </w:rPr>
            </w:pPr>
          </w:p>
        </w:tc>
        <w:tc>
          <w:tcPr>
            <w:tcW w:w="1057" w:type="dxa"/>
            <w:tcBorders>
              <w:left w:val="single" w:sz="4" w:space="0" w:color="auto"/>
              <w:right w:val="single" w:sz="4" w:space="0" w:color="auto"/>
            </w:tcBorders>
            <w:shd w:val="clear" w:color="auto" w:fill="auto"/>
            <w:vAlign w:val="center"/>
          </w:tcPr>
          <w:p w:rsidR="00324C49" w:rsidRPr="004737D7" w:rsidRDefault="00324C49" w:rsidP="00B71307">
            <w:pPr>
              <w:snapToGrid w:val="0"/>
              <w:spacing w:beforeLines="50" w:afterLines="50" w:line="288" w:lineRule="auto"/>
              <w:jc w:val="center"/>
              <w:rPr>
                <w:rFonts w:ascii="SimSun"/>
                <w:sz w:val="16"/>
                <w:szCs w:val="16"/>
              </w:rPr>
            </w:pPr>
          </w:p>
        </w:tc>
        <w:tc>
          <w:tcPr>
            <w:tcW w:w="1715" w:type="dxa"/>
            <w:tcBorders>
              <w:left w:val="single" w:sz="4" w:space="0" w:color="auto"/>
              <w:right w:val="single" w:sz="4" w:space="0" w:color="auto"/>
            </w:tcBorders>
            <w:shd w:val="clear" w:color="auto" w:fill="auto"/>
            <w:vAlign w:val="center"/>
          </w:tcPr>
          <w:p w:rsidR="00324C49" w:rsidRPr="004737D7" w:rsidRDefault="00324C49" w:rsidP="00B71307">
            <w:pPr>
              <w:snapToGrid w:val="0"/>
              <w:spacing w:beforeLines="50" w:afterLines="50" w:line="288" w:lineRule="auto"/>
              <w:jc w:val="center"/>
              <w:rPr>
                <w:rFonts w:ascii="SimSun"/>
                <w:sz w:val="16"/>
                <w:szCs w:val="16"/>
              </w:rPr>
            </w:pPr>
          </w:p>
        </w:tc>
      </w:tr>
      <w:tr w:rsidR="00324C49" w:rsidRPr="004737D7">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4737D7" w:rsidRDefault="00324C49" w:rsidP="00B71307">
            <w:pPr>
              <w:snapToGrid w:val="0"/>
              <w:spacing w:beforeLines="50" w:afterLines="50" w:line="288" w:lineRule="auto"/>
              <w:jc w:val="center"/>
              <w:rPr>
                <w:rFonts w:ascii="SimSun"/>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4737D7" w:rsidRDefault="00324C49" w:rsidP="00B71307">
            <w:pPr>
              <w:snapToGrid w:val="0"/>
              <w:spacing w:beforeLines="50" w:afterLines="50" w:line="288" w:lineRule="auto"/>
              <w:jc w:val="center"/>
              <w:rPr>
                <w:rFonts w:ascii="SimSun"/>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4737D7" w:rsidRDefault="00324C49" w:rsidP="00B71307">
            <w:pPr>
              <w:snapToGrid w:val="0"/>
              <w:spacing w:beforeLines="50" w:afterLines="50" w:line="288" w:lineRule="auto"/>
              <w:jc w:val="center"/>
              <w:rPr>
                <w:rFonts w:ascii="SimSun"/>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4737D7" w:rsidRDefault="00324C49" w:rsidP="00B71307">
            <w:pPr>
              <w:snapToGrid w:val="0"/>
              <w:spacing w:beforeLines="50" w:afterLines="50" w:line="288" w:lineRule="auto"/>
              <w:jc w:val="center"/>
              <w:rPr>
                <w:rFonts w:ascii="SimSun"/>
                <w:sz w:val="16"/>
                <w:szCs w:val="16"/>
              </w:rPr>
            </w:pPr>
          </w:p>
        </w:tc>
        <w:tc>
          <w:tcPr>
            <w:tcW w:w="1057" w:type="dxa"/>
            <w:tcBorders>
              <w:left w:val="single" w:sz="4" w:space="0" w:color="auto"/>
              <w:right w:val="single" w:sz="4" w:space="0" w:color="auto"/>
            </w:tcBorders>
            <w:shd w:val="clear" w:color="auto" w:fill="auto"/>
            <w:vAlign w:val="center"/>
          </w:tcPr>
          <w:p w:rsidR="00324C49" w:rsidRPr="004737D7" w:rsidRDefault="00324C49" w:rsidP="00B71307">
            <w:pPr>
              <w:snapToGrid w:val="0"/>
              <w:spacing w:beforeLines="50" w:afterLines="50" w:line="288" w:lineRule="auto"/>
              <w:jc w:val="center"/>
              <w:rPr>
                <w:rFonts w:ascii="SimSun"/>
                <w:sz w:val="16"/>
                <w:szCs w:val="16"/>
              </w:rPr>
            </w:pPr>
          </w:p>
        </w:tc>
        <w:tc>
          <w:tcPr>
            <w:tcW w:w="1715" w:type="dxa"/>
            <w:tcBorders>
              <w:left w:val="single" w:sz="4" w:space="0" w:color="auto"/>
              <w:right w:val="single" w:sz="4" w:space="0" w:color="auto"/>
            </w:tcBorders>
            <w:shd w:val="clear" w:color="auto" w:fill="auto"/>
            <w:vAlign w:val="center"/>
          </w:tcPr>
          <w:p w:rsidR="00324C49" w:rsidRPr="004737D7" w:rsidRDefault="00324C49" w:rsidP="00B71307">
            <w:pPr>
              <w:snapToGrid w:val="0"/>
              <w:spacing w:beforeLines="50" w:afterLines="50" w:line="288" w:lineRule="auto"/>
              <w:jc w:val="center"/>
              <w:rPr>
                <w:rFonts w:ascii="SimSun"/>
                <w:sz w:val="16"/>
                <w:szCs w:val="16"/>
              </w:rPr>
            </w:pPr>
          </w:p>
        </w:tc>
      </w:tr>
      <w:tr w:rsidR="00324C49" w:rsidRPr="004737D7">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4737D7" w:rsidRDefault="00324C49" w:rsidP="00B71307">
            <w:pPr>
              <w:snapToGrid w:val="0"/>
              <w:spacing w:beforeLines="50" w:afterLines="50" w:line="288" w:lineRule="auto"/>
              <w:jc w:val="center"/>
              <w:rPr>
                <w:rFonts w:ascii="SimSun"/>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4737D7" w:rsidRDefault="00324C49" w:rsidP="00B71307">
            <w:pPr>
              <w:snapToGrid w:val="0"/>
              <w:spacing w:beforeLines="50" w:afterLines="50" w:line="288" w:lineRule="auto"/>
              <w:jc w:val="center"/>
              <w:rPr>
                <w:rFonts w:ascii="SimSun"/>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4737D7" w:rsidRDefault="00324C49" w:rsidP="00B71307">
            <w:pPr>
              <w:snapToGrid w:val="0"/>
              <w:spacing w:beforeLines="50" w:afterLines="50" w:line="288" w:lineRule="auto"/>
              <w:jc w:val="center"/>
              <w:rPr>
                <w:rFonts w:ascii="SimSun"/>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4737D7" w:rsidRDefault="00324C49" w:rsidP="00B71307">
            <w:pPr>
              <w:snapToGrid w:val="0"/>
              <w:spacing w:beforeLines="50" w:afterLines="50" w:line="288" w:lineRule="auto"/>
              <w:jc w:val="center"/>
              <w:rPr>
                <w:rFonts w:ascii="SimSun"/>
                <w:sz w:val="16"/>
                <w:szCs w:val="16"/>
              </w:rPr>
            </w:pPr>
          </w:p>
        </w:tc>
        <w:tc>
          <w:tcPr>
            <w:tcW w:w="1057" w:type="dxa"/>
            <w:tcBorders>
              <w:left w:val="single" w:sz="4" w:space="0" w:color="auto"/>
              <w:right w:val="single" w:sz="4" w:space="0" w:color="auto"/>
            </w:tcBorders>
            <w:shd w:val="clear" w:color="auto" w:fill="auto"/>
            <w:vAlign w:val="center"/>
          </w:tcPr>
          <w:p w:rsidR="00324C49" w:rsidRPr="004737D7" w:rsidRDefault="00324C49" w:rsidP="00B71307">
            <w:pPr>
              <w:snapToGrid w:val="0"/>
              <w:spacing w:beforeLines="50" w:afterLines="50" w:line="288" w:lineRule="auto"/>
              <w:jc w:val="center"/>
              <w:rPr>
                <w:rFonts w:ascii="SimSun"/>
                <w:sz w:val="16"/>
                <w:szCs w:val="16"/>
              </w:rPr>
            </w:pPr>
          </w:p>
        </w:tc>
        <w:tc>
          <w:tcPr>
            <w:tcW w:w="1715" w:type="dxa"/>
            <w:tcBorders>
              <w:left w:val="single" w:sz="4" w:space="0" w:color="auto"/>
              <w:right w:val="single" w:sz="4" w:space="0" w:color="auto"/>
            </w:tcBorders>
            <w:shd w:val="clear" w:color="auto" w:fill="auto"/>
            <w:vAlign w:val="center"/>
          </w:tcPr>
          <w:p w:rsidR="00324C49" w:rsidRPr="004737D7" w:rsidRDefault="00324C49" w:rsidP="00B71307">
            <w:pPr>
              <w:snapToGrid w:val="0"/>
              <w:spacing w:beforeLines="50" w:afterLines="50" w:line="288" w:lineRule="auto"/>
              <w:jc w:val="center"/>
              <w:rPr>
                <w:rFonts w:ascii="SimSun"/>
                <w:sz w:val="16"/>
                <w:szCs w:val="16"/>
              </w:rPr>
            </w:pPr>
          </w:p>
        </w:tc>
      </w:tr>
      <w:tr w:rsidR="00324C49" w:rsidRPr="004737D7">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4737D7" w:rsidRDefault="00324C49" w:rsidP="00B71307">
            <w:pPr>
              <w:snapToGrid w:val="0"/>
              <w:spacing w:beforeLines="50" w:afterLines="50" w:line="288" w:lineRule="auto"/>
              <w:jc w:val="center"/>
              <w:rPr>
                <w:rFonts w:ascii="SimSun"/>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4737D7" w:rsidRDefault="00324C49" w:rsidP="00B71307">
            <w:pPr>
              <w:snapToGrid w:val="0"/>
              <w:spacing w:beforeLines="50" w:afterLines="50" w:line="288" w:lineRule="auto"/>
              <w:jc w:val="center"/>
              <w:rPr>
                <w:rFonts w:ascii="SimSun"/>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4737D7" w:rsidRDefault="00324C49" w:rsidP="00B71307">
            <w:pPr>
              <w:snapToGrid w:val="0"/>
              <w:spacing w:beforeLines="50" w:afterLines="50" w:line="288" w:lineRule="auto"/>
              <w:jc w:val="center"/>
              <w:rPr>
                <w:rFonts w:ascii="SimSun"/>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4737D7" w:rsidRDefault="00324C49" w:rsidP="00B71307">
            <w:pPr>
              <w:snapToGrid w:val="0"/>
              <w:spacing w:beforeLines="50" w:afterLines="50" w:line="288" w:lineRule="auto"/>
              <w:jc w:val="center"/>
              <w:rPr>
                <w:rFonts w:ascii="SimSun"/>
                <w:sz w:val="16"/>
                <w:szCs w:val="16"/>
              </w:rPr>
            </w:pPr>
          </w:p>
        </w:tc>
        <w:tc>
          <w:tcPr>
            <w:tcW w:w="1057" w:type="dxa"/>
            <w:tcBorders>
              <w:left w:val="single" w:sz="4" w:space="0" w:color="auto"/>
              <w:right w:val="single" w:sz="4" w:space="0" w:color="auto"/>
            </w:tcBorders>
            <w:shd w:val="clear" w:color="auto" w:fill="auto"/>
            <w:vAlign w:val="center"/>
          </w:tcPr>
          <w:p w:rsidR="00324C49" w:rsidRPr="004737D7" w:rsidRDefault="00324C49" w:rsidP="00B71307">
            <w:pPr>
              <w:snapToGrid w:val="0"/>
              <w:spacing w:beforeLines="50" w:afterLines="50" w:line="288" w:lineRule="auto"/>
              <w:jc w:val="center"/>
              <w:rPr>
                <w:rFonts w:ascii="SimSun"/>
                <w:sz w:val="16"/>
                <w:szCs w:val="16"/>
              </w:rPr>
            </w:pPr>
          </w:p>
        </w:tc>
        <w:tc>
          <w:tcPr>
            <w:tcW w:w="1715" w:type="dxa"/>
            <w:tcBorders>
              <w:left w:val="single" w:sz="4" w:space="0" w:color="auto"/>
              <w:right w:val="single" w:sz="4" w:space="0" w:color="auto"/>
            </w:tcBorders>
            <w:shd w:val="clear" w:color="auto" w:fill="auto"/>
            <w:vAlign w:val="center"/>
          </w:tcPr>
          <w:p w:rsidR="00324C49" w:rsidRPr="004737D7" w:rsidRDefault="00324C49" w:rsidP="00B71307">
            <w:pPr>
              <w:snapToGrid w:val="0"/>
              <w:spacing w:beforeLines="50" w:afterLines="50" w:line="288" w:lineRule="auto"/>
              <w:jc w:val="center"/>
              <w:rPr>
                <w:rFonts w:ascii="SimSun"/>
                <w:sz w:val="16"/>
                <w:szCs w:val="16"/>
              </w:rPr>
            </w:pPr>
          </w:p>
        </w:tc>
      </w:tr>
      <w:tr w:rsidR="00324C49" w:rsidRPr="004737D7">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4737D7" w:rsidRDefault="00324C49" w:rsidP="00B71307">
            <w:pPr>
              <w:snapToGrid w:val="0"/>
              <w:spacing w:beforeLines="50" w:afterLines="50" w:line="288" w:lineRule="auto"/>
              <w:jc w:val="center"/>
              <w:rPr>
                <w:rFonts w:ascii="SimSun"/>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4737D7" w:rsidRDefault="00324C49" w:rsidP="00B71307">
            <w:pPr>
              <w:snapToGrid w:val="0"/>
              <w:spacing w:beforeLines="50" w:afterLines="50" w:line="288" w:lineRule="auto"/>
              <w:jc w:val="center"/>
              <w:rPr>
                <w:rFonts w:ascii="SimSun"/>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4737D7" w:rsidRDefault="00324C49" w:rsidP="00B71307">
            <w:pPr>
              <w:snapToGrid w:val="0"/>
              <w:spacing w:beforeLines="50" w:afterLines="50" w:line="288" w:lineRule="auto"/>
              <w:jc w:val="center"/>
              <w:rPr>
                <w:rFonts w:ascii="SimSun"/>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4737D7" w:rsidRDefault="00324C49" w:rsidP="00B71307">
            <w:pPr>
              <w:snapToGrid w:val="0"/>
              <w:spacing w:beforeLines="50" w:afterLines="50" w:line="288" w:lineRule="auto"/>
              <w:jc w:val="center"/>
              <w:rPr>
                <w:rFonts w:ascii="SimSun"/>
                <w:sz w:val="16"/>
                <w:szCs w:val="16"/>
              </w:rPr>
            </w:pPr>
          </w:p>
        </w:tc>
        <w:tc>
          <w:tcPr>
            <w:tcW w:w="1057" w:type="dxa"/>
            <w:tcBorders>
              <w:left w:val="single" w:sz="4" w:space="0" w:color="auto"/>
              <w:right w:val="single" w:sz="4" w:space="0" w:color="auto"/>
            </w:tcBorders>
            <w:shd w:val="clear" w:color="auto" w:fill="auto"/>
            <w:vAlign w:val="center"/>
          </w:tcPr>
          <w:p w:rsidR="00324C49" w:rsidRPr="004737D7" w:rsidRDefault="00324C49" w:rsidP="00B71307">
            <w:pPr>
              <w:snapToGrid w:val="0"/>
              <w:spacing w:beforeLines="50" w:afterLines="50" w:line="288" w:lineRule="auto"/>
              <w:jc w:val="center"/>
              <w:rPr>
                <w:rFonts w:ascii="SimSun"/>
                <w:sz w:val="16"/>
                <w:szCs w:val="16"/>
              </w:rPr>
            </w:pPr>
          </w:p>
        </w:tc>
        <w:tc>
          <w:tcPr>
            <w:tcW w:w="1715" w:type="dxa"/>
            <w:tcBorders>
              <w:left w:val="single" w:sz="4" w:space="0" w:color="auto"/>
              <w:right w:val="single" w:sz="4" w:space="0" w:color="auto"/>
            </w:tcBorders>
            <w:shd w:val="clear" w:color="auto" w:fill="auto"/>
            <w:vAlign w:val="center"/>
          </w:tcPr>
          <w:p w:rsidR="00324C49" w:rsidRPr="004737D7" w:rsidRDefault="00324C49" w:rsidP="00B71307">
            <w:pPr>
              <w:snapToGrid w:val="0"/>
              <w:spacing w:beforeLines="50" w:afterLines="50" w:line="288" w:lineRule="auto"/>
              <w:jc w:val="center"/>
              <w:rPr>
                <w:rFonts w:ascii="SimSun"/>
                <w:sz w:val="16"/>
                <w:szCs w:val="16"/>
              </w:rPr>
            </w:pPr>
          </w:p>
        </w:tc>
      </w:tr>
    </w:tbl>
    <w:p w:rsidR="00B71307" w:rsidRDefault="00B71307" w:rsidP="00B71307">
      <w:pPr>
        <w:widowControl/>
        <w:spacing w:beforeLines="50" w:afterLines="50" w:line="288" w:lineRule="auto"/>
        <w:ind w:firstLineChars="150" w:firstLine="360"/>
        <w:jc w:val="left"/>
        <w:rPr>
          <w:rFonts w:ascii="SimHei" w:eastAsia="SimHei" w:hAnsi="SimSun" w:hint="eastAsia"/>
          <w:sz w:val="24"/>
        </w:rPr>
      </w:pPr>
    </w:p>
    <w:p w:rsidR="00324C49" w:rsidRPr="004737D7" w:rsidRDefault="006428CD" w:rsidP="00B71307">
      <w:pPr>
        <w:widowControl/>
        <w:spacing w:beforeLines="50" w:afterLines="50" w:line="288" w:lineRule="auto"/>
        <w:ind w:firstLineChars="150" w:firstLine="360"/>
        <w:jc w:val="left"/>
        <w:rPr>
          <w:rFonts w:ascii="SimHei" w:eastAsia="SimHei" w:hAnsi="SimSun"/>
          <w:sz w:val="24"/>
        </w:rPr>
      </w:pPr>
      <w:r w:rsidRPr="004737D7">
        <w:rPr>
          <w:rFonts w:ascii="SimHei" w:eastAsia="SimHei" w:hAnsi="SimSun" w:hint="eastAsia"/>
          <w:sz w:val="24"/>
        </w:rPr>
        <w:t>七、实践环节各阶段名称及基本要求（选填，适用于集中实践、实习、毕业设计等）</w:t>
      </w:r>
    </w:p>
    <w:p w:rsidR="00324C49" w:rsidRPr="004737D7" w:rsidRDefault="006428CD">
      <w:pPr>
        <w:snapToGrid w:val="0"/>
        <w:spacing w:line="288" w:lineRule="auto"/>
        <w:ind w:right="26" w:firstLineChars="200" w:firstLine="400"/>
        <w:rPr>
          <w:rFonts w:ascii="SimSun" w:hAnsi="SimSun"/>
          <w:sz w:val="20"/>
          <w:szCs w:val="20"/>
        </w:rPr>
      </w:pPr>
      <w:r w:rsidRPr="004737D7">
        <w:rPr>
          <w:rFonts w:ascii="SimSun" w:hAnsi="SimSun" w:hint="eastAsia"/>
          <w:sz w:val="20"/>
          <w:szCs w:val="20"/>
        </w:rPr>
        <w:t>列出实践环节各阶段的名称、实践的天数或周数及每个阶段的内容简述。</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171"/>
        <w:gridCol w:w="3240"/>
        <w:gridCol w:w="1260"/>
        <w:gridCol w:w="1125"/>
      </w:tblGrid>
      <w:tr w:rsidR="00324C49" w:rsidRPr="004737D7">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4737D7" w:rsidRDefault="006428CD">
            <w:pPr>
              <w:snapToGrid w:val="0"/>
              <w:rPr>
                <w:rFonts w:ascii="SimSun"/>
                <w:sz w:val="20"/>
                <w:szCs w:val="20"/>
              </w:rPr>
            </w:pPr>
            <w:r w:rsidRPr="004737D7">
              <w:rPr>
                <w:rFonts w:ascii="SimSun" w:hAnsi="SimSun" w:hint="eastAsia"/>
                <w:sz w:val="20"/>
                <w:szCs w:val="20"/>
              </w:rPr>
              <w:t>序号</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4737D7" w:rsidRDefault="006428CD">
            <w:pPr>
              <w:snapToGrid w:val="0"/>
              <w:ind w:firstLineChars="150" w:firstLine="300"/>
              <w:rPr>
                <w:rFonts w:ascii="SimSun"/>
                <w:sz w:val="20"/>
                <w:szCs w:val="20"/>
              </w:rPr>
            </w:pPr>
            <w:r w:rsidRPr="004737D7">
              <w:rPr>
                <w:rFonts w:ascii="SimSun" w:hAnsi="SimSun" w:hint="eastAsia"/>
                <w:sz w:val="20"/>
                <w:szCs w:val="20"/>
              </w:rPr>
              <w:t>各阶段名称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4737D7" w:rsidRDefault="006428CD">
            <w:pPr>
              <w:snapToGrid w:val="0"/>
              <w:ind w:firstLineChars="450" w:firstLine="900"/>
              <w:rPr>
                <w:rFonts w:ascii="SimSun"/>
                <w:sz w:val="20"/>
                <w:szCs w:val="20"/>
              </w:rPr>
            </w:pPr>
            <w:r w:rsidRPr="004737D7">
              <w:rPr>
                <w:rFonts w:ascii="SimSun" w:hAnsi="SimSun" w:hint="eastAsia"/>
                <w:sz w:val="20"/>
                <w:szCs w:val="20"/>
              </w:rPr>
              <w:t>实践主要内容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4737D7" w:rsidRDefault="006428CD">
            <w:pPr>
              <w:snapToGrid w:val="0"/>
              <w:rPr>
                <w:rFonts w:ascii="SimSun"/>
                <w:sz w:val="20"/>
                <w:szCs w:val="20"/>
              </w:rPr>
            </w:pPr>
            <w:r w:rsidRPr="004737D7">
              <w:rPr>
                <w:rFonts w:ascii="SimSun" w:hAnsi="SimSun" w:hint="eastAsia"/>
                <w:sz w:val="20"/>
                <w:szCs w:val="20"/>
              </w:rPr>
              <w:t>天数/周数</w:t>
            </w:r>
          </w:p>
        </w:tc>
        <w:tc>
          <w:tcPr>
            <w:tcW w:w="1125" w:type="dxa"/>
            <w:tcBorders>
              <w:top w:val="single" w:sz="4" w:space="0" w:color="auto"/>
              <w:left w:val="single" w:sz="4" w:space="0" w:color="auto"/>
              <w:right w:val="single" w:sz="4" w:space="0" w:color="auto"/>
            </w:tcBorders>
            <w:shd w:val="clear" w:color="auto" w:fill="auto"/>
            <w:vAlign w:val="center"/>
          </w:tcPr>
          <w:p w:rsidR="00324C49" w:rsidRPr="004737D7" w:rsidRDefault="006428CD">
            <w:pPr>
              <w:snapToGrid w:val="0"/>
              <w:rPr>
                <w:rFonts w:ascii="SimSun"/>
                <w:sz w:val="20"/>
                <w:szCs w:val="20"/>
              </w:rPr>
            </w:pPr>
            <w:r w:rsidRPr="004737D7">
              <w:rPr>
                <w:rFonts w:ascii="SimSun" w:hAnsi="SimSun" w:hint="eastAsia"/>
                <w:sz w:val="20"/>
                <w:szCs w:val="20"/>
              </w:rPr>
              <w:t>备注</w:t>
            </w:r>
          </w:p>
        </w:tc>
      </w:tr>
      <w:tr w:rsidR="00324C49" w:rsidRPr="004737D7">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4737D7" w:rsidRDefault="00324C49" w:rsidP="00B71307">
            <w:pPr>
              <w:snapToGrid w:val="0"/>
              <w:spacing w:beforeLines="50" w:afterLines="50" w:line="288" w:lineRule="auto"/>
              <w:rPr>
                <w:rFonts w:ascii="SimSun"/>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4737D7" w:rsidRDefault="00324C49" w:rsidP="00B71307">
            <w:pPr>
              <w:snapToGrid w:val="0"/>
              <w:spacing w:beforeLines="50" w:afterLines="50" w:line="288" w:lineRule="auto"/>
              <w:rPr>
                <w:rFonts w:ascii="SimSun"/>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4737D7" w:rsidRDefault="00324C49" w:rsidP="00B71307">
            <w:pPr>
              <w:snapToGrid w:val="0"/>
              <w:spacing w:beforeLines="50" w:afterLines="50" w:line="288" w:lineRule="auto"/>
              <w:rPr>
                <w:rFonts w:ascii="SimSun"/>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4737D7" w:rsidRDefault="00324C49" w:rsidP="00B71307">
            <w:pPr>
              <w:snapToGrid w:val="0"/>
              <w:spacing w:beforeLines="50" w:afterLines="50" w:line="288" w:lineRule="auto"/>
              <w:rPr>
                <w:rFonts w:ascii="SimSun"/>
                <w:sz w:val="16"/>
                <w:szCs w:val="16"/>
              </w:rPr>
            </w:pPr>
          </w:p>
        </w:tc>
        <w:tc>
          <w:tcPr>
            <w:tcW w:w="1125" w:type="dxa"/>
            <w:tcBorders>
              <w:left w:val="single" w:sz="4" w:space="0" w:color="auto"/>
              <w:right w:val="single" w:sz="4" w:space="0" w:color="auto"/>
            </w:tcBorders>
            <w:shd w:val="clear" w:color="auto" w:fill="auto"/>
            <w:vAlign w:val="center"/>
          </w:tcPr>
          <w:p w:rsidR="00324C49" w:rsidRPr="004737D7" w:rsidRDefault="00324C49" w:rsidP="00B71307">
            <w:pPr>
              <w:snapToGrid w:val="0"/>
              <w:spacing w:beforeLines="50" w:afterLines="50" w:line="288" w:lineRule="auto"/>
              <w:rPr>
                <w:rFonts w:ascii="SimSun"/>
                <w:sz w:val="16"/>
                <w:szCs w:val="16"/>
              </w:rPr>
            </w:pPr>
          </w:p>
        </w:tc>
      </w:tr>
      <w:tr w:rsidR="00324C49" w:rsidRPr="004737D7">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4737D7" w:rsidRDefault="00324C49" w:rsidP="00B71307">
            <w:pPr>
              <w:snapToGrid w:val="0"/>
              <w:spacing w:beforeLines="50" w:afterLines="50" w:line="288" w:lineRule="auto"/>
              <w:rPr>
                <w:rFonts w:ascii="SimSun"/>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4737D7" w:rsidRDefault="00324C49" w:rsidP="00B71307">
            <w:pPr>
              <w:snapToGrid w:val="0"/>
              <w:spacing w:beforeLines="50" w:afterLines="50" w:line="288" w:lineRule="auto"/>
              <w:rPr>
                <w:rFonts w:ascii="SimSun"/>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4737D7" w:rsidRDefault="00324C49" w:rsidP="00B71307">
            <w:pPr>
              <w:snapToGrid w:val="0"/>
              <w:spacing w:beforeLines="50" w:afterLines="50" w:line="288" w:lineRule="auto"/>
              <w:rPr>
                <w:rFonts w:ascii="SimSun"/>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4737D7" w:rsidRDefault="00324C49" w:rsidP="00B71307">
            <w:pPr>
              <w:snapToGrid w:val="0"/>
              <w:spacing w:beforeLines="50" w:afterLines="50" w:line="288" w:lineRule="auto"/>
              <w:rPr>
                <w:rFonts w:ascii="SimSun"/>
                <w:sz w:val="16"/>
                <w:szCs w:val="16"/>
              </w:rPr>
            </w:pPr>
          </w:p>
        </w:tc>
        <w:tc>
          <w:tcPr>
            <w:tcW w:w="1125" w:type="dxa"/>
            <w:tcBorders>
              <w:left w:val="single" w:sz="4" w:space="0" w:color="auto"/>
              <w:right w:val="single" w:sz="4" w:space="0" w:color="auto"/>
            </w:tcBorders>
            <w:shd w:val="clear" w:color="auto" w:fill="auto"/>
            <w:vAlign w:val="center"/>
          </w:tcPr>
          <w:p w:rsidR="00324C49" w:rsidRPr="004737D7" w:rsidRDefault="00324C49" w:rsidP="00B71307">
            <w:pPr>
              <w:snapToGrid w:val="0"/>
              <w:spacing w:beforeLines="50" w:afterLines="50" w:line="288" w:lineRule="auto"/>
              <w:rPr>
                <w:rFonts w:ascii="SimSun"/>
                <w:sz w:val="16"/>
                <w:szCs w:val="16"/>
              </w:rPr>
            </w:pPr>
          </w:p>
        </w:tc>
      </w:tr>
      <w:tr w:rsidR="00324C49" w:rsidRPr="004737D7">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4737D7" w:rsidRDefault="00324C49" w:rsidP="00B71307">
            <w:pPr>
              <w:snapToGrid w:val="0"/>
              <w:spacing w:beforeLines="50" w:afterLines="50" w:line="288" w:lineRule="auto"/>
              <w:rPr>
                <w:rFonts w:ascii="SimSun"/>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4737D7" w:rsidRDefault="00324C49" w:rsidP="00B71307">
            <w:pPr>
              <w:snapToGrid w:val="0"/>
              <w:spacing w:beforeLines="50" w:afterLines="50" w:line="288" w:lineRule="auto"/>
              <w:rPr>
                <w:rFonts w:ascii="SimSun"/>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4737D7" w:rsidRDefault="00324C49" w:rsidP="00B71307">
            <w:pPr>
              <w:snapToGrid w:val="0"/>
              <w:spacing w:beforeLines="50" w:afterLines="50" w:line="288" w:lineRule="auto"/>
              <w:rPr>
                <w:rFonts w:ascii="SimSun"/>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4737D7" w:rsidRDefault="00324C49" w:rsidP="00B71307">
            <w:pPr>
              <w:snapToGrid w:val="0"/>
              <w:spacing w:beforeLines="50" w:afterLines="50" w:line="288" w:lineRule="auto"/>
              <w:rPr>
                <w:rFonts w:ascii="SimSun"/>
                <w:sz w:val="16"/>
                <w:szCs w:val="16"/>
              </w:rPr>
            </w:pPr>
          </w:p>
        </w:tc>
        <w:tc>
          <w:tcPr>
            <w:tcW w:w="1125" w:type="dxa"/>
            <w:tcBorders>
              <w:left w:val="single" w:sz="4" w:space="0" w:color="auto"/>
              <w:right w:val="single" w:sz="4" w:space="0" w:color="auto"/>
            </w:tcBorders>
            <w:shd w:val="clear" w:color="auto" w:fill="auto"/>
            <w:vAlign w:val="center"/>
          </w:tcPr>
          <w:p w:rsidR="00324C49" w:rsidRPr="004737D7" w:rsidRDefault="00324C49" w:rsidP="00B71307">
            <w:pPr>
              <w:snapToGrid w:val="0"/>
              <w:spacing w:beforeLines="50" w:afterLines="50" w:line="288" w:lineRule="auto"/>
              <w:rPr>
                <w:rFonts w:ascii="SimSun"/>
                <w:sz w:val="16"/>
                <w:szCs w:val="16"/>
              </w:rPr>
            </w:pPr>
          </w:p>
        </w:tc>
      </w:tr>
      <w:tr w:rsidR="00324C49" w:rsidRPr="004737D7">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4737D7" w:rsidRDefault="00324C49" w:rsidP="00B71307">
            <w:pPr>
              <w:snapToGrid w:val="0"/>
              <w:spacing w:beforeLines="50" w:afterLines="50" w:line="288" w:lineRule="auto"/>
              <w:rPr>
                <w:rFonts w:ascii="SimSun"/>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4737D7" w:rsidRDefault="00324C49" w:rsidP="00B71307">
            <w:pPr>
              <w:snapToGrid w:val="0"/>
              <w:spacing w:beforeLines="50" w:afterLines="50" w:line="288" w:lineRule="auto"/>
              <w:rPr>
                <w:rFonts w:ascii="SimSun"/>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4737D7" w:rsidRDefault="00324C49" w:rsidP="00B71307">
            <w:pPr>
              <w:snapToGrid w:val="0"/>
              <w:spacing w:beforeLines="50" w:afterLines="50" w:line="288" w:lineRule="auto"/>
              <w:rPr>
                <w:rFonts w:ascii="SimSun"/>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4737D7" w:rsidRDefault="00324C49" w:rsidP="00B71307">
            <w:pPr>
              <w:snapToGrid w:val="0"/>
              <w:spacing w:beforeLines="50" w:afterLines="50" w:line="288" w:lineRule="auto"/>
              <w:rPr>
                <w:rFonts w:ascii="SimSun"/>
                <w:sz w:val="16"/>
                <w:szCs w:val="16"/>
              </w:rPr>
            </w:pPr>
          </w:p>
        </w:tc>
        <w:tc>
          <w:tcPr>
            <w:tcW w:w="1125" w:type="dxa"/>
            <w:tcBorders>
              <w:left w:val="single" w:sz="4" w:space="0" w:color="auto"/>
              <w:right w:val="single" w:sz="4" w:space="0" w:color="auto"/>
            </w:tcBorders>
            <w:shd w:val="clear" w:color="auto" w:fill="auto"/>
            <w:vAlign w:val="center"/>
          </w:tcPr>
          <w:p w:rsidR="00324C49" w:rsidRPr="004737D7" w:rsidRDefault="00324C49" w:rsidP="00B71307">
            <w:pPr>
              <w:snapToGrid w:val="0"/>
              <w:spacing w:beforeLines="50" w:afterLines="50" w:line="288" w:lineRule="auto"/>
              <w:rPr>
                <w:rFonts w:ascii="SimSun"/>
                <w:sz w:val="16"/>
                <w:szCs w:val="16"/>
              </w:rPr>
            </w:pPr>
          </w:p>
        </w:tc>
      </w:tr>
      <w:tr w:rsidR="00324C49" w:rsidRPr="004737D7">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4737D7" w:rsidRDefault="00324C49" w:rsidP="00B71307">
            <w:pPr>
              <w:snapToGrid w:val="0"/>
              <w:spacing w:beforeLines="50" w:afterLines="50" w:line="288" w:lineRule="auto"/>
              <w:rPr>
                <w:rFonts w:ascii="SimSun"/>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4737D7" w:rsidRDefault="00324C49" w:rsidP="00B71307">
            <w:pPr>
              <w:snapToGrid w:val="0"/>
              <w:spacing w:beforeLines="50" w:afterLines="50" w:line="288" w:lineRule="auto"/>
              <w:rPr>
                <w:rFonts w:ascii="SimSun"/>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4737D7" w:rsidRDefault="00324C49" w:rsidP="00B71307">
            <w:pPr>
              <w:snapToGrid w:val="0"/>
              <w:spacing w:beforeLines="50" w:afterLines="50" w:line="288" w:lineRule="auto"/>
              <w:rPr>
                <w:rFonts w:ascii="SimSun"/>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4737D7" w:rsidRDefault="00324C49" w:rsidP="00B71307">
            <w:pPr>
              <w:snapToGrid w:val="0"/>
              <w:spacing w:beforeLines="50" w:afterLines="50" w:line="288" w:lineRule="auto"/>
              <w:rPr>
                <w:rFonts w:ascii="SimSun"/>
                <w:sz w:val="16"/>
                <w:szCs w:val="16"/>
              </w:rPr>
            </w:pPr>
          </w:p>
        </w:tc>
        <w:tc>
          <w:tcPr>
            <w:tcW w:w="1125" w:type="dxa"/>
            <w:tcBorders>
              <w:left w:val="single" w:sz="4" w:space="0" w:color="auto"/>
              <w:right w:val="single" w:sz="4" w:space="0" w:color="auto"/>
            </w:tcBorders>
            <w:shd w:val="clear" w:color="auto" w:fill="auto"/>
            <w:vAlign w:val="center"/>
          </w:tcPr>
          <w:p w:rsidR="00324C49" w:rsidRPr="004737D7" w:rsidRDefault="00324C49" w:rsidP="00B71307">
            <w:pPr>
              <w:snapToGrid w:val="0"/>
              <w:spacing w:beforeLines="50" w:afterLines="50" w:line="288" w:lineRule="auto"/>
              <w:rPr>
                <w:rFonts w:ascii="SimSun"/>
                <w:sz w:val="16"/>
                <w:szCs w:val="16"/>
              </w:rPr>
            </w:pPr>
          </w:p>
        </w:tc>
      </w:tr>
    </w:tbl>
    <w:p w:rsidR="00324C49" w:rsidRPr="004737D7" w:rsidRDefault="00324C49">
      <w:pPr>
        <w:snapToGrid w:val="0"/>
        <w:spacing w:line="288" w:lineRule="auto"/>
        <w:ind w:right="2520"/>
        <w:rPr>
          <w:rFonts w:ascii="SimHei" w:eastAsia="SimHei" w:hAnsi="SimSun"/>
          <w:sz w:val="24"/>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5103"/>
        <w:gridCol w:w="1843"/>
      </w:tblGrid>
      <w:tr w:rsidR="00324C49" w:rsidRPr="004737D7">
        <w:tc>
          <w:tcPr>
            <w:tcW w:w="1809" w:type="dxa"/>
            <w:shd w:val="clear" w:color="auto" w:fill="auto"/>
          </w:tcPr>
          <w:p w:rsidR="00324C49" w:rsidRPr="004737D7" w:rsidRDefault="006428CD" w:rsidP="00B71307">
            <w:pPr>
              <w:snapToGrid w:val="0"/>
              <w:spacing w:beforeLines="50" w:afterLines="50"/>
              <w:rPr>
                <w:rFonts w:ascii="SimSun" w:hAnsi="SimSun"/>
                <w:bCs/>
                <w:color w:val="000000"/>
                <w:szCs w:val="20"/>
              </w:rPr>
            </w:pPr>
            <w:r w:rsidRPr="004737D7">
              <w:rPr>
                <w:rFonts w:ascii="SimSun" w:hAnsi="SimSun" w:hint="eastAsia"/>
                <w:bCs/>
                <w:color w:val="000000"/>
                <w:szCs w:val="20"/>
              </w:rPr>
              <w:t>总评构成（1+</w:t>
            </w:r>
            <w:r w:rsidRPr="004737D7">
              <w:rPr>
                <w:rFonts w:ascii="SimSun" w:hAnsi="SimSun"/>
                <w:bCs/>
                <w:color w:val="000000"/>
                <w:szCs w:val="20"/>
              </w:rPr>
              <w:t>X</w:t>
            </w:r>
            <w:r w:rsidRPr="004737D7">
              <w:rPr>
                <w:rFonts w:ascii="SimSun" w:hAnsi="SimSun" w:hint="eastAsia"/>
                <w:bCs/>
                <w:color w:val="000000"/>
                <w:szCs w:val="20"/>
              </w:rPr>
              <w:t>）</w:t>
            </w:r>
          </w:p>
        </w:tc>
        <w:tc>
          <w:tcPr>
            <w:tcW w:w="5103" w:type="dxa"/>
            <w:shd w:val="clear" w:color="auto" w:fill="auto"/>
          </w:tcPr>
          <w:p w:rsidR="00324C49" w:rsidRPr="004737D7" w:rsidRDefault="006428CD" w:rsidP="00B71307">
            <w:pPr>
              <w:snapToGrid w:val="0"/>
              <w:spacing w:beforeLines="50" w:afterLines="50"/>
              <w:jc w:val="center"/>
              <w:rPr>
                <w:rFonts w:ascii="SimSun" w:hAnsi="SimSun"/>
                <w:bCs/>
                <w:color w:val="000000"/>
                <w:szCs w:val="20"/>
              </w:rPr>
            </w:pPr>
            <w:r w:rsidRPr="004737D7">
              <w:rPr>
                <w:rFonts w:ascii="SimSun" w:hAnsi="SimSun" w:hint="eastAsia"/>
                <w:bCs/>
                <w:color w:val="000000"/>
                <w:szCs w:val="20"/>
              </w:rPr>
              <w:t>评价方式</w:t>
            </w:r>
          </w:p>
        </w:tc>
        <w:tc>
          <w:tcPr>
            <w:tcW w:w="1843" w:type="dxa"/>
            <w:shd w:val="clear" w:color="auto" w:fill="auto"/>
          </w:tcPr>
          <w:p w:rsidR="00324C49" w:rsidRPr="004737D7" w:rsidRDefault="006428CD" w:rsidP="00B71307">
            <w:pPr>
              <w:snapToGrid w:val="0"/>
              <w:spacing w:beforeLines="50" w:afterLines="50"/>
              <w:jc w:val="center"/>
              <w:rPr>
                <w:rFonts w:ascii="SimSun" w:hAnsi="SimSun"/>
                <w:bCs/>
                <w:color w:val="000000"/>
                <w:szCs w:val="20"/>
              </w:rPr>
            </w:pPr>
            <w:r w:rsidRPr="004737D7">
              <w:rPr>
                <w:rFonts w:ascii="SimSun" w:hAnsi="SimSun" w:hint="eastAsia"/>
                <w:bCs/>
                <w:color w:val="000000"/>
                <w:szCs w:val="20"/>
              </w:rPr>
              <w:t>占比</w:t>
            </w:r>
          </w:p>
        </w:tc>
      </w:tr>
      <w:tr w:rsidR="00324C49" w:rsidRPr="004737D7">
        <w:tc>
          <w:tcPr>
            <w:tcW w:w="1809" w:type="dxa"/>
            <w:shd w:val="clear" w:color="auto" w:fill="auto"/>
          </w:tcPr>
          <w:p w:rsidR="00324C49" w:rsidRPr="004737D7" w:rsidRDefault="006428CD" w:rsidP="00B71307">
            <w:pPr>
              <w:snapToGrid w:val="0"/>
              <w:spacing w:beforeLines="50" w:afterLines="50"/>
              <w:jc w:val="center"/>
              <w:rPr>
                <w:rFonts w:ascii="SimSun" w:hAnsi="SimSun"/>
                <w:bCs/>
                <w:color w:val="000000"/>
                <w:szCs w:val="20"/>
              </w:rPr>
            </w:pPr>
            <w:r w:rsidRPr="004737D7">
              <w:rPr>
                <w:rFonts w:ascii="SimSun" w:hAnsi="SimSun" w:hint="eastAsia"/>
                <w:bCs/>
                <w:color w:val="000000"/>
                <w:szCs w:val="20"/>
              </w:rPr>
              <w:t>1</w:t>
            </w:r>
          </w:p>
        </w:tc>
        <w:tc>
          <w:tcPr>
            <w:tcW w:w="5103" w:type="dxa"/>
            <w:shd w:val="clear" w:color="auto" w:fill="auto"/>
          </w:tcPr>
          <w:p w:rsidR="00324C49" w:rsidRPr="004737D7" w:rsidRDefault="00324C49" w:rsidP="00B71307">
            <w:pPr>
              <w:snapToGrid w:val="0"/>
              <w:spacing w:beforeLines="50" w:afterLines="50"/>
              <w:jc w:val="center"/>
              <w:rPr>
                <w:rFonts w:ascii="SimSun" w:hAnsi="SimSun"/>
                <w:bCs/>
                <w:color w:val="000000"/>
                <w:szCs w:val="20"/>
              </w:rPr>
            </w:pPr>
          </w:p>
        </w:tc>
        <w:tc>
          <w:tcPr>
            <w:tcW w:w="1843" w:type="dxa"/>
            <w:shd w:val="clear" w:color="auto" w:fill="auto"/>
          </w:tcPr>
          <w:p w:rsidR="00324C49" w:rsidRPr="004737D7" w:rsidRDefault="00324C49" w:rsidP="00B71307">
            <w:pPr>
              <w:snapToGrid w:val="0"/>
              <w:spacing w:beforeLines="50" w:afterLines="50"/>
              <w:jc w:val="center"/>
              <w:rPr>
                <w:rFonts w:ascii="SimSun" w:hAnsi="SimSun"/>
                <w:bCs/>
                <w:color w:val="000000"/>
                <w:szCs w:val="20"/>
              </w:rPr>
            </w:pPr>
          </w:p>
        </w:tc>
      </w:tr>
      <w:tr w:rsidR="00324C49" w:rsidRPr="004737D7">
        <w:tc>
          <w:tcPr>
            <w:tcW w:w="1809" w:type="dxa"/>
            <w:shd w:val="clear" w:color="auto" w:fill="auto"/>
          </w:tcPr>
          <w:p w:rsidR="00324C49" w:rsidRPr="004737D7" w:rsidRDefault="006428CD" w:rsidP="00B71307">
            <w:pPr>
              <w:snapToGrid w:val="0"/>
              <w:spacing w:beforeLines="50" w:afterLines="50"/>
              <w:jc w:val="center"/>
              <w:rPr>
                <w:rFonts w:ascii="SimSun" w:hAnsi="SimSun"/>
                <w:bCs/>
                <w:color w:val="000000"/>
                <w:szCs w:val="20"/>
              </w:rPr>
            </w:pPr>
            <w:r w:rsidRPr="004737D7">
              <w:rPr>
                <w:rFonts w:ascii="SimSun" w:hAnsi="SimSun" w:hint="eastAsia"/>
                <w:bCs/>
                <w:color w:val="000000"/>
                <w:szCs w:val="20"/>
              </w:rPr>
              <w:t>X1</w:t>
            </w:r>
          </w:p>
        </w:tc>
        <w:tc>
          <w:tcPr>
            <w:tcW w:w="5103" w:type="dxa"/>
            <w:shd w:val="clear" w:color="auto" w:fill="auto"/>
          </w:tcPr>
          <w:p w:rsidR="00324C49" w:rsidRPr="004737D7" w:rsidRDefault="00A1773E" w:rsidP="00AB3870">
            <w:pPr>
              <w:spacing w:after="0" w:line="240" w:lineRule="auto"/>
              <w:jc w:val="center"/>
              <w:rPr>
                <w:rFonts w:ascii="KaiTi_GB2312" w:eastAsia="KaiTi_GB2312" w:hAnsi="KaiTi_GB2312"/>
                <w:sz w:val="24"/>
              </w:rPr>
            </w:pPr>
            <w:r w:rsidRPr="004737D7">
              <w:rPr>
                <w:rFonts w:ascii="KaiTi_GB2312" w:eastAsia="KaiTi_GB2312" w:hAnsi="KaiTi_GB2312" w:hint="eastAsia"/>
                <w:sz w:val="24"/>
              </w:rPr>
              <w:t>市场行业分析</w:t>
            </w:r>
          </w:p>
        </w:tc>
        <w:tc>
          <w:tcPr>
            <w:tcW w:w="1843" w:type="dxa"/>
            <w:shd w:val="clear" w:color="auto" w:fill="auto"/>
          </w:tcPr>
          <w:p w:rsidR="00324C49" w:rsidRPr="004737D7" w:rsidRDefault="00AB3870" w:rsidP="00B71307">
            <w:pPr>
              <w:snapToGrid w:val="0"/>
              <w:spacing w:beforeLines="50" w:afterLines="50"/>
              <w:jc w:val="center"/>
              <w:rPr>
                <w:rFonts w:ascii="SimSun" w:hAnsi="SimSun"/>
                <w:bCs/>
                <w:color w:val="000000"/>
                <w:szCs w:val="20"/>
              </w:rPr>
            </w:pPr>
            <w:r w:rsidRPr="004737D7">
              <w:rPr>
                <w:rFonts w:ascii="SimSun" w:hAnsi="SimSun"/>
                <w:bCs/>
                <w:color w:val="000000"/>
                <w:szCs w:val="20"/>
              </w:rPr>
              <w:t>30%</w:t>
            </w:r>
          </w:p>
        </w:tc>
      </w:tr>
      <w:tr w:rsidR="00324C49" w:rsidRPr="004737D7">
        <w:tc>
          <w:tcPr>
            <w:tcW w:w="1809" w:type="dxa"/>
            <w:shd w:val="clear" w:color="auto" w:fill="auto"/>
          </w:tcPr>
          <w:p w:rsidR="00324C49" w:rsidRPr="004737D7" w:rsidRDefault="006428CD" w:rsidP="00B71307">
            <w:pPr>
              <w:snapToGrid w:val="0"/>
              <w:spacing w:beforeLines="50" w:afterLines="50"/>
              <w:jc w:val="center"/>
              <w:rPr>
                <w:rFonts w:ascii="SimSun" w:hAnsi="SimSun"/>
                <w:bCs/>
                <w:color w:val="000000"/>
                <w:szCs w:val="20"/>
              </w:rPr>
            </w:pPr>
            <w:r w:rsidRPr="004737D7">
              <w:rPr>
                <w:rFonts w:ascii="SimSun" w:hAnsi="SimSun" w:hint="eastAsia"/>
                <w:bCs/>
                <w:color w:val="000000"/>
                <w:szCs w:val="20"/>
              </w:rPr>
              <w:t>X2</w:t>
            </w:r>
          </w:p>
        </w:tc>
        <w:tc>
          <w:tcPr>
            <w:tcW w:w="5103" w:type="dxa"/>
            <w:shd w:val="clear" w:color="auto" w:fill="auto"/>
          </w:tcPr>
          <w:p w:rsidR="00324C49" w:rsidRPr="004737D7" w:rsidRDefault="00AB3870" w:rsidP="00AB3870">
            <w:pPr>
              <w:spacing w:after="0" w:line="240" w:lineRule="auto"/>
              <w:jc w:val="center"/>
              <w:rPr>
                <w:rFonts w:ascii="KaiTi_GB2312" w:eastAsia="KaiTi_GB2312" w:hAnsi="KaiTi_GB2312"/>
                <w:sz w:val="24"/>
              </w:rPr>
            </w:pPr>
            <w:r w:rsidRPr="004737D7">
              <w:rPr>
                <w:rFonts w:ascii="KaiTi_GB2312" w:eastAsia="KaiTi_GB2312" w:hAnsi="KaiTi_GB2312" w:hint="eastAsia"/>
                <w:sz w:val="24"/>
              </w:rPr>
              <w:t>品牌研究报告</w:t>
            </w:r>
          </w:p>
        </w:tc>
        <w:tc>
          <w:tcPr>
            <w:tcW w:w="1843" w:type="dxa"/>
            <w:shd w:val="clear" w:color="auto" w:fill="auto"/>
          </w:tcPr>
          <w:p w:rsidR="00324C49" w:rsidRPr="004737D7" w:rsidRDefault="00AB3870" w:rsidP="00B71307">
            <w:pPr>
              <w:snapToGrid w:val="0"/>
              <w:spacing w:beforeLines="50" w:afterLines="50"/>
              <w:jc w:val="center"/>
              <w:rPr>
                <w:rFonts w:ascii="SimSun" w:hAnsi="SimSun"/>
                <w:bCs/>
                <w:color w:val="000000"/>
                <w:szCs w:val="20"/>
              </w:rPr>
            </w:pPr>
            <w:r w:rsidRPr="004737D7">
              <w:rPr>
                <w:rFonts w:ascii="SimSun" w:hAnsi="SimSun"/>
                <w:bCs/>
                <w:color w:val="000000"/>
                <w:szCs w:val="20"/>
              </w:rPr>
              <w:t>30%</w:t>
            </w:r>
          </w:p>
        </w:tc>
      </w:tr>
      <w:tr w:rsidR="00324C49" w:rsidRPr="004737D7">
        <w:tc>
          <w:tcPr>
            <w:tcW w:w="1809" w:type="dxa"/>
            <w:shd w:val="clear" w:color="auto" w:fill="auto"/>
          </w:tcPr>
          <w:p w:rsidR="00324C49" w:rsidRPr="004737D7" w:rsidRDefault="006428CD" w:rsidP="00B71307">
            <w:pPr>
              <w:snapToGrid w:val="0"/>
              <w:spacing w:beforeLines="50" w:afterLines="50"/>
              <w:jc w:val="center"/>
              <w:rPr>
                <w:rFonts w:ascii="SimSun" w:hAnsi="SimSun"/>
                <w:bCs/>
                <w:color w:val="000000"/>
                <w:szCs w:val="20"/>
              </w:rPr>
            </w:pPr>
            <w:r w:rsidRPr="004737D7">
              <w:rPr>
                <w:rFonts w:ascii="SimSun" w:hAnsi="SimSun" w:hint="eastAsia"/>
                <w:bCs/>
                <w:color w:val="000000"/>
                <w:szCs w:val="20"/>
              </w:rPr>
              <w:t>X3</w:t>
            </w:r>
          </w:p>
        </w:tc>
        <w:tc>
          <w:tcPr>
            <w:tcW w:w="5103" w:type="dxa"/>
            <w:shd w:val="clear" w:color="auto" w:fill="auto"/>
          </w:tcPr>
          <w:p w:rsidR="00324C49" w:rsidRPr="004737D7" w:rsidRDefault="00AB3870" w:rsidP="00B71307">
            <w:pPr>
              <w:snapToGrid w:val="0"/>
              <w:spacing w:beforeLines="50" w:afterLines="50"/>
              <w:jc w:val="center"/>
              <w:rPr>
                <w:rFonts w:ascii="SimSun" w:hAnsi="SimSun"/>
                <w:bCs/>
                <w:color w:val="000000"/>
                <w:szCs w:val="20"/>
              </w:rPr>
            </w:pPr>
            <w:r w:rsidRPr="004737D7">
              <w:rPr>
                <w:rFonts w:ascii="KaiTi_GB2312" w:eastAsia="KaiTi_GB2312" w:hAnsi="KaiTi_GB2312" w:hint="eastAsia"/>
                <w:sz w:val="24"/>
              </w:rPr>
              <w:t>课堂展示PPT</w:t>
            </w:r>
          </w:p>
        </w:tc>
        <w:tc>
          <w:tcPr>
            <w:tcW w:w="1843" w:type="dxa"/>
            <w:shd w:val="clear" w:color="auto" w:fill="auto"/>
          </w:tcPr>
          <w:p w:rsidR="00324C49" w:rsidRPr="004737D7" w:rsidRDefault="00AB3870" w:rsidP="00B71307">
            <w:pPr>
              <w:snapToGrid w:val="0"/>
              <w:spacing w:beforeLines="50" w:afterLines="50"/>
              <w:jc w:val="center"/>
              <w:rPr>
                <w:rFonts w:ascii="SimSun" w:hAnsi="SimSun"/>
                <w:bCs/>
                <w:color w:val="000000"/>
                <w:szCs w:val="20"/>
              </w:rPr>
            </w:pPr>
            <w:r w:rsidRPr="004737D7">
              <w:rPr>
                <w:rFonts w:ascii="SimSun" w:hAnsi="SimSun"/>
                <w:bCs/>
                <w:color w:val="000000"/>
                <w:szCs w:val="20"/>
              </w:rPr>
              <w:t>40%</w:t>
            </w:r>
          </w:p>
        </w:tc>
      </w:tr>
      <w:tr w:rsidR="00324C49" w:rsidRPr="004737D7">
        <w:tc>
          <w:tcPr>
            <w:tcW w:w="1809" w:type="dxa"/>
            <w:shd w:val="clear" w:color="auto" w:fill="auto"/>
          </w:tcPr>
          <w:p w:rsidR="00324C49" w:rsidRPr="004737D7" w:rsidRDefault="006428CD" w:rsidP="00B71307">
            <w:pPr>
              <w:snapToGrid w:val="0"/>
              <w:spacing w:beforeLines="50" w:afterLines="50"/>
              <w:jc w:val="center"/>
              <w:rPr>
                <w:rFonts w:ascii="SimSun" w:hAnsi="SimSun"/>
                <w:bCs/>
                <w:color w:val="000000"/>
                <w:szCs w:val="20"/>
              </w:rPr>
            </w:pPr>
            <w:r w:rsidRPr="004737D7">
              <w:rPr>
                <w:rFonts w:ascii="SimSun" w:hAnsi="SimSun" w:hint="eastAsia"/>
                <w:bCs/>
                <w:color w:val="000000"/>
                <w:szCs w:val="20"/>
              </w:rPr>
              <w:t>X4</w:t>
            </w:r>
          </w:p>
        </w:tc>
        <w:tc>
          <w:tcPr>
            <w:tcW w:w="5103" w:type="dxa"/>
            <w:shd w:val="clear" w:color="auto" w:fill="auto"/>
          </w:tcPr>
          <w:p w:rsidR="00324C49" w:rsidRPr="004737D7" w:rsidRDefault="00324C49" w:rsidP="00B71307">
            <w:pPr>
              <w:snapToGrid w:val="0"/>
              <w:spacing w:beforeLines="50" w:afterLines="50"/>
              <w:jc w:val="center"/>
              <w:rPr>
                <w:rFonts w:ascii="SimSun" w:hAnsi="SimSun"/>
                <w:bCs/>
                <w:color w:val="000000"/>
                <w:szCs w:val="20"/>
              </w:rPr>
            </w:pPr>
          </w:p>
        </w:tc>
        <w:tc>
          <w:tcPr>
            <w:tcW w:w="1843" w:type="dxa"/>
            <w:shd w:val="clear" w:color="auto" w:fill="auto"/>
          </w:tcPr>
          <w:p w:rsidR="00324C49" w:rsidRPr="004737D7" w:rsidRDefault="00324C49" w:rsidP="00B71307">
            <w:pPr>
              <w:snapToGrid w:val="0"/>
              <w:spacing w:beforeLines="50" w:afterLines="50"/>
              <w:jc w:val="center"/>
              <w:rPr>
                <w:rFonts w:ascii="SimSun" w:hAnsi="SimSun"/>
                <w:bCs/>
                <w:color w:val="000000"/>
                <w:szCs w:val="20"/>
              </w:rPr>
            </w:pPr>
          </w:p>
        </w:tc>
      </w:tr>
    </w:tbl>
    <w:p w:rsidR="00324C49" w:rsidRPr="004737D7" w:rsidRDefault="006428CD">
      <w:pPr>
        <w:snapToGrid w:val="0"/>
        <w:spacing w:line="288" w:lineRule="auto"/>
        <w:ind w:right="2520" w:firstLineChars="200" w:firstLine="480"/>
        <w:rPr>
          <w:sz w:val="20"/>
          <w:szCs w:val="20"/>
        </w:rPr>
      </w:pPr>
      <w:r w:rsidRPr="004737D7">
        <w:rPr>
          <w:rFonts w:ascii="SimHei" w:eastAsia="SimHei" w:hAnsi="SimSun" w:hint="eastAsia"/>
          <w:sz w:val="24"/>
        </w:rPr>
        <w:t>八、评价方式与成绩</w:t>
      </w:r>
      <w:r w:rsidRPr="004737D7">
        <w:rPr>
          <w:rFonts w:ascii="SimHei" w:eastAsia="SimHei" w:hAnsi="SimSun"/>
          <w:sz w:val="24"/>
        </w:rPr>
        <w:t>（必填项）</w:t>
      </w:r>
    </w:p>
    <w:p w:rsidR="00324C49" w:rsidRPr="004737D7" w:rsidRDefault="00324C49" w:rsidP="00B71307">
      <w:pPr>
        <w:widowControl/>
        <w:spacing w:beforeLines="50" w:afterLines="50" w:line="288" w:lineRule="auto"/>
        <w:jc w:val="left"/>
        <w:rPr>
          <w:rFonts w:ascii="SimHei" w:eastAsia="SimHei" w:hAnsi="SimSun"/>
          <w:sz w:val="24"/>
        </w:rPr>
      </w:pPr>
    </w:p>
    <w:p w:rsidR="00324C49" w:rsidRPr="004737D7" w:rsidRDefault="006428CD" w:rsidP="00B71307">
      <w:pPr>
        <w:snapToGrid w:val="0"/>
        <w:spacing w:beforeLines="50" w:line="288" w:lineRule="auto"/>
        <w:ind w:firstLineChars="200" w:firstLine="400"/>
        <w:rPr>
          <w:rFonts w:ascii="SimSun" w:hAnsi="SimSun"/>
          <w:sz w:val="20"/>
          <w:szCs w:val="20"/>
        </w:rPr>
      </w:pPr>
      <w:r w:rsidRPr="004737D7">
        <w:rPr>
          <w:rFonts w:ascii="SimSun" w:hAnsi="SimSun" w:hint="eastAsia"/>
          <w:sz w:val="20"/>
          <w:szCs w:val="20"/>
        </w:rPr>
        <w:t>“</w:t>
      </w:r>
      <w:r w:rsidRPr="004737D7">
        <w:rPr>
          <w:rFonts w:ascii="SimSun" w:hAnsi="SimSun"/>
          <w:sz w:val="20"/>
          <w:szCs w:val="20"/>
        </w:rPr>
        <w:t>1</w:t>
      </w:r>
      <w:r w:rsidRPr="004737D7">
        <w:rPr>
          <w:rFonts w:ascii="SimSun" w:hAnsi="SimSun" w:hint="eastAsia"/>
          <w:sz w:val="20"/>
          <w:szCs w:val="20"/>
        </w:rPr>
        <w:t>”一般为总结性评价, “</w:t>
      </w:r>
      <w:r w:rsidRPr="004737D7">
        <w:rPr>
          <w:rFonts w:ascii="SimSun" w:hAnsi="SimSun"/>
          <w:sz w:val="20"/>
          <w:szCs w:val="20"/>
        </w:rPr>
        <w:t>X</w:t>
      </w:r>
      <w:r w:rsidRPr="004737D7">
        <w:rPr>
          <w:rFonts w:ascii="SimSun" w:hAnsi="SimSun" w:hint="eastAsia"/>
          <w:sz w:val="20"/>
          <w:szCs w:val="20"/>
        </w:rPr>
        <w:t>”为过程性评价，“</w:t>
      </w:r>
      <w:r w:rsidRPr="004737D7">
        <w:rPr>
          <w:rFonts w:ascii="SimSun" w:hAnsi="SimSun"/>
          <w:sz w:val="20"/>
          <w:szCs w:val="20"/>
        </w:rPr>
        <w:t>X</w:t>
      </w:r>
      <w:r w:rsidRPr="004737D7">
        <w:rPr>
          <w:rFonts w:ascii="SimSun" w:hAnsi="SimSun" w:hint="eastAsia"/>
          <w:sz w:val="20"/>
          <w:szCs w:val="20"/>
        </w:rPr>
        <w:t>”的</w:t>
      </w:r>
      <w:r w:rsidRPr="004737D7">
        <w:rPr>
          <w:rFonts w:hint="eastAsia"/>
          <w:color w:val="000000"/>
          <w:sz w:val="20"/>
          <w:szCs w:val="20"/>
        </w:rPr>
        <w:t>次数一般不少于</w:t>
      </w:r>
      <w:r w:rsidRPr="004737D7">
        <w:rPr>
          <w:rFonts w:hint="eastAsia"/>
          <w:color w:val="000000"/>
          <w:sz w:val="20"/>
          <w:szCs w:val="20"/>
        </w:rPr>
        <w:t>3</w:t>
      </w:r>
      <w:r w:rsidRPr="004737D7">
        <w:rPr>
          <w:rFonts w:hint="eastAsia"/>
          <w:color w:val="000000"/>
          <w:sz w:val="20"/>
          <w:szCs w:val="20"/>
        </w:rPr>
        <w:t>次，无论是</w:t>
      </w:r>
      <w:r w:rsidRPr="004737D7">
        <w:rPr>
          <w:rFonts w:ascii="SimSun" w:hAnsi="SimSun" w:hint="eastAsia"/>
          <w:sz w:val="20"/>
          <w:szCs w:val="20"/>
        </w:rPr>
        <w:t>“</w:t>
      </w:r>
      <w:r w:rsidRPr="004737D7">
        <w:rPr>
          <w:rFonts w:ascii="SimSun" w:hAnsi="SimSun"/>
          <w:sz w:val="20"/>
          <w:szCs w:val="20"/>
        </w:rPr>
        <w:t>1</w:t>
      </w:r>
      <w:r w:rsidRPr="004737D7">
        <w:rPr>
          <w:rFonts w:ascii="SimSun" w:hAnsi="SimSun" w:hint="eastAsia"/>
          <w:sz w:val="20"/>
          <w:szCs w:val="20"/>
        </w:rPr>
        <w:t>”、还是“</w:t>
      </w:r>
      <w:r w:rsidRPr="004737D7">
        <w:rPr>
          <w:rFonts w:ascii="SimSun" w:hAnsi="SimSun"/>
          <w:sz w:val="20"/>
          <w:szCs w:val="20"/>
        </w:rPr>
        <w:t>X</w:t>
      </w:r>
      <w:r w:rsidRPr="004737D7">
        <w:rPr>
          <w:rFonts w:ascii="SimSun" w:hAnsi="SimSun" w:hint="eastAsia"/>
          <w:sz w:val="20"/>
          <w:szCs w:val="20"/>
        </w:rPr>
        <w:t>”，都可以是纸笔测试，也可以是表现性评价。与能力本位相适应的课程评价方式，较少采用纸笔测试，较多采用表现性评价。</w:t>
      </w:r>
    </w:p>
    <w:p w:rsidR="00324C49" w:rsidRPr="004737D7" w:rsidRDefault="006428CD">
      <w:pPr>
        <w:snapToGrid w:val="0"/>
        <w:spacing w:before="120" w:after="120" w:line="288" w:lineRule="auto"/>
        <w:ind w:firstLineChars="200" w:firstLine="400"/>
        <w:rPr>
          <w:b/>
          <w:color w:val="000000"/>
          <w:sz w:val="20"/>
          <w:szCs w:val="20"/>
        </w:rPr>
      </w:pPr>
      <w:r w:rsidRPr="004737D7">
        <w:rPr>
          <w:rFonts w:hint="eastAsia"/>
          <w:color w:val="000000"/>
          <w:sz w:val="20"/>
          <w:szCs w:val="20"/>
        </w:rPr>
        <w:t>常用</w:t>
      </w:r>
      <w:r w:rsidRPr="004737D7">
        <w:rPr>
          <w:color w:val="000000"/>
          <w:sz w:val="20"/>
          <w:szCs w:val="20"/>
        </w:rPr>
        <w:t>的</w:t>
      </w:r>
      <w:r w:rsidRPr="004737D7">
        <w:rPr>
          <w:rFonts w:hint="eastAsia"/>
          <w:color w:val="000000"/>
          <w:sz w:val="20"/>
          <w:szCs w:val="20"/>
        </w:rPr>
        <w:t>评价</w:t>
      </w:r>
      <w:r w:rsidRPr="004737D7">
        <w:rPr>
          <w:color w:val="000000"/>
          <w:sz w:val="20"/>
          <w:szCs w:val="20"/>
        </w:rPr>
        <w:t>方式</w:t>
      </w:r>
      <w:r w:rsidRPr="004737D7">
        <w:rPr>
          <w:rFonts w:hint="eastAsia"/>
          <w:color w:val="000000"/>
          <w:sz w:val="20"/>
          <w:szCs w:val="20"/>
        </w:rPr>
        <w:t>有</w:t>
      </w:r>
      <w:r w:rsidRPr="004737D7">
        <w:rPr>
          <w:color w:val="000000"/>
          <w:sz w:val="20"/>
          <w:szCs w:val="20"/>
        </w:rPr>
        <w:t>：</w:t>
      </w:r>
      <w:r w:rsidRPr="004737D7">
        <w:rPr>
          <w:rFonts w:ascii="SimSun" w:hAnsi="SimSun" w:hint="eastAsia"/>
          <w:sz w:val="20"/>
          <w:szCs w:val="20"/>
        </w:rPr>
        <w:t>课堂展示、口头</w:t>
      </w:r>
      <w:r w:rsidRPr="004737D7">
        <w:rPr>
          <w:rFonts w:ascii="SimSun" w:hAnsi="SimSun"/>
          <w:sz w:val="20"/>
          <w:szCs w:val="20"/>
        </w:rPr>
        <w:t>报告、</w:t>
      </w:r>
      <w:r w:rsidRPr="004737D7">
        <w:rPr>
          <w:rFonts w:ascii="SimSun" w:hAnsi="SimSun" w:hint="eastAsia"/>
          <w:sz w:val="20"/>
          <w:szCs w:val="20"/>
        </w:rPr>
        <w:t>论文、日志、反思</w:t>
      </w:r>
      <w:r w:rsidRPr="004737D7">
        <w:rPr>
          <w:rFonts w:ascii="SimSun" w:hAnsi="SimSun"/>
          <w:sz w:val="20"/>
          <w:szCs w:val="20"/>
        </w:rPr>
        <w:t>、</w:t>
      </w:r>
      <w:r w:rsidRPr="004737D7">
        <w:rPr>
          <w:rFonts w:ascii="SimSun" w:hAnsi="SimSun" w:hint="eastAsia"/>
          <w:sz w:val="20"/>
          <w:szCs w:val="20"/>
        </w:rPr>
        <w:t>调查报告、个人项目报告、小组</w:t>
      </w:r>
      <w:r w:rsidRPr="004737D7">
        <w:rPr>
          <w:rFonts w:ascii="SimSun" w:hAnsi="SimSun"/>
          <w:sz w:val="20"/>
          <w:szCs w:val="20"/>
        </w:rPr>
        <w:t>项目报告、</w:t>
      </w:r>
      <w:r w:rsidRPr="004737D7">
        <w:rPr>
          <w:rFonts w:ascii="SimSun" w:hAnsi="SimSun" w:hint="eastAsia"/>
          <w:sz w:val="20"/>
          <w:szCs w:val="20"/>
        </w:rPr>
        <w:t>实验报告、读书报告、作品（选集</w:t>
      </w:r>
      <w:r w:rsidRPr="004737D7">
        <w:rPr>
          <w:rFonts w:ascii="SimSun" w:hAnsi="SimSun"/>
          <w:sz w:val="20"/>
          <w:szCs w:val="20"/>
        </w:rPr>
        <w:t>）</w:t>
      </w:r>
      <w:r w:rsidRPr="004737D7">
        <w:rPr>
          <w:rFonts w:ascii="SimSun" w:hAnsi="SimSun" w:hint="eastAsia"/>
          <w:sz w:val="20"/>
          <w:szCs w:val="20"/>
        </w:rPr>
        <w:t>、口试、课堂小测验、</w:t>
      </w:r>
      <w:r w:rsidRPr="004737D7">
        <w:rPr>
          <w:rFonts w:ascii="SimSun" w:hAnsi="SimSun"/>
          <w:sz w:val="20"/>
          <w:szCs w:val="20"/>
        </w:rPr>
        <w:t>期终闭卷考、期终开卷考、</w:t>
      </w:r>
      <w:r w:rsidRPr="004737D7">
        <w:rPr>
          <w:rFonts w:ascii="SimSun" w:hAnsi="SimSun" w:hint="eastAsia"/>
          <w:sz w:val="20"/>
          <w:szCs w:val="20"/>
        </w:rPr>
        <w:t>工作</w:t>
      </w:r>
      <w:r w:rsidRPr="004737D7">
        <w:rPr>
          <w:rFonts w:ascii="SimSun" w:hAnsi="SimSun"/>
          <w:sz w:val="20"/>
          <w:szCs w:val="20"/>
        </w:rPr>
        <w:t>现场评估、</w:t>
      </w:r>
      <w:r w:rsidRPr="004737D7">
        <w:rPr>
          <w:rFonts w:ascii="SimSun" w:hAnsi="SimSun" w:hint="eastAsia"/>
          <w:sz w:val="20"/>
          <w:szCs w:val="20"/>
        </w:rPr>
        <w:t>自我</w:t>
      </w:r>
      <w:r w:rsidRPr="004737D7">
        <w:rPr>
          <w:rFonts w:ascii="SimSun" w:hAnsi="SimSun"/>
          <w:sz w:val="20"/>
          <w:szCs w:val="20"/>
        </w:rPr>
        <w:t>评估、</w:t>
      </w:r>
      <w:r w:rsidRPr="004737D7">
        <w:rPr>
          <w:rFonts w:ascii="SimSun" w:hAnsi="SimSun" w:hint="eastAsia"/>
          <w:sz w:val="20"/>
          <w:szCs w:val="20"/>
        </w:rPr>
        <w:t>同辈</w:t>
      </w:r>
      <w:r w:rsidRPr="004737D7">
        <w:rPr>
          <w:rFonts w:ascii="SimSun" w:hAnsi="SimSun"/>
          <w:sz w:val="20"/>
          <w:szCs w:val="20"/>
        </w:rPr>
        <w:t>评估</w:t>
      </w:r>
      <w:r w:rsidRPr="004737D7">
        <w:rPr>
          <w:rFonts w:ascii="SimSun" w:hAnsi="SimSun" w:hint="eastAsia"/>
          <w:sz w:val="20"/>
          <w:szCs w:val="20"/>
        </w:rPr>
        <w:t>等等</w:t>
      </w:r>
      <w:r w:rsidRPr="004737D7">
        <w:rPr>
          <w:rFonts w:ascii="SimSun" w:hAnsi="SimSun"/>
          <w:sz w:val="20"/>
          <w:szCs w:val="20"/>
        </w:rPr>
        <w:t>。</w:t>
      </w:r>
      <w:r w:rsidRPr="004737D7">
        <w:rPr>
          <w:rFonts w:ascii="SimSun" w:hAnsi="SimSun" w:hint="eastAsia"/>
          <w:b/>
          <w:sz w:val="20"/>
          <w:szCs w:val="20"/>
        </w:rPr>
        <w:t>一般课外扩展阅读的检查评价应该成为“X”中的一部分。</w:t>
      </w:r>
    </w:p>
    <w:p w:rsidR="00324C49" w:rsidRPr="004737D7" w:rsidRDefault="006428CD">
      <w:pPr>
        <w:snapToGrid w:val="0"/>
        <w:spacing w:before="120" w:after="120" w:line="288" w:lineRule="auto"/>
        <w:ind w:firstLineChars="200" w:firstLine="400"/>
        <w:rPr>
          <w:rFonts w:ascii="SimSun" w:hAnsi="SimSun"/>
          <w:sz w:val="20"/>
          <w:szCs w:val="20"/>
        </w:rPr>
      </w:pPr>
      <w:r w:rsidRPr="004737D7">
        <w:rPr>
          <w:rFonts w:ascii="SimSun" w:hAnsi="SimSun" w:hint="eastAsia"/>
          <w:sz w:val="20"/>
          <w:szCs w:val="20"/>
        </w:rPr>
        <w:t>同一门课程由多个教师共同授课的，由课程组共同讨论决定X的内容、次数及比例。</w:t>
      </w:r>
    </w:p>
    <w:p w:rsidR="00324C49" w:rsidRPr="004737D7" w:rsidRDefault="00324C49" w:rsidP="002A265C">
      <w:pPr>
        <w:snapToGrid w:val="0"/>
        <w:spacing w:before="120" w:after="120" w:line="288" w:lineRule="auto"/>
        <w:rPr>
          <w:rFonts w:ascii="SimSun" w:hAnsi="SimSun"/>
          <w:sz w:val="20"/>
          <w:szCs w:val="20"/>
        </w:rPr>
      </w:pPr>
    </w:p>
    <w:p w:rsidR="00324C49" w:rsidRPr="004737D7" w:rsidRDefault="006428CD">
      <w:pPr>
        <w:snapToGrid w:val="0"/>
        <w:spacing w:line="288" w:lineRule="auto"/>
        <w:ind w:firstLineChars="300" w:firstLine="840"/>
        <w:rPr>
          <w:sz w:val="28"/>
          <w:szCs w:val="28"/>
        </w:rPr>
      </w:pPr>
      <w:r w:rsidRPr="004737D7">
        <w:rPr>
          <w:rFonts w:hint="eastAsia"/>
          <w:sz w:val="28"/>
          <w:szCs w:val="28"/>
        </w:rPr>
        <w:t>撰写人：</w:t>
      </w:r>
      <w:r w:rsidR="00AB3870" w:rsidRPr="004737D7">
        <w:rPr>
          <w:rFonts w:hint="eastAsia"/>
          <w:sz w:val="28"/>
          <w:szCs w:val="28"/>
        </w:rPr>
        <w:t>吴璠</w:t>
      </w:r>
      <w:r w:rsidR="00AB3870" w:rsidRPr="004737D7">
        <w:rPr>
          <w:rFonts w:hint="eastAsia"/>
          <w:sz w:val="28"/>
          <w:szCs w:val="28"/>
        </w:rPr>
        <w:t xml:space="preserve">                  </w:t>
      </w:r>
      <w:r w:rsidRPr="004737D7">
        <w:rPr>
          <w:rFonts w:hint="eastAsia"/>
          <w:sz w:val="28"/>
          <w:szCs w:val="28"/>
        </w:rPr>
        <w:t>系主任审核签名：</w:t>
      </w:r>
    </w:p>
    <w:p w:rsidR="00324C49" w:rsidRDefault="006428CD" w:rsidP="00AB3870">
      <w:pPr>
        <w:snapToGrid w:val="0"/>
        <w:spacing w:line="288" w:lineRule="auto"/>
        <w:ind w:firstLineChars="300" w:firstLine="840"/>
      </w:pPr>
      <w:r w:rsidRPr="004737D7">
        <w:rPr>
          <w:rFonts w:hint="eastAsia"/>
          <w:sz w:val="28"/>
          <w:szCs w:val="28"/>
        </w:rPr>
        <w:t>审核时间：</w:t>
      </w:r>
      <w:r w:rsidRPr="004737D7">
        <w:rPr>
          <w:rFonts w:hint="eastAsia"/>
          <w:sz w:val="28"/>
          <w:szCs w:val="28"/>
        </w:rPr>
        <w:t xml:space="preserve"> </w:t>
      </w:r>
      <w:r w:rsidR="00AB3870" w:rsidRPr="004737D7">
        <w:rPr>
          <w:rFonts w:hint="eastAsia"/>
          <w:sz w:val="28"/>
          <w:szCs w:val="28"/>
        </w:rPr>
        <w:t>2019</w:t>
      </w:r>
      <w:r w:rsidR="00AB3870" w:rsidRPr="004737D7">
        <w:rPr>
          <w:rFonts w:hint="eastAsia"/>
          <w:sz w:val="28"/>
          <w:szCs w:val="28"/>
        </w:rPr>
        <w:t>年</w:t>
      </w:r>
      <w:r w:rsidR="00AB3870" w:rsidRPr="004737D7">
        <w:rPr>
          <w:rFonts w:hint="eastAsia"/>
          <w:sz w:val="28"/>
          <w:szCs w:val="28"/>
        </w:rPr>
        <w:t>9</w:t>
      </w:r>
      <w:r w:rsidR="00AB3870" w:rsidRPr="004737D7">
        <w:rPr>
          <w:rFonts w:hint="eastAsia"/>
          <w:sz w:val="28"/>
          <w:szCs w:val="28"/>
        </w:rPr>
        <w:t>月</w:t>
      </w:r>
      <w:r w:rsidR="00AB3870" w:rsidRPr="004737D7">
        <w:rPr>
          <w:rFonts w:hint="eastAsia"/>
          <w:sz w:val="28"/>
          <w:szCs w:val="28"/>
        </w:rPr>
        <w:t>2</w:t>
      </w:r>
      <w:r w:rsidR="00AB3870" w:rsidRPr="004737D7">
        <w:rPr>
          <w:rFonts w:hint="eastAsia"/>
          <w:sz w:val="28"/>
          <w:szCs w:val="28"/>
        </w:rPr>
        <w:t>日</w:t>
      </w:r>
      <w:r>
        <w:rPr>
          <w:rFonts w:hint="eastAsia"/>
          <w:sz w:val="28"/>
          <w:szCs w:val="28"/>
        </w:rPr>
        <w:t xml:space="preserve"> </w:t>
      </w:r>
    </w:p>
    <w:sectPr w:rsidR="00324C49" w:rsidSect="00324C4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668" w:rsidRDefault="00952668" w:rsidP="00A23364">
      <w:pPr>
        <w:spacing w:after="0" w:line="240" w:lineRule="auto"/>
      </w:pPr>
      <w:r>
        <w:separator/>
      </w:r>
    </w:p>
  </w:endnote>
  <w:endnote w:type="continuationSeparator" w:id="0">
    <w:p w:rsidR="00952668" w:rsidRDefault="00952668" w:rsidP="00A23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方正小标宋简体">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仿宋">
    <w:altName w:val="Arial Unicode MS"/>
    <w:charset w:val="86"/>
    <w:family w:val="modern"/>
    <w:pitch w:val="fixed"/>
    <w:sig w:usb0="00000000" w:usb1="38CF7CFA" w:usb2="00000016" w:usb3="00000000" w:csb0="00040001" w:csb1="00000000"/>
  </w:font>
  <w:font w:name="KaiTi_GB2312">
    <w:altName w:val="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724860"/>
      <w:docPartObj>
        <w:docPartGallery w:val="Page Numbers (Bottom of Page)"/>
        <w:docPartUnique/>
      </w:docPartObj>
    </w:sdtPr>
    <w:sdtContent>
      <w:p w:rsidR="002A265C" w:rsidRDefault="007306CF">
        <w:pPr>
          <w:pStyle w:val="Footer"/>
          <w:jc w:val="right"/>
        </w:pPr>
        <w:fldSimple w:instr=" PAGE   \* MERGEFORMAT ">
          <w:r w:rsidR="00B71307">
            <w:rPr>
              <w:noProof/>
            </w:rPr>
            <w:t>10</w:t>
          </w:r>
        </w:fldSimple>
      </w:p>
    </w:sdtContent>
  </w:sdt>
  <w:p w:rsidR="002A265C" w:rsidRDefault="002A26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668" w:rsidRDefault="00952668" w:rsidP="00A23364">
      <w:pPr>
        <w:spacing w:after="0" w:line="240" w:lineRule="auto"/>
      </w:pPr>
      <w:r>
        <w:separator/>
      </w:r>
    </w:p>
  </w:footnote>
  <w:footnote w:type="continuationSeparator" w:id="0">
    <w:p w:rsidR="00952668" w:rsidRDefault="00952668" w:rsidP="00A233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10294"/>
    <w:multiLevelType w:val="hybridMultilevel"/>
    <w:tmpl w:val="2D86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FD3A9F"/>
    <w:multiLevelType w:val="multilevel"/>
    <w:tmpl w:val="2FDC7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381503"/>
    <w:multiLevelType w:val="multilevel"/>
    <w:tmpl w:val="AA8C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AD55B3"/>
    <w:multiLevelType w:val="multilevel"/>
    <w:tmpl w:val="DC5A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181F4C"/>
    <w:multiLevelType w:val="multilevel"/>
    <w:tmpl w:val="A47A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A10BB1"/>
    <w:multiLevelType w:val="hybridMultilevel"/>
    <w:tmpl w:val="ACAAAB2C"/>
    <w:lvl w:ilvl="0" w:tplc="03ECC23A">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651F"/>
    <w:rsid w:val="00011780"/>
    <w:rsid w:val="001072BC"/>
    <w:rsid w:val="001B519F"/>
    <w:rsid w:val="001D48D9"/>
    <w:rsid w:val="00256B39"/>
    <w:rsid w:val="0026033C"/>
    <w:rsid w:val="002A265C"/>
    <w:rsid w:val="002E3721"/>
    <w:rsid w:val="00313BBA"/>
    <w:rsid w:val="00315CE8"/>
    <w:rsid w:val="00316733"/>
    <w:rsid w:val="00324C49"/>
    <w:rsid w:val="0032602E"/>
    <w:rsid w:val="003367AE"/>
    <w:rsid w:val="00355E39"/>
    <w:rsid w:val="003B1258"/>
    <w:rsid w:val="004100B0"/>
    <w:rsid w:val="0042337B"/>
    <w:rsid w:val="004737D7"/>
    <w:rsid w:val="005467DC"/>
    <w:rsid w:val="00550C43"/>
    <w:rsid w:val="00553D03"/>
    <w:rsid w:val="005B2B6D"/>
    <w:rsid w:val="005B4B4E"/>
    <w:rsid w:val="00624FE1"/>
    <w:rsid w:val="006428CD"/>
    <w:rsid w:val="006B3088"/>
    <w:rsid w:val="006F559C"/>
    <w:rsid w:val="007208D6"/>
    <w:rsid w:val="007306CF"/>
    <w:rsid w:val="00865566"/>
    <w:rsid w:val="008B397C"/>
    <w:rsid w:val="008B47F4"/>
    <w:rsid w:val="00900019"/>
    <w:rsid w:val="00952668"/>
    <w:rsid w:val="00987F55"/>
    <w:rsid w:val="0099063E"/>
    <w:rsid w:val="00A155B5"/>
    <w:rsid w:val="00A1773E"/>
    <w:rsid w:val="00A23364"/>
    <w:rsid w:val="00A67F0A"/>
    <w:rsid w:val="00A769B1"/>
    <w:rsid w:val="00A837D5"/>
    <w:rsid w:val="00AB3870"/>
    <w:rsid w:val="00AC4C45"/>
    <w:rsid w:val="00B46F21"/>
    <w:rsid w:val="00B511A5"/>
    <w:rsid w:val="00B71307"/>
    <w:rsid w:val="00B736A7"/>
    <w:rsid w:val="00B7651F"/>
    <w:rsid w:val="00C46DF6"/>
    <w:rsid w:val="00C56E09"/>
    <w:rsid w:val="00CC3456"/>
    <w:rsid w:val="00CF096B"/>
    <w:rsid w:val="00D9429A"/>
    <w:rsid w:val="00DB7148"/>
    <w:rsid w:val="00DF468F"/>
    <w:rsid w:val="00E16D30"/>
    <w:rsid w:val="00E33169"/>
    <w:rsid w:val="00E70904"/>
    <w:rsid w:val="00EF44B1"/>
    <w:rsid w:val="00F35AA0"/>
    <w:rsid w:val="00FA2045"/>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C49"/>
    <w:pPr>
      <w:widowControl w:val="0"/>
      <w:jc w:val="both"/>
    </w:pPr>
    <w:rPr>
      <w:rFonts w:ascii="Calibri" w:eastAsia="SimSun" w:hAnsi="Calibri" w:cs="Times New Roman"/>
      <w:kern w:val="2"/>
      <w:sz w:val="21"/>
      <w:szCs w:val="22"/>
    </w:rPr>
  </w:style>
  <w:style w:type="paragraph" w:styleId="Heading1">
    <w:name w:val="heading 1"/>
    <w:basedOn w:val="Normal"/>
    <w:link w:val="Heading1Char"/>
    <w:uiPriority w:val="9"/>
    <w:qFormat/>
    <w:rsid w:val="00CC3456"/>
    <w:pPr>
      <w:widowControl/>
      <w:spacing w:before="100" w:beforeAutospacing="1" w:after="100" w:afterAutospacing="1" w:line="240" w:lineRule="auto"/>
      <w:jc w:val="left"/>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324C49"/>
    <w:pPr>
      <w:tabs>
        <w:tab w:val="center" w:pos="4153"/>
        <w:tab w:val="right" w:pos="8306"/>
      </w:tabs>
      <w:snapToGrid w:val="0"/>
      <w:jc w:val="left"/>
    </w:pPr>
    <w:rPr>
      <w:rFonts w:asciiTheme="minorHAnsi" w:eastAsiaTheme="minorEastAsia" w:hAnsiTheme="minorHAnsi" w:cstheme="minorBidi"/>
      <w:sz w:val="18"/>
      <w:szCs w:val="18"/>
    </w:rPr>
  </w:style>
  <w:style w:type="paragraph" w:styleId="Header">
    <w:name w:val="header"/>
    <w:basedOn w:val="Normal"/>
    <w:link w:val="HeaderChar"/>
    <w:uiPriority w:val="99"/>
    <w:unhideWhenUsed/>
    <w:qFormat/>
    <w:rsid w:val="00324C4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TableGrid">
    <w:name w:val="Table Grid"/>
    <w:basedOn w:val="TableNormal"/>
    <w:qFormat/>
    <w:rsid w:val="00324C49"/>
    <w:pPr>
      <w:widowControl w:val="0"/>
      <w:jc w:val="both"/>
    </w:pPr>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emiHidden/>
    <w:qFormat/>
    <w:rsid w:val="00324C49"/>
    <w:rPr>
      <w:sz w:val="18"/>
      <w:szCs w:val="18"/>
    </w:rPr>
  </w:style>
  <w:style w:type="character" w:customStyle="1" w:styleId="FooterChar">
    <w:name w:val="Footer Char"/>
    <w:basedOn w:val="DefaultParagraphFont"/>
    <w:link w:val="Footer"/>
    <w:uiPriority w:val="99"/>
    <w:qFormat/>
    <w:rsid w:val="00324C49"/>
    <w:rPr>
      <w:sz w:val="18"/>
      <w:szCs w:val="18"/>
    </w:rPr>
  </w:style>
  <w:style w:type="paragraph" w:styleId="ListParagraph">
    <w:name w:val="List Paragraph"/>
    <w:basedOn w:val="Normal"/>
    <w:uiPriority w:val="99"/>
    <w:qFormat/>
    <w:rsid w:val="0042337B"/>
    <w:pPr>
      <w:widowControl/>
      <w:ind w:left="720"/>
      <w:contextualSpacing/>
      <w:jc w:val="left"/>
    </w:pPr>
    <w:rPr>
      <w:rFonts w:asciiTheme="minorHAnsi" w:eastAsiaTheme="minorEastAsia" w:hAnsiTheme="minorHAnsi" w:cstheme="minorBidi"/>
      <w:kern w:val="0"/>
      <w:sz w:val="22"/>
      <w:lang w:val="en-GB"/>
    </w:rPr>
  </w:style>
  <w:style w:type="paragraph" w:styleId="FootnoteText">
    <w:name w:val="footnote text"/>
    <w:basedOn w:val="Normal"/>
    <w:link w:val="FootnoteTextChar"/>
    <w:uiPriority w:val="99"/>
    <w:semiHidden/>
    <w:unhideWhenUsed/>
    <w:rsid w:val="00A23364"/>
    <w:pPr>
      <w:widowControl/>
      <w:spacing w:after="0" w:line="240" w:lineRule="auto"/>
      <w:jc w:val="left"/>
    </w:pPr>
    <w:rPr>
      <w:rFonts w:asciiTheme="minorHAnsi" w:eastAsiaTheme="minorEastAsia" w:hAnsiTheme="minorHAnsi" w:cstheme="minorBidi"/>
      <w:kern w:val="0"/>
      <w:sz w:val="20"/>
      <w:szCs w:val="20"/>
      <w:lang w:val="en-GB"/>
    </w:rPr>
  </w:style>
  <w:style w:type="character" w:customStyle="1" w:styleId="FootnoteTextChar">
    <w:name w:val="Footnote Text Char"/>
    <w:basedOn w:val="DefaultParagraphFont"/>
    <w:link w:val="FootnoteText"/>
    <w:uiPriority w:val="99"/>
    <w:semiHidden/>
    <w:rsid w:val="00A23364"/>
    <w:rPr>
      <w:lang w:val="en-GB"/>
    </w:rPr>
  </w:style>
  <w:style w:type="character" w:styleId="FootnoteReference">
    <w:name w:val="footnote reference"/>
    <w:basedOn w:val="DefaultParagraphFont"/>
    <w:uiPriority w:val="99"/>
    <w:semiHidden/>
    <w:unhideWhenUsed/>
    <w:rsid w:val="00A23364"/>
    <w:rPr>
      <w:vertAlign w:val="superscript"/>
    </w:rPr>
  </w:style>
  <w:style w:type="character" w:styleId="Hyperlink">
    <w:name w:val="Hyperlink"/>
    <w:basedOn w:val="DefaultParagraphFont"/>
    <w:uiPriority w:val="99"/>
    <w:semiHidden/>
    <w:unhideWhenUsed/>
    <w:rsid w:val="006F559C"/>
    <w:rPr>
      <w:color w:val="0000FF"/>
      <w:u w:val="single"/>
    </w:rPr>
  </w:style>
  <w:style w:type="character" w:styleId="Strong">
    <w:name w:val="Strong"/>
    <w:basedOn w:val="DefaultParagraphFont"/>
    <w:uiPriority w:val="22"/>
    <w:qFormat/>
    <w:rsid w:val="006F559C"/>
    <w:rPr>
      <w:b/>
      <w:bCs/>
    </w:rPr>
  </w:style>
  <w:style w:type="character" w:customStyle="1" w:styleId="Heading1Char">
    <w:name w:val="Heading 1 Char"/>
    <w:basedOn w:val="DefaultParagraphFont"/>
    <w:link w:val="Heading1"/>
    <w:uiPriority w:val="9"/>
    <w:rsid w:val="00CC3456"/>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436874103">
      <w:bodyDiv w:val="1"/>
      <w:marLeft w:val="0"/>
      <w:marRight w:val="0"/>
      <w:marTop w:val="0"/>
      <w:marBottom w:val="0"/>
      <w:divBdr>
        <w:top w:val="none" w:sz="0" w:space="0" w:color="auto"/>
        <w:left w:val="none" w:sz="0" w:space="0" w:color="auto"/>
        <w:bottom w:val="none" w:sz="0" w:space="0" w:color="auto"/>
        <w:right w:val="none" w:sz="0" w:space="0" w:color="auto"/>
      </w:divBdr>
      <w:divsChild>
        <w:div w:id="421948044">
          <w:marLeft w:val="0"/>
          <w:marRight w:val="0"/>
          <w:marTop w:val="0"/>
          <w:marBottom w:val="0"/>
          <w:divBdr>
            <w:top w:val="none" w:sz="0" w:space="0" w:color="auto"/>
            <w:left w:val="none" w:sz="0" w:space="0" w:color="auto"/>
            <w:bottom w:val="none" w:sz="0" w:space="0" w:color="auto"/>
            <w:right w:val="none" w:sz="0" w:space="0" w:color="auto"/>
          </w:divBdr>
        </w:div>
      </w:divsChild>
    </w:div>
    <w:div w:id="519589261">
      <w:bodyDiv w:val="1"/>
      <w:marLeft w:val="0"/>
      <w:marRight w:val="0"/>
      <w:marTop w:val="0"/>
      <w:marBottom w:val="0"/>
      <w:divBdr>
        <w:top w:val="none" w:sz="0" w:space="0" w:color="auto"/>
        <w:left w:val="none" w:sz="0" w:space="0" w:color="auto"/>
        <w:bottom w:val="none" w:sz="0" w:space="0" w:color="auto"/>
        <w:right w:val="none" w:sz="0" w:space="0" w:color="auto"/>
      </w:divBdr>
    </w:div>
    <w:div w:id="847476557">
      <w:bodyDiv w:val="1"/>
      <w:marLeft w:val="0"/>
      <w:marRight w:val="0"/>
      <w:marTop w:val="0"/>
      <w:marBottom w:val="0"/>
      <w:divBdr>
        <w:top w:val="none" w:sz="0" w:space="0" w:color="auto"/>
        <w:left w:val="none" w:sz="0" w:space="0" w:color="auto"/>
        <w:bottom w:val="none" w:sz="0" w:space="0" w:color="auto"/>
        <w:right w:val="none" w:sz="0" w:space="0" w:color="auto"/>
      </w:divBdr>
    </w:div>
    <w:div w:id="1867596099">
      <w:bodyDiv w:val="1"/>
      <w:marLeft w:val="0"/>
      <w:marRight w:val="0"/>
      <w:marTop w:val="0"/>
      <w:marBottom w:val="0"/>
      <w:divBdr>
        <w:top w:val="none" w:sz="0" w:space="0" w:color="auto"/>
        <w:left w:val="none" w:sz="0" w:space="0" w:color="auto"/>
        <w:bottom w:val="none" w:sz="0" w:space="0" w:color="auto"/>
        <w:right w:val="none" w:sz="0" w:space="0" w:color="auto"/>
      </w:divBdr>
    </w:div>
    <w:div w:id="1909728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pub.com/love/chubanshe/chubanshe.asp?newid=14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10</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fan wu</cp:lastModifiedBy>
  <cp:revision>8</cp:revision>
  <dcterms:created xsi:type="dcterms:W3CDTF">2019-09-01T11:59:00Z</dcterms:created>
  <dcterms:modified xsi:type="dcterms:W3CDTF">2019-10-27T09:54:00Z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