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A39A8D" w14:textId="25FFA8AA" w:rsidR="00A958C7" w:rsidRPr="00AC21A3" w:rsidRDefault="0097651C" w:rsidP="00A958C7">
      <w:pPr>
        <w:spacing w:line="288" w:lineRule="auto"/>
        <w:jc w:val="center"/>
        <w:rPr>
          <w:rFonts w:ascii="Times New Roman" w:eastAsiaTheme="minorEastAsia" w:hAnsi="Times New Roman"/>
          <w:bCs/>
          <w:kern w:val="0"/>
          <w:szCs w:val="21"/>
        </w:rPr>
      </w:pPr>
      <w:r>
        <w:rPr>
          <w:rFonts w:ascii="Times New Roman" w:hAnsi="Times New Roman"/>
          <w:szCs w:val="21"/>
        </w:rPr>
        <w:pict w14:anchorId="2F49DF53">
          <v:shapetype id="_x0000_t202" coordsize="21600,21600" o:spt="202" path="m,l,21600r21600,l21600,xe">
            <v:stroke joinstyle="miter"/>
            <v:path gradientshapeok="t" o:connecttype="rect"/>
          </v:shapetype>
          <v:shape id="文本框 1" o:spid="_x0000_s1026" type="#_x0000_t202" style="position:absolute;left:0;text-align:left;margin-left:41.8pt;margin-top:27.55pt;width:207.5pt;height:22.1pt;z-index:251658240;mso-position-horizontal-relative:page;mso-position-vertical-relative:page;mso-width-relative:page;mso-height-relative:page" o:gfxdata="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l5Iqb9MAAAAJAQAADwAAAAAAAAABACAAAAAiAAAA&#10;ZHJzL2Rvd25yZXYueG1sUEsBAhQAFAAAAAgAh07iQHjEpCJFAgAAWQQAAA4AAAAAAAAAAQAgAAAA&#10;IgEAAGRycy9lMm9Eb2MueG1sUEsFBgAAAAAGAAYAWQEAANkFAAAAAA==&#10;" stroked="f" strokeweight=".5pt">
            <v:textbox style="mso-next-textbox:#文本框 1">
              <w:txbxContent>
                <w:p w14:paraId="30D25729" w14:textId="77777777" w:rsidR="007932D2" w:rsidRDefault="000120CF">
                  <w:pPr>
                    <w:jc w:val="left"/>
                    <w:rPr>
                      <w:rFonts w:ascii="宋体" w:hAnsi="宋体"/>
                      <w:spacing w:val="20"/>
                      <w:sz w:val="24"/>
                      <w:szCs w:val="24"/>
                    </w:rPr>
                  </w:pPr>
                  <w:r>
                    <w:rPr>
                      <w:rFonts w:ascii="宋体" w:hAnsi="宋体" w:hint="eastAsia"/>
                      <w:spacing w:val="20"/>
                      <w:sz w:val="24"/>
                      <w:szCs w:val="24"/>
                    </w:rPr>
                    <w:t>SJQU-</w:t>
                  </w:r>
                  <w:r>
                    <w:rPr>
                      <w:rFonts w:ascii="宋体" w:hAnsi="宋体"/>
                      <w:spacing w:val="20"/>
                      <w:sz w:val="24"/>
                      <w:szCs w:val="24"/>
                    </w:rPr>
                    <w:t>Q</w:t>
                  </w:r>
                  <w:r>
                    <w:rPr>
                      <w:rFonts w:ascii="宋体" w:hAnsi="宋体" w:hint="eastAsia"/>
                      <w:spacing w:val="20"/>
                      <w:sz w:val="24"/>
                      <w:szCs w:val="24"/>
                    </w:rPr>
                    <w:t>R-JW-</w:t>
                  </w:r>
                  <w:r>
                    <w:rPr>
                      <w:rFonts w:ascii="宋体" w:hAnsi="宋体"/>
                      <w:spacing w:val="20"/>
                      <w:sz w:val="24"/>
                      <w:szCs w:val="24"/>
                    </w:rPr>
                    <w:t>0</w:t>
                  </w:r>
                  <w:r>
                    <w:rPr>
                      <w:rFonts w:ascii="宋体" w:hAnsi="宋体" w:hint="eastAsia"/>
                      <w:spacing w:val="20"/>
                      <w:sz w:val="24"/>
                      <w:szCs w:val="24"/>
                    </w:rPr>
                    <w:t>33（A</w:t>
                  </w:r>
                  <w:r>
                    <w:rPr>
                      <w:rFonts w:ascii="宋体" w:hAnsi="宋体"/>
                      <w:spacing w:val="20"/>
                      <w:sz w:val="24"/>
                      <w:szCs w:val="24"/>
                    </w:rPr>
                    <w:t>0）</w:t>
                  </w:r>
                </w:p>
              </w:txbxContent>
            </v:textbox>
            <w10:wrap anchorx="page" anchory="page"/>
          </v:shape>
        </w:pict>
      </w:r>
      <w:r w:rsidR="00A958C7" w:rsidRPr="00AC21A3">
        <w:rPr>
          <w:rFonts w:ascii="Times New Roman" w:eastAsiaTheme="minorEastAsia" w:hAnsi="Times New Roman"/>
          <w:bCs/>
          <w:kern w:val="0"/>
          <w:szCs w:val="21"/>
        </w:rPr>
        <w:t xml:space="preserve">Syllabus of </w:t>
      </w:r>
      <w:r w:rsidR="00894772" w:rsidRPr="00AC21A3">
        <w:rPr>
          <w:rFonts w:ascii="Times New Roman" w:eastAsiaTheme="minorEastAsia" w:hAnsi="Times New Roman"/>
          <w:bCs/>
          <w:kern w:val="0"/>
          <w:szCs w:val="21"/>
        </w:rPr>
        <w:t>P</w:t>
      </w:r>
      <w:r w:rsidR="00A958C7" w:rsidRPr="00AC21A3">
        <w:rPr>
          <w:rFonts w:ascii="Times New Roman" w:eastAsiaTheme="minorEastAsia" w:hAnsi="Times New Roman"/>
          <w:bCs/>
          <w:kern w:val="0"/>
          <w:szCs w:val="21"/>
        </w:rPr>
        <w:t xml:space="preserve">rofessional </w:t>
      </w:r>
      <w:r w:rsidR="00894772" w:rsidRPr="00AC21A3">
        <w:rPr>
          <w:rFonts w:ascii="Times New Roman" w:eastAsiaTheme="minorEastAsia" w:hAnsi="Times New Roman"/>
          <w:bCs/>
          <w:kern w:val="0"/>
          <w:szCs w:val="21"/>
        </w:rPr>
        <w:t>C</w:t>
      </w:r>
      <w:r w:rsidR="00A958C7" w:rsidRPr="00AC21A3">
        <w:rPr>
          <w:rFonts w:ascii="Times New Roman" w:eastAsiaTheme="minorEastAsia" w:hAnsi="Times New Roman"/>
          <w:bCs/>
          <w:kern w:val="0"/>
          <w:szCs w:val="21"/>
        </w:rPr>
        <w:t>ourse</w:t>
      </w:r>
    </w:p>
    <w:p w14:paraId="316CF3CE" w14:textId="3E2B5D81" w:rsidR="007932D2" w:rsidRPr="00735994" w:rsidRDefault="000120CF">
      <w:pPr>
        <w:spacing w:line="288" w:lineRule="auto"/>
        <w:jc w:val="center"/>
        <w:rPr>
          <w:rFonts w:ascii="Times New Roman" w:hAnsi="Times New Roman"/>
          <w:b/>
          <w:szCs w:val="21"/>
        </w:rPr>
      </w:pPr>
      <w:r w:rsidRPr="00735994">
        <w:rPr>
          <w:rFonts w:ascii="Times New Roman" w:hAnsi="Times New Roman"/>
          <w:b/>
          <w:szCs w:val="21"/>
        </w:rPr>
        <w:t>【</w:t>
      </w:r>
      <w:r w:rsidR="00D322DF">
        <w:rPr>
          <w:rFonts w:ascii="Times New Roman" w:hAnsi="Times New Roman" w:hint="eastAsia"/>
          <w:b/>
          <w:szCs w:val="21"/>
        </w:rPr>
        <w:t>会计（双语）</w:t>
      </w:r>
      <w:r w:rsidRPr="00735994">
        <w:rPr>
          <w:rFonts w:ascii="Times New Roman" w:hAnsi="Times New Roman"/>
          <w:b/>
          <w:szCs w:val="21"/>
        </w:rPr>
        <w:t>】</w:t>
      </w:r>
    </w:p>
    <w:p w14:paraId="3BD204D8" w14:textId="141E4C66" w:rsidR="007932D2" w:rsidRPr="00735994" w:rsidRDefault="000120CF">
      <w:pPr>
        <w:shd w:val="clear" w:color="auto" w:fill="F5F5F5"/>
        <w:jc w:val="center"/>
        <w:textAlignment w:val="top"/>
        <w:rPr>
          <w:rFonts w:ascii="Times New Roman" w:hAnsi="Times New Roman"/>
          <w:kern w:val="0"/>
          <w:szCs w:val="21"/>
        </w:rPr>
      </w:pPr>
      <w:r w:rsidRPr="00735994">
        <w:rPr>
          <w:rFonts w:ascii="Times New Roman" w:hAnsi="Times New Roman"/>
          <w:b/>
          <w:szCs w:val="21"/>
        </w:rPr>
        <w:t>【</w:t>
      </w:r>
      <w:r w:rsidR="00D322DF">
        <w:rPr>
          <w:rFonts w:ascii="Times New Roman" w:hAnsi="Times New Roman" w:hint="eastAsia"/>
          <w:b/>
          <w:szCs w:val="21"/>
        </w:rPr>
        <w:t>Accounting</w:t>
      </w:r>
      <w:r w:rsidR="00D322DF">
        <w:rPr>
          <w:rFonts w:ascii="Times New Roman" w:hAnsi="Times New Roman"/>
          <w:b/>
          <w:szCs w:val="21"/>
        </w:rPr>
        <w:t xml:space="preserve"> (Bilingual)</w:t>
      </w:r>
      <w:r w:rsidRPr="00735994">
        <w:rPr>
          <w:rFonts w:ascii="Times New Roman" w:hAnsi="Times New Roman"/>
          <w:b/>
          <w:szCs w:val="21"/>
        </w:rPr>
        <w:t>】</w:t>
      </w:r>
      <w:bookmarkStart w:id="0" w:name="a2"/>
      <w:bookmarkEnd w:id="0"/>
    </w:p>
    <w:p w14:paraId="0310B89A" w14:textId="77777777" w:rsidR="007932D2" w:rsidRPr="00735994" w:rsidRDefault="004649E3" w:rsidP="004649E3">
      <w:pPr>
        <w:pStyle w:val="a8"/>
        <w:numPr>
          <w:ilvl w:val="0"/>
          <w:numId w:val="1"/>
        </w:numPr>
        <w:spacing w:beforeLines="50" w:before="156" w:afterLines="50" w:after="156" w:line="288" w:lineRule="auto"/>
        <w:ind w:left="714" w:firstLineChars="0" w:hanging="357"/>
        <w:outlineLvl w:val="0"/>
        <w:rPr>
          <w:rFonts w:ascii="Times New Roman" w:hAnsi="Times New Roman"/>
          <w:b/>
          <w:szCs w:val="21"/>
        </w:rPr>
      </w:pPr>
      <w:r w:rsidRPr="00735994">
        <w:rPr>
          <w:rFonts w:ascii="Times New Roman" w:eastAsia="黑体" w:hAnsi="Times New Roman" w:hint="eastAsia"/>
          <w:b/>
          <w:szCs w:val="21"/>
        </w:rPr>
        <w:t>Basic</w:t>
      </w:r>
      <w:r w:rsidRPr="00735994">
        <w:rPr>
          <w:rFonts w:ascii="Times New Roman" w:eastAsia="黑体" w:hAnsi="Times New Roman"/>
          <w:b/>
          <w:szCs w:val="21"/>
        </w:rPr>
        <w:t xml:space="preserve"> information</w:t>
      </w:r>
      <w:r w:rsidR="000120CF" w:rsidRPr="00735994">
        <w:rPr>
          <w:rFonts w:ascii="Times New Roman" w:eastAsia="黑体" w:hAnsi="Times New Roman"/>
          <w:b/>
          <w:szCs w:val="21"/>
        </w:rPr>
        <w:t>（</w:t>
      </w:r>
      <w:r w:rsidR="00A958C7" w:rsidRPr="00735994">
        <w:rPr>
          <w:rFonts w:ascii="Times New Roman" w:eastAsia="黑体" w:hAnsi="Times New Roman"/>
          <w:b/>
          <w:szCs w:val="21"/>
        </w:rPr>
        <w:t>Compulsory</w:t>
      </w:r>
      <w:r w:rsidR="000120CF" w:rsidRPr="00735994">
        <w:rPr>
          <w:rFonts w:ascii="Times New Roman" w:eastAsia="黑体" w:hAnsi="Times New Roman"/>
          <w:b/>
          <w:szCs w:val="21"/>
        </w:rPr>
        <w:t>）</w:t>
      </w:r>
    </w:p>
    <w:p w14:paraId="33868F2A" w14:textId="1674F786" w:rsidR="007932D2" w:rsidRPr="00735994" w:rsidRDefault="004649E3">
      <w:pPr>
        <w:snapToGrid w:val="0"/>
        <w:spacing w:line="288" w:lineRule="auto"/>
        <w:ind w:firstLineChars="196" w:firstLine="413"/>
        <w:rPr>
          <w:rFonts w:ascii="Times New Roman" w:hAnsi="Times New Roman"/>
          <w:szCs w:val="21"/>
        </w:rPr>
      </w:pPr>
      <w:r w:rsidRPr="00735994">
        <w:rPr>
          <w:rFonts w:ascii="Times New Roman" w:hAnsi="Times New Roman" w:hint="eastAsia"/>
          <w:b/>
          <w:bCs/>
          <w:szCs w:val="21"/>
        </w:rPr>
        <w:t>C</w:t>
      </w:r>
      <w:r w:rsidRPr="00735994">
        <w:rPr>
          <w:rFonts w:ascii="Times New Roman" w:hAnsi="Times New Roman"/>
          <w:b/>
          <w:bCs/>
          <w:szCs w:val="21"/>
        </w:rPr>
        <w:t>ourse Code</w:t>
      </w:r>
      <w:r w:rsidR="000120CF" w:rsidRPr="00735994">
        <w:rPr>
          <w:rFonts w:ascii="Times New Roman" w:hAnsi="Times New Roman"/>
          <w:b/>
          <w:bCs/>
          <w:szCs w:val="21"/>
        </w:rPr>
        <w:t>：</w:t>
      </w:r>
      <w:r w:rsidR="000120CF" w:rsidRPr="00735994">
        <w:rPr>
          <w:rFonts w:ascii="Times New Roman" w:hAnsi="Times New Roman"/>
          <w:szCs w:val="21"/>
        </w:rPr>
        <w:t>【</w:t>
      </w:r>
      <w:r w:rsidR="00D322DF">
        <w:rPr>
          <w:rFonts w:ascii="Times New Roman" w:hAnsi="Times New Roman"/>
          <w:szCs w:val="21"/>
        </w:rPr>
        <w:t>2060534</w:t>
      </w:r>
      <w:r w:rsidR="000120CF" w:rsidRPr="00735994">
        <w:rPr>
          <w:rFonts w:ascii="Times New Roman" w:hAnsi="Times New Roman"/>
          <w:szCs w:val="21"/>
        </w:rPr>
        <w:t>】</w:t>
      </w:r>
    </w:p>
    <w:p w14:paraId="4C2EFFF9" w14:textId="5B95746E" w:rsidR="007932D2" w:rsidRPr="00735994" w:rsidRDefault="004649E3">
      <w:pPr>
        <w:snapToGrid w:val="0"/>
        <w:spacing w:line="288" w:lineRule="auto"/>
        <w:ind w:firstLineChars="196" w:firstLine="413"/>
        <w:rPr>
          <w:rFonts w:ascii="Times New Roman" w:hAnsi="Times New Roman"/>
          <w:szCs w:val="21"/>
        </w:rPr>
      </w:pPr>
      <w:r w:rsidRPr="00735994">
        <w:rPr>
          <w:rFonts w:ascii="Times New Roman" w:hAnsi="Times New Roman" w:hint="eastAsia"/>
          <w:b/>
          <w:bCs/>
          <w:szCs w:val="21"/>
        </w:rPr>
        <w:t>C</w:t>
      </w:r>
      <w:r w:rsidRPr="00735994">
        <w:rPr>
          <w:rFonts w:ascii="Times New Roman" w:hAnsi="Times New Roman"/>
          <w:b/>
          <w:bCs/>
          <w:szCs w:val="21"/>
        </w:rPr>
        <w:t>ourse Credit</w:t>
      </w:r>
      <w:r w:rsidR="000120CF" w:rsidRPr="00735994">
        <w:rPr>
          <w:rFonts w:ascii="Times New Roman" w:hAnsi="Times New Roman"/>
          <w:b/>
          <w:bCs/>
          <w:szCs w:val="21"/>
        </w:rPr>
        <w:t>：</w:t>
      </w:r>
      <w:r w:rsidR="000120CF" w:rsidRPr="00735994">
        <w:rPr>
          <w:rFonts w:ascii="Times New Roman" w:hAnsi="Times New Roman"/>
          <w:szCs w:val="21"/>
        </w:rPr>
        <w:t>【</w:t>
      </w:r>
      <w:r w:rsidR="001B142C">
        <w:rPr>
          <w:rFonts w:ascii="Times New Roman" w:hAnsi="Times New Roman"/>
          <w:szCs w:val="21"/>
        </w:rPr>
        <w:t>3</w:t>
      </w:r>
      <w:r w:rsidR="000120CF" w:rsidRPr="00735994">
        <w:rPr>
          <w:rFonts w:ascii="Times New Roman" w:hAnsi="Times New Roman"/>
          <w:szCs w:val="21"/>
        </w:rPr>
        <w:t>】</w:t>
      </w:r>
    </w:p>
    <w:p w14:paraId="421EC966" w14:textId="77777777" w:rsidR="007932D2" w:rsidRPr="00735994" w:rsidRDefault="00837D3B">
      <w:pPr>
        <w:snapToGrid w:val="0"/>
        <w:spacing w:line="288" w:lineRule="auto"/>
        <w:ind w:firstLineChars="196" w:firstLine="413"/>
        <w:rPr>
          <w:rFonts w:ascii="Times New Roman" w:hAnsi="Times New Roman"/>
          <w:szCs w:val="21"/>
        </w:rPr>
      </w:pPr>
      <w:r w:rsidRPr="00735994">
        <w:rPr>
          <w:rFonts w:ascii="Times New Roman" w:hAnsi="Times New Roman"/>
          <w:b/>
          <w:bCs/>
          <w:szCs w:val="21"/>
        </w:rPr>
        <w:t>Major oriented</w:t>
      </w:r>
      <w:r w:rsidR="000120CF" w:rsidRPr="00735994">
        <w:rPr>
          <w:rFonts w:ascii="Times New Roman" w:hAnsi="Times New Roman"/>
          <w:b/>
          <w:bCs/>
          <w:szCs w:val="21"/>
        </w:rPr>
        <w:t>：</w:t>
      </w:r>
      <w:r w:rsidR="000120CF" w:rsidRPr="00735994">
        <w:rPr>
          <w:rFonts w:ascii="Times New Roman" w:hAnsi="Times New Roman"/>
          <w:szCs w:val="21"/>
        </w:rPr>
        <w:t>【</w:t>
      </w:r>
      <w:r w:rsidR="00B64476" w:rsidRPr="00735994">
        <w:rPr>
          <w:rFonts w:ascii="Times New Roman" w:hAnsi="Times New Roman"/>
          <w:szCs w:val="21"/>
        </w:rPr>
        <w:t>Business Administration</w:t>
      </w:r>
      <w:r w:rsidR="000120CF" w:rsidRPr="00735994">
        <w:rPr>
          <w:rFonts w:ascii="Times New Roman" w:hAnsi="Times New Roman"/>
          <w:szCs w:val="21"/>
        </w:rPr>
        <w:t>】</w:t>
      </w:r>
    </w:p>
    <w:p w14:paraId="32213502" w14:textId="77777777" w:rsidR="007932D2" w:rsidRPr="00735994" w:rsidRDefault="00837D3B" w:rsidP="008452E4">
      <w:pPr>
        <w:snapToGrid w:val="0"/>
        <w:spacing w:line="288" w:lineRule="auto"/>
        <w:ind w:leftChars="100" w:left="210" w:firstLineChars="96" w:firstLine="202"/>
        <w:rPr>
          <w:rFonts w:ascii="Times New Roman" w:hAnsi="Times New Roman"/>
          <w:szCs w:val="21"/>
        </w:rPr>
      </w:pPr>
      <w:r w:rsidRPr="00735994">
        <w:rPr>
          <w:rFonts w:ascii="Times New Roman" w:hAnsi="Times New Roman"/>
          <w:b/>
          <w:bCs/>
          <w:szCs w:val="21"/>
        </w:rPr>
        <w:t xml:space="preserve">Course </w:t>
      </w:r>
      <w:r w:rsidR="008452E4" w:rsidRPr="00735994">
        <w:rPr>
          <w:rFonts w:ascii="Times New Roman" w:hAnsi="Times New Roman"/>
          <w:b/>
          <w:bCs/>
          <w:szCs w:val="21"/>
        </w:rPr>
        <w:t>classification</w:t>
      </w:r>
      <w:r w:rsidR="000120CF" w:rsidRPr="00735994">
        <w:rPr>
          <w:rFonts w:ascii="Times New Roman" w:hAnsi="Times New Roman"/>
          <w:b/>
          <w:bCs/>
          <w:szCs w:val="21"/>
        </w:rPr>
        <w:t>：</w:t>
      </w:r>
      <w:r w:rsidR="000120CF" w:rsidRPr="00735994">
        <w:rPr>
          <w:rFonts w:ascii="Times New Roman" w:hAnsi="Times New Roman"/>
          <w:szCs w:val="21"/>
        </w:rPr>
        <w:t>【</w:t>
      </w:r>
      <w:r w:rsidR="00735994" w:rsidRPr="00735994">
        <w:rPr>
          <w:rFonts w:ascii="Times New Roman" w:hAnsi="Times New Roman" w:hint="eastAsia"/>
          <w:szCs w:val="21"/>
        </w:rPr>
        <w:t>O</w:t>
      </w:r>
      <w:r w:rsidR="00735994" w:rsidRPr="00735994">
        <w:rPr>
          <w:rFonts w:ascii="Times New Roman" w:hAnsi="Times New Roman"/>
          <w:szCs w:val="21"/>
        </w:rPr>
        <w:t>ptional Courses</w:t>
      </w:r>
      <w:r w:rsidR="000120CF" w:rsidRPr="00735994">
        <w:rPr>
          <w:rFonts w:ascii="Times New Roman" w:hAnsi="Times New Roman"/>
          <w:szCs w:val="21"/>
        </w:rPr>
        <w:t>】</w:t>
      </w:r>
    </w:p>
    <w:p w14:paraId="3EFB573B" w14:textId="77777777" w:rsidR="007932D2" w:rsidRPr="00735994" w:rsidRDefault="00014731">
      <w:pPr>
        <w:snapToGrid w:val="0"/>
        <w:spacing w:line="288" w:lineRule="auto"/>
        <w:ind w:firstLineChars="196" w:firstLine="413"/>
        <w:rPr>
          <w:rFonts w:ascii="Times New Roman" w:hAnsi="Times New Roman"/>
          <w:b/>
          <w:bCs/>
          <w:szCs w:val="21"/>
        </w:rPr>
      </w:pPr>
      <w:r w:rsidRPr="00735994">
        <w:rPr>
          <w:rFonts w:ascii="Times New Roman" w:hAnsi="Times New Roman"/>
          <w:b/>
          <w:bCs/>
          <w:szCs w:val="21"/>
        </w:rPr>
        <w:t>School and Faculty</w:t>
      </w:r>
      <w:r w:rsidR="000120CF" w:rsidRPr="00735994">
        <w:rPr>
          <w:rFonts w:ascii="Times New Roman" w:hAnsi="Times New Roman"/>
          <w:b/>
          <w:bCs/>
          <w:szCs w:val="21"/>
        </w:rPr>
        <w:t>：</w:t>
      </w:r>
      <w:r w:rsidR="00B64476" w:rsidRPr="00735994">
        <w:rPr>
          <w:rFonts w:ascii="Times New Roman" w:hAnsi="Times New Roman" w:hint="eastAsia"/>
          <w:b/>
          <w:bCs/>
          <w:szCs w:val="21"/>
        </w:rPr>
        <w:t>C</w:t>
      </w:r>
      <w:r w:rsidR="00B64476" w:rsidRPr="00735994">
        <w:rPr>
          <w:rFonts w:ascii="Times New Roman" w:hAnsi="Times New Roman"/>
          <w:b/>
          <w:bCs/>
          <w:szCs w:val="21"/>
        </w:rPr>
        <w:t>ollege of Jewelry</w:t>
      </w:r>
    </w:p>
    <w:p w14:paraId="4B4E538A" w14:textId="77777777" w:rsidR="007932D2" w:rsidRPr="00AC21A3" w:rsidRDefault="00894772">
      <w:pPr>
        <w:snapToGrid w:val="0"/>
        <w:spacing w:line="288" w:lineRule="auto"/>
        <w:ind w:firstLineChars="196" w:firstLine="413"/>
        <w:rPr>
          <w:rFonts w:ascii="Times New Roman" w:hAnsi="Times New Roman"/>
          <w:color w:val="000000"/>
          <w:szCs w:val="21"/>
        </w:rPr>
      </w:pPr>
      <w:r w:rsidRPr="00AC21A3">
        <w:rPr>
          <w:rFonts w:ascii="Times New Roman" w:hAnsi="Times New Roman" w:hint="eastAsia"/>
          <w:b/>
          <w:bCs/>
          <w:color w:val="000000"/>
          <w:szCs w:val="21"/>
        </w:rPr>
        <w:t>M</w:t>
      </w:r>
      <w:r w:rsidRPr="00AC21A3">
        <w:rPr>
          <w:rFonts w:ascii="Times New Roman" w:hAnsi="Times New Roman"/>
          <w:b/>
          <w:bCs/>
          <w:color w:val="000000"/>
          <w:szCs w:val="21"/>
        </w:rPr>
        <w:t>aterial</w:t>
      </w:r>
      <w:r w:rsidR="000120CF" w:rsidRPr="00AC21A3">
        <w:rPr>
          <w:rFonts w:ascii="Times New Roman" w:hAnsi="Times New Roman"/>
          <w:b/>
          <w:bCs/>
          <w:color w:val="000000"/>
          <w:szCs w:val="21"/>
        </w:rPr>
        <w:t>：</w:t>
      </w:r>
    </w:p>
    <w:p w14:paraId="16E7BE8F" w14:textId="37AD1F88" w:rsidR="007932D2" w:rsidRPr="0090489B" w:rsidRDefault="000B17C0" w:rsidP="00237DC7">
      <w:pPr>
        <w:snapToGrid w:val="0"/>
        <w:spacing w:line="288" w:lineRule="auto"/>
        <w:ind w:firstLineChars="396" w:firstLine="832"/>
        <w:rPr>
          <w:rFonts w:ascii="Times New Roman" w:hAnsi="Times New Roman"/>
          <w:color w:val="000000"/>
          <w:szCs w:val="21"/>
        </w:rPr>
      </w:pPr>
      <w:r w:rsidRPr="0090489B">
        <w:rPr>
          <w:rFonts w:ascii="Times New Roman" w:hAnsi="Times New Roman" w:hint="eastAsia"/>
          <w:color w:val="000000"/>
          <w:szCs w:val="21"/>
        </w:rPr>
        <w:t>M</w:t>
      </w:r>
      <w:r w:rsidRPr="0090489B">
        <w:rPr>
          <w:rFonts w:ascii="Times New Roman" w:hAnsi="Times New Roman"/>
          <w:color w:val="000000"/>
          <w:szCs w:val="21"/>
        </w:rPr>
        <w:t>aterial</w:t>
      </w:r>
      <w:r w:rsidR="000120CF" w:rsidRPr="0090489B">
        <w:rPr>
          <w:rFonts w:ascii="Times New Roman" w:hAnsi="Times New Roman"/>
          <w:color w:val="000000"/>
          <w:szCs w:val="21"/>
        </w:rPr>
        <w:t>【</w:t>
      </w:r>
      <w:r w:rsidR="00D33C13">
        <w:rPr>
          <w:rFonts w:ascii="Times New Roman" w:hAnsi="Times New Roman"/>
          <w:color w:val="000000"/>
          <w:szCs w:val="21"/>
        </w:rPr>
        <w:t>Self-made PowerPoint Slides (over 3000 pages</w:t>
      </w:r>
      <w:r w:rsidR="00911946">
        <w:rPr>
          <w:rFonts w:ascii="Times New Roman" w:hAnsi="Times New Roman"/>
          <w:color w:val="000000"/>
          <w:szCs w:val="21"/>
        </w:rPr>
        <w:t>)</w:t>
      </w:r>
      <w:r w:rsidR="000120CF" w:rsidRPr="0090489B">
        <w:rPr>
          <w:rFonts w:ascii="Times New Roman" w:hAnsi="Times New Roman"/>
          <w:color w:val="000000"/>
          <w:szCs w:val="21"/>
        </w:rPr>
        <w:t>】</w:t>
      </w:r>
    </w:p>
    <w:p w14:paraId="53863D3A" w14:textId="57F03B85" w:rsidR="007932D2" w:rsidRPr="00AC21A3" w:rsidRDefault="00894772" w:rsidP="004613A8">
      <w:pPr>
        <w:snapToGrid w:val="0"/>
        <w:spacing w:line="288" w:lineRule="auto"/>
        <w:ind w:leftChars="342" w:left="718"/>
        <w:rPr>
          <w:rFonts w:ascii="Times New Roman" w:hAnsi="Times New Roman" w:hint="eastAsia"/>
          <w:color w:val="000000"/>
          <w:szCs w:val="21"/>
        </w:rPr>
      </w:pPr>
      <w:r w:rsidRPr="0090489B">
        <w:rPr>
          <w:rFonts w:ascii="Times New Roman" w:hAnsi="Times New Roman" w:hint="eastAsia"/>
          <w:color w:val="000000"/>
          <w:szCs w:val="21"/>
        </w:rPr>
        <w:t>R</w:t>
      </w:r>
      <w:r w:rsidRPr="0090489B">
        <w:rPr>
          <w:rFonts w:ascii="Times New Roman" w:hAnsi="Times New Roman"/>
          <w:color w:val="000000"/>
          <w:szCs w:val="21"/>
        </w:rPr>
        <w:t>eference</w:t>
      </w:r>
      <w:r w:rsidR="000120CF" w:rsidRPr="0090489B">
        <w:rPr>
          <w:rFonts w:ascii="Times New Roman" w:hAnsi="Times New Roman"/>
          <w:color w:val="000000"/>
          <w:szCs w:val="21"/>
        </w:rPr>
        <w:t>【</w:t>
      </w:r>
      <w:r w:rsidR="00D33C13">
        <w:rPr>
          <w:rFonts w:ascii="Times New Roman" w:hAnsi="Times New Roman"/>
          <w:color w:val="000000"/>
          <w:szCs w:val="21"/>
        </w:rPr>
        <w:t xml:space="preserve">(1) CFA </w:t>
      </w:r>
      <w:r w:rsidR="00582112">
        <w:rPr>
          <w:rFonts w:ascii="Times New Roman" w:hAnsi="Times New Roman"/>
          <w:color w:val="000000"/>
          <w:szCs w:val="21"/>
        </w:rPr>
        <w:t>Investment foundation: Financial statement</w:t>
      </w:r>
      <w:r w:rsidR="00582112">
        <w:rPr>
          <w:rFonts w:ascii="Times New Roman" w:hAnsi="Times New Roman" w:hint="eastAsia"/>
          <w:color w:val="000000"/>
          <w:szCs w:val="21"/>
        </w:rPr>
        <w:t>;</w:t>
      </w:r>
      <w:r w:rsidR="00582112">
        <w:rPr>
          <w:rFonts w:ascii="Times New Roman" w:hAnsi="Times New Roman"/>
          <w:color w:val="000000"/>
          <w:szCs w:val="21"/>
        </w:rPr>
        <w:t xml:space="preserve">(2) </w:t>
      </w:r>
      <w:r w:rsidR="00524509" w:rsidRPr="00524509">
        <w:rPr>
          <w:rFonts w:ascii="Times New Roman" w:hAnsi="Times New Roman" w:hint="eastAsia"/>
          <w:color w:val="000000"/>
          <w:szCs w:val="21"/>
        </w:rPr>
        <w:t>东奥备考</w:t>
      </w:r>
      <w:r w:rsidR="00524509" w:rsidRPr="00524509">
        <w:rPr>
          <w:rFonts w:ascii="Times New Roman" w:hAnsi="Times New Roman" w:hint="eastAsia"/>
          <w:color w:val="000000"/>
          <w:szCs w:val="21"/>
        </w:rPr>
        <w:t>2020</w:t>
      </w:r>
      <w:r w:rsidR="00524509" w:rsidRPr="00524509">
        <w:rPr>
          <w:rFonts w:ascii="Times New Roman" w:hAnsi="Times New Roman" w:hint="eastAsia"/>
          <w:color w:val="000000"/>
          <w:szCs w:val="21"/>
        </w:rPr>
        <w:t>初级会计职称教材</w:t>
      </w:r>
      <w:r w:rsidR="00524509" w:rsidRPr="00524509">
        <w:rPr>
          <w:rFonts w:ascii="Times New Roman" w:hAnsi="Times New Roman" w:hint="eastAsia"/>
          <w:color w:val="000000"/>
          <w:szCs w:val="21"/>
        </w:rPr>
        <w:t xml:space="preserve"> </w:t>
      </w:r>
      <w:r w:rsidR="00524509" w:rsidRPr="00524509">
        <w:rPr>
          <w:rFonts w:ascii="Times New Roman" w:hAnsi="Times New Roman" w:hint="eastAsia"/>
          <w:color w:val="000000"/>
          <w:szCs w:val="21"/>
        </w:rPr>
        <w:t>初级会计职称</w:t>
      </w:r>
      <w:r w:rsidR="00524509" w:rsidRPr="00524509">
        <w:rPr>
          <w:rFonts w:ascii="Times New Roman" w:hAnsi="Times New Roman" w:hint="eastAsia"/>
          <w:color w:val="000000"/>
          <w:szCs w:val="21"/>
        </w:rPr>
        <w:t xml:space="preserve"> 2019</w:t>
      </w:r>
      <w:r w:rsidR="00524509" w:rsidRPr="00524509">
        <w:rPr>
          <w:rFonts w:ascii="Times New Roman" w:hAnsi="Times New Roman" w:hint="eastAsia"/>
          <w:color w:val="000000"/>
          <w:szCs w:val="21"/>
        </w:rPr>
        <w:t>教材考试辅导书</w:t>
      </w:r>
      <w:r w:rsidR="00524509" w:rsidRPr="00524509">
        <w:rPr>
          <w:rFonts w:ascii="Times New Roman" w:hAnsi="Times New Roman" w:hint="eastAsia"/>
          <w:color w:val="000000"/>
          <w:szCs w:val="21"/>
        </w:rPr>
        <w:t xml:space="preserve"> </w:t>
      </w:r>
      <w:r w:rsidR="00524509" w:rsidRPr="00524509">
        <w:rPr>
          <w:rFonts w:ascii="Times New Roman" w:hAnsi="Times New Roman" w:hint="eastAsia"/>
          <w:color w:val="000000"/>
          <w:szCs w:val="21"/>
        </w:rPr>
        <w:t>机考题库一本通</w:t>
      </w:r>
      <w:r w:rsidR="00524509" w:rsidRPr="00524509">
        <w:rPr>
          <w:rFonts w:ascii="Times New Roman" w:hAnsi="Times New Roman" w:hint="eastAsia"/>
          <w:color w:val="000000"/>
          <w:szCs w:val="21"/>
        </w:rPr>
        <w:t xml:space="preserve"> </w:t>
      </w:r>
      <w:r w:rsidR="00524509" w:rsidRPr="00524509">
        <w:rPr>
          <w:rFonts w:ascii="Times New Roman" w:hAnsi="Times New Roman" w:hint="eastAsia"/>
          <w:color w:val="000000"/>
          <w:szCs w:val="21"/>
        </w:rPr>
        <w:t>轻松过关</w:t>
      </w:r>
      <w:r w:rsidR="00524509" w:rsidRPr="00524509">
        <w:rPr>
          <w:rFonts w:ascii="Times New Roman" w:hAnsi="Times New Roman" w:hint="eastAsia"/>
          <w:color w:val="000000"/>
          <w:szCs w:val="21"/>
        </w:rPr>
        <w:t xml:space="preserve">2 </w:t>
      </w:r>
      <w:r w:rsidR="00524509" w:rsidRPr="00524509">
        <w:rPr>
          <w:rFonts w:ascii="Times New Roman" w:hAnsi="Times New Roman" w:hint="eastAsia"/>
          <w:color w:val="000000"/>
          <w:szCs w:val="21"/>
        </w:rPr>
        <w:t>初级会计实务</w:t>
      </w:r>
      <w:r w:rsidR="00524509" w:rsidRPr="00524509">
        <w:rPr>
          <w:rFonts w:ascii="Times New Roman" w:hAnsi="Times New Roman" w:hint="eastAsia"/>
          <w:color w:val="000000"/>
          <w:szCs w:val="21"/>
        </w:rPr>
        <w:t xml:space="preserve"> [Primary Accounting Practice]</w:t>
      </w:r>
      <w:r w:rsidR="00582112">
        <w:rPr>
          <w:rFonts w:ascii="Times New Roman" w:hAnsi="Times New Roman" w:hint="eastAsia"/>
          <w:color w:val="000000"/>
          <w:szCs w:val="21"/>
        </w:rPr>
        <w:t>】</w:t>
      </w:r>
    </w:p>
    <w:p w14:paraId="5FE7CCA2" w14:textId="77777777" w:rsidR="007932D2" w:rsidRPr="00AC21A3" w:rsidRDefault="00237DC7">
      <w:pPr>
        <w:snapToGrid w:val="0"/>
        <w:spacing w:line="288" w:lineRule="auto"/>
        <w:ind w:firstLineChars="196" w:firstLine="413"/>
        <w:rPr>
          <w:rFonts w:ascii="Times New Roman" w:hAnsi="Times New Roman"/>
          <w:color w:val="000000"/>
          <w:szCs w:val="21"/>
        </w:rPr>
      </w:pPr>
      <w:r w:rsidRPr="00AC21A3">
        <w:rPr>
          <w:rFonts w:ascii="Times New Roman" w:hAnsi="Times New Roman"/>
          <w:b/>
          <w:bCs/>
          <w:color w:val="000000"/>
          <w:szCs w:val="21"/>
        </w:rPr>
        <w:t>Course website</w:t>
      </w:r>
      <w:r w:rsidR="000120CF" w:rsidRPr="00AC21A3">
        <w:rPr>
          <w:rFonts w:ascii="Times New Roman" w:hAnsi="Times New Roman"/>
          <w:b/>
          <w:bCs/>
          <w:color w:val="000000"/>
          <w:szCs w:val="21"/>
        </w:rPr>
        <w:t>：</w:t>
      </w:r>
    </w:p>
    <w:p w14:paraId="5AA258A3" w14:textId="56741100" w:rsidR="007932D2" w:rsidRPr="00AC21A3" w:rsidRDefault="00F55865">
      <w:pPr>
        <w:adjustRightInd w:val="0"/>
        <w:snapToGrid w:val="0"/>
        <w:spacing w:line="288" w:lineRule="auto"/>
        <w:ind w:firstLineChars="196" w:firstLine="413"/>
        <w:rPr>
          <w:rFonts w:ascii="Times New Roman" w:hAnsi="Times New Roman"/>
          <w:color w:val="000000"/>
          <w:szCs w:val="21"/>
        </w:rPr>
      </w:pPr>
      <w:r w:rsidRPr="00AC21A3">
        <w:rPr>
          <w:rFonts w:ascii="Times New Roman" w:hAnsi="Times New Roman" w:hint="eastAsia"/>
          <w:b/>
          <w:bCs/>
          <w:color w:val="000000"/>
          <w:szCs w:val="21"/>
        </w:rPr>
        <w:t>P</w:t>
      </w:r>
      <w:r w:rsidRPr="00AC21A3">
        <w:rPr>
          <w:rFonts w:ascii="Times New Roman" w:hAnsi="Times New Roman"/>
          <w:b/>
          <w:bCs/>
          <w:color w:val="000000"/>
          <w:szCs w:val="21"/>
        </w:rPr>
        <w:t>re-course</w:t>
      </w:r>
      <w:r w:rsidR="000120CF" w:rsidRPr="00AC21A3">
        <w:rPr>
          <w:rFonts w:ascii="Times New Roman" w:hAnsi="Times New Roman"/>
          <w:b/>
          <w:bCs/>
          <w:color w:val="000000"/>
          <w:szCs w:val="21"/>
        </w:rPr>
        <w:t>：</w:t>
      </w:r>
      <w:r w:rsidR="000120CF" w:rsidRPr="00AC21A3">
        <w:rPr>
          <w:rFonts w:ascii="Times New Roman" w:hAnsi="Times New Roman"/>
          <w:color w:val="000000"/>
          <w:szCs w:val="21"/>
        </w:rPr>
        <w:t>【</w:t>
      </w:r>
      <w:r w:rsidR="001B142C">
        <w:rPr>
          <w:rFonts w:ascii="Times New Roman" w:hAnsi="Times New Roman"/>
          <w:color w:val="000000"/>
          <w:szCs w:val="21"/>
        </w:rPr>
        <w:t>Not required</w:t>
      </w:r>
      <w:r w:rsidR="000120CF" w:rsidRPr="00AC21A3">
        <w:rPr>
          <w:rFonts w:ascii="Times New Roman" w:hAnsi="Times New Roman"/>
          <w:color w:val="000000"/>
          <w:szCs w:val="21"/>
        </w:rPr>
        <w:t>】</w:t>
      </w:r>
    </w:p>
    <w:p w14:paraId="212F53BC" w14:textId="77777777" w:rsidR="007932D2" w:rsidRPr="00AC21A3" w:rsidRDefault="00894772" w:rsidP="004649E3">
      <w:pPr>
        <w:pStyle w:val="a8"/>
        <w:numPr>
          <w:ilvl w:val="0"/>
          <w:numId w:val="1"/>
        </w:numPr>
        <w:spacing w:beforeLines="50" w:before="156" w:afterLines="50" w:after="156" w:line="288" w:lineRule="auto"/>
        <w:ind w:left="714" w:firstLineChars="0" w:hanging="357"/>
        <w:outlineLvl w:val="0"/>
        <w:rPr>
          <w:rFonts w:ascii="Times New Roman" w:hAnsi="Times New Roman"/>
          <w:b/>
          <w:color w:val="000000"/>
          <w:szCs w:val="21"/>
        </w:rPr>
      </w:pPr>
      <w:r w:rsidRPr="00AC21A3">
        <w:rPr>
          <w:rFonts w:ascii="Times New Roman" w:eastAsia="黑体" w:hAnsi="Times New Roman"/>
          <w:b/>
          <w:szCs w:val="21"/>
        </w:rPr>
        <w:t>Course Introduction</w:t>
      </w:r>
      <w:r w:rsidR="000120CF" w:rsidRPr="00AC21A3">
        <w:rPr>
          <w:rFonts w:ascii="Times New Roman" w:eastAsia="黑体" w:hAnsi="Times New Roman"/>
          <w:b/>
          <w:szCs w:val="21"/>
        </w:rPr>
        <w:t>（</w:t>
      </w:r>
      <w:r w:rsidR="00A958C7" w:rsidRPr="00AC21A3">
        <w:rPr>
          <w:rFonts w:ascii="Times New Roman" w:eastAsia="黑体" w:hAnsi="Times New Roman"/>
          <w:b/>
          <w:szCs w:val="21"/>
        </w:rPr>
        <w:t>Compulsory</w:t>
      </w:r>
      <w:r w:rsidR="000120CF" w:rsidRPr="00AC21A3">
        <w:rPr>
          <w:rFonts w:ascii="Times New Roman" w:eastAsia="黑体" w:hAnsi="Times New Roman"/>
          <w:b/>
          <w:szCs w:val="21"/>
        </w:rPr>
        <w:t>）</w:t>
      </w:r>
    </w:p>
    <w:p w14:paraId="2FAC2A11" w14:textId="61DE277A" w:rsidR="00C25589" w:rsidRPr="001B142C" w:rsidRDefault="001B142C" w:rsidP="001B142C">
      <w:pPr>
        <w:ind w:firstLineChars="200" w:firstLine="420"/>
        <w:rPr>
          <w:rFonts w:ascii="Times New Roman" w:hAnsi="Times New Roman" w:hint="eastAsia"/>
          <w:color w:val="000000"/>
          <w:szCs w:val="21"/>
        </w:rPr>
      </w:pPr>
      <w:r w:rsidRPr="001B142C">
        <w:rPr>
          <w:rFonts w:ascii="Times New Roman" w:hAnsi="Times New Roman"/>
          <w:color w:val="000000"/>
          <w:szCs w:val="21"/>
        </w:rPr>
        <w:t>Accounting or accountancy is the measurement, processing, and communication of financial and non</w:t>
      </w:r>
      <w:r>
        <w:rPr>
          <w:rFonts w:ascii="Times New Roman" w:hAnsi="Times New Roman"/>
          <w:color w:val="000000"/>
          <w:szCs w:val="21"/>
        </w:rPr>
        <w:t>-</w:t>
      </w:r>
      <w:r w:rsidRPr="001B142C">
        <w:rPr>
          <w:rFonts w:ascii="Times New Roman" w:hAnsi="Times New Roman"/>
          <w:color w:val="000000"/>
          <w:szCs w:val="21"/>
        </w:rPr>
        <w:t>financial information about economic entities such as businesses and corporations.</w:t>
      </w:r>
      <w:r w:rsidR="00735994">
        <w:rPr>
          <w:rFonts w:ascii="Times New Roman" w:hAnsi="Times New Roman"/>
          <w:color w:val="000000"/>
          <w:szCs w:val="21"/>
        </w:rPr>
        <w:t xml:space="preserve"> </w:t>
      </w:r>
      <w:r w:rsidRPr="001B142C">
        <w:rPr>
          <w:rFonts w:ascii="Times New Roman" w:hAnsi="Times New Roman"/>
          <w:color w:val="000000"/>
          <w:szCs w:val="21"/>
        </w:rPr>
        <w:t>Accounting courses will teach individuals how to become more effective and efficient when performing accounting duties. In accounting courses, students may examine such topics as financial statement analysis, investments, international finance, and banking. Many programs will also focus on how accounting is related to other business operations, providing students with a well-rounded approach to accounting.</w:t>
      </w:r>
    </w:p>
    <w:p w14:paraId="7AD68EB0" w14:textId="77777777" w:rsidR="007932D2" w:rsidRPr="00AC21A3" w:rsidRDefault="00894772" w:rsidP="004649E3">
      <w:pPr>
        <w:pStyle w:val="a8"/>
        <w:numPr>
          <w:ilvl w:val="0"/>
          <w:numId w:val="1"/>
        </w:numPr>
        <w:spacing w:beforeLines="50" w:before="156" w:afterLines="50" w:after="156" w:line="288" w:lineRule="auto"/>
        <w:ind w:left="714" w:firstLineChars="0" w:hanging="357"/>
        <w:outlineLvl w:val="0"/>
        <w:rPr>
          <w:rFonts w:ascii="Times New Roman" w:eastAsia="黑体" w:hAnsi="Times New Roman"/>
          <w:b/>
          <w:szCs w:val="21"/>
        </w:rPr>
      </w:pPr>
      <w:r w:rsidRPr="00AC21A3">
        <w:rPr>
          <w:rFonts w:ascii="Times New Roman" w:eastAsia="黑体" w:hAnsi="Times New Roman" w:hint="eastAsia"/>
          <w:b/>
          <w:szCs w:val="21"/>
        </w:rPr>
        <w:t>A</w:t>
      </w:r>
      <w:r w:rsidRPr="00AC21A3">
        <w:rPr>
          <w:rFonts w:ascii="Times New Roman" w:eastAsia="黑体" w:hAnsi="Times New Roman"/>
          <w:b/>
          <w:szCs w:val="21"/>
        </w:rPr>
        <w:t>dvice for this course</w:t>
      </w:r>
      <w:r w:rsidR="000120CF" w:rsidRPr="00AC21A3">
        <w:rPr>
          <w:rFonts w:ascii="Times New Roman" w:eastAsia="黑体" w:hAnsi="Times New Roman"/>
          <w:b/>
          <w:szCs w:val="21"/>
        </w:rPr>
        <w:t>（</w:t>
      </w:r>
      <w:r w:rsidR="00A958C7" w:rsidRPr="00AC21A3">
        <w:rPr>
          <w:rFonts w:ascii="Times New Roman" w:eastAsia="黑体" w:hAnsi="Times New Roman"/>
          <w:b/>
          <w:szCs w:val="21"/>
        </w:rPr>
        <w:t>Compulsory</w:t>
      </w:r>
      <w:r w:rsidR="000120CF" w:rsidRPr="00AC21A3">
        <w:rPr>
          <w:rFonts w:ascii="Times New Roman" w:eastAsia="黑体" w:hAnsi="Times New Roman"/>
          <w:b/>
          <w:szCs w:val="21"/>
        </w:rPr>
        <w:t>）</w:t>
      </w:r>
    </w:p>
    <w:p w14:paraId="142CDED7" w14:textId="77777777" w:rsidR="007932D2" w:rsidRPr="00AC21A3" w:rsidRDefault="00083C25" w:rsidP="00AC21A3">
      <w:pPr>
        <w:snapToGrid w:val="0"/>
        <w:spacing w:line="288" w:lineRule="auto"/>
        <w:ind w:firstLineChars="200" w:firstLine="420"/>
        <w:rPr>
          <w:rFonts w:ascii="Times New Roman" w:hAnsi="Times New Roman"/>
          <w:color w:val="000000"/>
          <w:szCs w:val="21"/>
        </w:rPr>
      </w:pPr>
      <w:r w:rsidRPr="00AC21A3">
        <w:rPr>
          <w:rFonts w:ascii="Times New Roman" w:hAnsi="Times New Roman"/>
          <w:color w:val="000000"/>
          <w:szCs w:val="21"/>
        </w:rPr>
        <w:t xml:space="preserve">Be available for third year student of </w:t>
      </w:r>
      <w:r w:rsidR="006B59A3" w:rsidRPr="00AC21A3">
        <w:rPr>
          <w:rFonts w:ascii="Times New Roman" w:hAnsi="Times New Roman"/>
          <w:color w:val="000000"/>
          <w:szCs w:val="21"/>
        </w:rPr>
        <w:t xml:space="preserve">major of </w:t>
      </w:r>
      <w:r w:rsidR="00735994">
        <w:rPr>
          <w:rFonts w:ascii="Times New Roman" w:hAnsi="Times New Roman"/>
          <w:color w:val="000000"/>
          <w:szCs w:val="21"/>
        </w:rPr>
        <w:t>business administration</w:t>
      </w:r>
      <w:r w:rsidR="006B59A3" w:rsidRPr="00AC21A3">
        <w:rPr>
          <w:rFonts w:ascii="Times New Roman" w:hAnsi="Times New Roman"/>
          <w:color w:val="000000"/>
          <w:szCs w:val="21"/>
        </w:rPr>
        <w:t xml:space="preserve">. </w:t>
      </w:r>
    </w:p>
    <w:p w14:paraId="186D9CF9" w14:textId="77777777" w:rsidR="007932D2" w:rsidRPr="00AC21A3" w:rsidRDefault="000B17C0" w:rsidP="004649E3">
      <w:pPr>
        <w:pStyle w:val="a8"/>
        <w:numPr>
          <w:ilvl w:val="0"/>
          <w:numId w:val="1"/>
        </w:numPr>
        <w:spacing w:beforeLines="50" w:before="156" w:afterLines="50" w:after="156" w:line="288" w:lineRule="auto"/>
        <w:ind w:left="714" w:firstLineChars="0" w:hanging="357"/>
        <w:outlineLvl w:val="0"/>
        <w:rPr>
          <w:rFonts w:ascii="Times New Roman" w:eastAsia="黑体" w:hAnsi="Times New Roman"/>
          <w:szCs w:val="21"/>
        </w:rPr>
      </w:pPr>
      <w:r w:rsidRPr="00AC21A3">
        <w:rPr>
          <w:rFonts w:ascii="Times New Roman" w:eastAsia="黑体" w:hAnsi="Times New Roman" w:hint="eastAsia"/>
          <w:szCs w:val="21"/>
        </w:rPr>
        <w:t>T</w:t>
      </w:r>
      <w:r w:rsidRPr="00AC21A3">
        <w:rPr>
          <w:rFonts w:ascii="Times New Roman" w:eastAsia="黑体" w:hAnsi="Times New Roman"/>
          <w:szCs w:val="21"/>
        </w:rPr>
        <w:t>he relationships between the course and graduate requirement</w:t>
      </w:r>
      <w:r w:rsidR="000120CF" w:rsidRPr="00AC21A3">
        <w:rPr>
          <w:rFonts w:ascii="Times New Roman" w:eastAsia="黑体" w:hAnsi="Times New Roman"/>
          <w:szCs w:val="21"/>
        </w:rPr>
        <w:t>（</w:t>
      </w:r>
      <w:r w:rsidR="00D44BC4" w:rsidRPr="00AC21A3">
        <w:rPr>
          <w:rFonts w:ascii="Times New Roman" w:eastAsia="黑体" w:hAnsi="Times New Roman"/>
          <w:szCs w:val="21"/>
        </w:rPr>
        <w:t>Compulsory</w:t>
      </w:r>
      <w:r w:rsidR="00A958C7" w:rsidRPr="00AC21A3">
        <w:rPr>
          <w:rFonts w:ascii="Times New Roman" w:eastAsia="黑体" w:hAnsi="Times New Roman"/>
          <w:szCs w:val="21"/>
        </w:rPr>
        <w:t xml:space="preserve"> </w:t>
      </w:r>
      <w:r w:rsidR="000120CF" w:rsidRPr="00AC21A3">
        <w:rPr>
          <w:rFonts w:ascii="Times New Roman" w:eastAsia="黑体" w:hAnsi="Times New Roman"/>
          <w:szCs w:val="21"/>
        </w:rPr>
        <w:t>）</w:t>
      </w:r>
    </w:p>
    <w:tbl>
      <w:tblPr>
        <w:tblStyle w:val="a7"/>
        <w:tblpPr w:leftFromText="180" w:rightFromText="180" w:vertAnchor="text" w:horzAnchor="page" w:tblpX="2375" w:tblpY="242"/>
        <w:tblOverlap w:val="never"/>
        <w:tblW w:w="5000" w:type="pct"/>
        <w:tblLook w:val="04A0" w:firstRow="1" w:lastRow="0" w:firstColumn="1" w:lastColumn="0" w:noHBand="0" w:noVBand="1"/>
      </w:tblPr>
      <w:tblGrid>
        <w:gridCol w:w="7174"/>
        <w:gridCol w:w="1348"/>
      </w:tblGrid>
      <w:tr w:rsidR="007932D2" w:rsidRPr="00AC21A3" w14:paraId="592C1A54" w14:textId="77777777" w:rsidTr="004731D9">
        <w:tc>
          <w:tcPr>
            <w:tcW w:w="4209" w:type="pct"/>
          </w:tcPr>
          <w:p w14:paraId="402BBF25" w14:textId="77777777" w:rsidR="007932D2" w:rsidRPr="000C6924" w:rsidRDefault="00C86CC4" w:rsidP="000C6924">
            <w:pPr>
              <w:jc w:val="center"/>
              <w:rPr>
                <w:rFonts w:ascii="Times New Roman" w:eastAsia="黑体" w:hAnsi="Times New Roman"/>
                <w:b/>
                <w:bCs/>
                <w:kern w:val="0"/>
                <w:szCs w:val="21"/>
              </w:rPr>
            </w:pPr>
            <w:r w:rsidRPr="000C6924">
              <w:rPr>
                <w:rFonts w:ascii="Times New Roman" w:eastAsia="黑体" w:hAnsi="Times New Roman" w:hint="eastAsia"/>
                <w:b/>
                <w:bCs/>
                <w:kern w:val="0"/>
                <w:szCs w:val="21"/>
              </w:rPr>
              <w:t>M</w:t>
            </w:r>
            <w:r w:rsidRPr="000C6924">
              <w:rPr>
                <w:rFonts w:ascii="Times New Roman" w:eastAsia="黑体" w:hAnsi="Times New Roman"/>
                <w:b/>
                <w:bCs/>
                <w:kern w:val="0"/>
                <w:szCs w:val="21"/>
              </w:rPr>
              <w:t>ajor’s graduate requirement</w:t>
            </w:r>
          </w:p>
        </w:tc>
        <w:tc>
          <w:tcPr>
            <w:tcW w:w="791" w:type="pct"/>
          </w:tcPr>
          <w:p w14:paraId="6950BB3E" w14:textId="77777777" w:rsidR="007932D2" w:rsidRPr="000C6924" w:rsidRDefault="00C86CC4" w:rsidP="000C6924">
            <w:pPr>
              <w:jc w:val="center"/>
              <w:rPr>
                <w:rFonts w:ascii="Times New Roman" w:eastAsia="黑体" w:hAnsi="Times New Roman"/>
                <w:b/>
                <w:bCs/>
                <w:kern w:val="0"/>
                <w:szCs w:val="21"/>
              </w:rPr>
            </w:pPr>
            <w:r w:rsidRPr="000C6924">
              <w:rPr>
                <w:rFonts w:ascii="Times New Roman" w:eastAsia="黑体" w:hAnsi="Times New Roman" w:hint="eastAsia"/>
                <w:b/>
                <w:bCs/>
                <w:kern w:val="0"/>
                <w:szCs w:val="21"/>
              </w:rPr>
              <w:t>R</w:t>
            </w:r>
            <w:r w:rsidRPr="000C6924">
              <w:rPr>
                <w:rFonts w:ascii="Times New Roman" w:eastAsia="黑体" w:hAnsi="Times New Roman"/>
                <w:b/>
                <w:bCs/>
                <w:kern w:val="0"/>
                <w:szCs w:val="21"/>
              </w:rPr>
              <w:t>elationship</w:t>
            </w:r>
          </w:p>
        </w:tc>
      </w:tr>
      <w:tr w:rsidR="007932D2" w:rsidRPr="00AC21A3" w14:paraId="078A6747" w14:textId="77777777" w:rsidTr="004731D9">
        <w:tc>
          <w:tcPr>
            <w:tcW w:w="4209" w:type="pct"/>
            <w:vAlign w:val="center"/>
          </w:tcPr>
          <w:p w14:paraId="0BFAFC6F" w14:textId="77777777" w:rsidR="007932D2" w:rsidRPr="00AC21A3" w:rsidRDefault="000120CF" w:rsidP="00C25589">
            <w:pPr>
              <w:jc w:val="left"/>
              <w:rPr>
                <w:rFonts w:ascii="Times New Roman" w:hAnsi="Times New Roman"/>
                <w:kern w:val="0"/>
                <w:szCs w:val="21"/>
              </w:rPr>
            </w:pPr>
            <w:r w:rsidRPr="00AC21A3">
              <w:rPr>
                <w:rFonts w:ascii="Times New Roman" w:eastAsia="仿宋" w:hAnsi="Times New Roman"/>
                <w:color w:val="000000"/>
                <w:kern w:val="0"/>
                <w:szCs w:val="21"/>
              </w:rPr>
              <w:t>LO11</w:t>
            </w:r>
            <w:r w:rsidRPr="00AC21A3">
              <w:rPr>
                <w:rFonts w:ascii="Times New Roman" w:eastAsia="仿宋" w:hAnsi="Times New Roman"/>
                <w:color w:val="000000"/>
                <w:kern w:val="0"/>
                <w:szCs w:val="21"/>
              </w:rPr>
              <w:t>：</w:t>
            </w:r>
            <w:r w:rsidR="006B59A3" w:rsidRPr="00AC21A3">
              <w:rPr>
                <w:szCs w:val="21"/>
              </w:rPr>
              <w:t xml:space="preserve"> </w:t>
            </w:r>
            <w:r w:rsidR="006B59A3" w:rsidRPr="00AC21A3">
              <w:rPr>
                <w:rFonts w:ascii="Times New Roman" w:eastAsia="仿宋" w:hAnsi="Times New Roman"/>
                <w:color w:val="000000"/>
                <w:kern w:val="0"/>
                <w:szCs w:val="21"/>
              </w:rPr>
              <w:t>Understand the views of others and gem grading requirements, and be able to clearly and fluidly express their own ideas and ideas for the work. In different occasions with written, oral or data charts and precious stones, mineral samples form an effective two-way communication.</w:t>
            </w:r>
          </w:p>
        </w:tc>
        <w:tc>
          <w:tcPr>
            <w:tcW w:w="791" w:type="pct"/>
            <w:vAlign w:val="center"/>
          </w:tcPr>
          <w:p w14:paraId="36B2E1BA" w14:textId="77777777" w:rsidR="007932D2" w:rsidRPr="00AC21A3" w:rsidRDefault="007932D2" w:rsidP="00C25589">
            <w:pPr>
              <w:jc w:val="left"/>
              <w:rPr>
                <w:rFonts w:ascii="Times New Roman" w:eastAsia="仿宋" w:hAnsi="Times New Roman"/>
                <w:color w:val="000000"/>
                <w:kern w:val="0"/>
                <w:szCs w:val="21"/>
              </w:rPr>
            </w:pPr>
          </w:p>
        </w:tc>
      </w:tr>
      <w:tr w:rsidR="007932D2" w:rsidRPr="00AC21A3" w14:paraId="12B74AB2" w14:textId="77777777" w:rsidTr="004731D9">
        <w:tc>
          <w:tcPr>
            <w:tcW w:w="4209" w:type="pct"/>
            <w:vAlign w:val="center"/>
          </w:tcPr>
          <w:p w14:paraId="63A8C5F0" w14:textId="77777777" w:rsidR="007932D2" w:rsidRPr="00AC21A3" w:rsidRDefault="000120CF" w:rsidP="00C25589">
            <w:pPr>
              <w:widowControl/>
              <w:jc w:val="left"/>
              <w:rPr>
                <w:rFonts w:ascii="Times New Roman" w:hAnsi="Times New Roman"/>
                <w:kern w:val="0"/>
                <w:szCs w:val="21"/>
              </w:rPr>
            </w:pPr>
            <w:r w:rsidRPr="00AC21A3">
              <w:rPr>
                <w:rFonts w:ascii="Times New Roman" w:eastAsia="仿宋" w:hAnsi="Times New Roman"/>
                <w:color w:val="000000"/>
                <w:kern w:val="0"/>
                <w:szCs w:val="21"/>
              </w:rPr>
              <w:t>LO21</w:t>
            </w:r>
            <w:r w:rsidRPr="00AC21A3">
              <w:rPr>
                <w:rFonts w:ascii="Times New Roman" w:eastAsia="仿宋" w:hAnsi="Times New Roman"/>
                <w:color w:val="000000"/>
                <w:kern w:val="0"/>
                <w:szCs w:val="21"/>
              </w:rPr>
              <w:t>：</w:t>
            </w:r>
            <w:r w:rsidR="006B59A3" w:rsidRPr="00AC21A3">
              <w:rPr>
                <w:szCs w:val="21"/>
              </w:rPr>
              <w:t xml:space="preserve"> </w:t>
            </w:r>
            <w:r w:rsidR="006B59A3" w:rsidRPr="00AC21A3">
              <w:rPr>
                <w:rFonts w:ascii="Times New Roman" w:eastAsia="仿宋" w:hAnsi="Times New Roman"/>
                <w:color w:val="000000"/>
                <w:kern w:val="0"/>
                <w:szCs w:val="21"/>
              </w:rPr>
              <w:t>According to their own needs and job requirements, students can determine their own learning objectives in light of the development trend of new knowledge, new technologies, new equipment and new materials in the social context and actively seek, collect and analyze information through discussion, practice, and questioning , Create ways to achieve learning goals.</w:t>
            </w:r>
          </w:p>
        </w:tc>
        <w:tc>
          <w:tcPr>
            <w:tcW w:w="791" w:type="pct"/>
            <w:vAlign w:val="center"/>
          </w:tcPr>
          <w:p w14:paraId="5CBE7C66" w14:textId="77777777" w:rsidR="007932D2" w:rsidRPr="00AC21A3" w:rsidRDefault="000120CF" w:rsidP="00C25589">
            <w:pPr>
              <w:widowControl/>
              <w:jc w:val="left"/>
              <w:rPr>
                <w:rFonts w:ascii="Times New Roman" w:eastAsia="仿宋" w:hAnsi="Times New Roman"/>
                <w:color w:val="000000"/>
                <w:kern w:val="0"/>
                <w:szCs w:val="21"/>
              </w:rPr>
            </w:pPr>
            <w:r w:rsidRPr="00AC21A3">
              <w:rPr>
                <w:rFonts w:ascii="Times New Roman" w:hAnsi="Times New Roman"/>
                <w:color w:val="000000"/>
                <w:kern w:val="0"/>
                <w:szCs w:val="21"/>
              </w:rPr>
              <w:sym w:font="Wingdings 2" w:char="F098"/>
            </w:r>
          </w:p>
        </w:tc>
      </w:tr>
      <w:tr w:rsidR="007932D2" w:rsidRPr="00AC21A3" w14:paraId="7ABB494C" w14:textId="77777777" w:rsidTr="004731D9">
        <w:tc>
          <w:tcPr>
            <w:tcW w:w="4209" w:type="pct"/>
            <w:vAlign w:val="center"/>
          </w:tcPr>
          <w:p w14:paraId="1CB948E3" w14:textId="77777777" w:rsidR="007932D2" w:rsidRPr="00AC21A3" w:rsidRDefault="000120CF" w:rsidP="00C25589">
            <w:pPr>
              <w:widowControl/>
              <w:jc w:val="left"/>
              <w:rPr>
                <w:rFonts w:ascii="Times New Roman" w:hAnsi="Times New Roman"/>
                <w:kern w:val="0"/>
                <w:szCs w:val="21"/>
              </w:rPr>
            </w:pPr>
            <w:r w:rsidRPr="00AC21A3">
              <w:rPr>
                <w:rFonts w:ascii="Times New Roman" w:eastAsia="仿宋" w:hAnsi="Times New Roman"/>
                <w:color w:val="000000"/>
                <w:kern w:val="0"/>
                <w:szCs w:val="21"/>
              </w:rPr>
              <w:t>LO31</w:t>
            </w:r>
            <w:r w:rsidRPr="00AC21A3">
              <w:rPr>
                <w:rFonts w:ascii="Times New Roman" w:eastAsia="仿宋" w:hAnsi="Times New Roman"/>
                <w:color w:val="000000"/>
                <w:kern w:val="0"/>
                <w:szCs w:val="21"/>
              </w:rPr>
              <w:t>：</w:t>
            </w:r>
            <w:r w:rsidR="006B59A3" w:rsidRPr="00AC21A3">
              <w:rPr>
                <w:szCs w:val="21"/>
              </w:rPr>
              <w:t xml:space="preserve"> </w:t>
            </w:r>
            <w:r w:rsidR="006B59A3" w:rsidRPr="00AC21A3">
              <w:rPr>
                <w:rFonts w:ascii="Times New Roman" w:eastAsia="仿宋" w:hAnsi="Times New Roman"/>
                <w:color w:val="000000"/>
                <w:kern w:val="0"/>
                <w:szCs w:val="21"/>
              </w:rPr>
              <w:t xml:space="preserve">Master the basic theory and basic knowledge of design and aesthetic; </w:t>
            </w:r>
            <w:r w:rsidR="006B59A3" w:rsidRPr="00AC21A3">
              <w:rPr>
                <w:rFonts w:ascii="Times New Roman" w:eastAsia="仿宋" w:hAnsi="Times New Roman"/>
                <w:color w:val="000000"/>
                <w:kern w:val="0"/>
                <w:szCs w:val="21"/>
              </w:rPr>
              <w:lastRenderedPageBreak/>
              <w:t>possess design ability and aesthetic accomplishment</w:t>
            </w:r>
          </w:p>
        </w:tc>
        <w:tc>
          <w:tcPr>
            <w:tcW w:w="791" w:type="pct"/>
            <w:vAlign w:val="center"/>
          </w:tcPr>
          <w:p w14:paraId="0B2DE51D" w14:textId="77777777" w:rsidR="007932D2" w:rsidRPr="00AC21A3" w:rsidRDefault="007932D2" w:rsidP="00C25589">
            <w:pPr>
              <w:widowControl/>
              <w:jc w:val="left"/>
              <w:rPr>
                <w:rFonts w:ascii="Times New Roman" w:eastAsia="仿宋" w:hAnsi="Times New Roman"/>
                <w:color w:val="000000"/>
                <w:kern w:val="0"/>
                <w:szCs w:val="21"/>
              </w:rPr>
            </w:pPr>
          </w:p>
        </w:tc>
      </w:tr>
      <w:tr w:rsidR="007932D2" w:rsidRPr="00AC21A3" w14:paraId="0DE1E5BB" w14:textId="77777777" w:rsidTr="004731D9">
        <w:tc>
          <w:tcPr>
            <w:tcW w:w="4209" w:type="pct"/>
            <w:vAlign w:val="center"/>
          </w:tcPr>
          <w:p w14:paraId="7DF7D88C" w14:textId="77777777" w:rsidR="007932D2" w:rsidRPr="00AC21A3" w:rsidRDefault="000120CF" w:rsidP="00C25589">
            <w:pPr>
              <w:widowControl/>
              <w:jc w:val="left"/>
              <w:rPr>
                <w:rFonts w:ascii="Times New Roman" w:eastAsia="仿宋" w:hAnsi="Times New Roman"/>
                <w:color w:val="000000"/>
                <w:kern w:val="0"/>
                <w:szCs w:val="21"/>
              </w:rPr>
            </w:pPr>
            <w:r w:rsidRPr="00AC21A3">
              <w:rPr>
                <w:rFonts w:ascii="Times New Roman" w:eastAsia="仿宋" w:hAnsi="Times New Roman"/>
                <w:color w:val="000000"/>
                <w:kern w:val="0"/>
                <w:szCs w:val="21"/>
              </w:rPr>
              <w:t>LO32</w:t>
            </w:r>
            <w:r w:rsidRPr="00AC21A3">
              <w:rPr>
                <w:rFonts w:ascii="Times New Roman" w:eastAsia="仿宋" w:hAnsi="Times New Roman"/>
                <w:color w:val="000000"/>
                <w:kern w:val="0"/>
                <w:szCs w:val="21"/>
              </w:rPr>
              <w:t>：</w:t>
            </w:r>
            <w:r w:rsidR="006B59A3" w:rsidRPr="00AC21A3">
              <w:rPr>
                <w:szCs w:val="21"/>
              </w:rPr>
              <w:t xml:space="preserve"> </w:t>
            </w:r>
            <w:r w:rsidR="006B59A3" w:rsidRPr="00AC21A3">
              <w:rPr>
                <w:rFonts w:ascii="Times New Roman" w:eastAsia="仿宋" w:hAnsi="Times New Roman"/>
                <w:color w:val="000000"/>
                <w:kern w:val="0"/>
                <w:szCs w:val="21"/>
              </w:rPr>
              <w:t>Master the basic theory of jewelry processing skills and technology</w:t>
            </w:r>
          </w:p>
        </w:tc>
        <w:tc>
          <w:tcPr>
            <w:tcW w:w="791" w:type="pct"/>
            <w:vAlign w:val="center"/>
          </w:tcPr>
          <w:p w14:paraId="283B8173" w14:textId="77777777" w:rsidR="007932D2" w:rsidRPr="00AC21A3" w:rsidRDefault="007932D2" w:rsidP="00C25589">
            <w:pPr>
              <w:widowControl/>
              <w:jc w:val="left"/>
              <w:rPr>
                <w:rFonts w:ascii="Times New Roman" w:eastAsia="仿宋" w:hAnsi="Times New Roman"/>
                <w:color w:val="000000"/>
                <w:kern w:val="0"/>
                <w:szCs w:val="21"/>
              </w:rPr>
            </w:pPr>
          </w:p>
        </w:tc>
      </w:tr>
      <w:tr w:rsidR="007932D2" w:rsidRPr="00AC21A3" w14:paraId="4A1685CF" w14:textId="77777777" w:rsidTr="004731D9">
        <w:tc>
          <w:tcPr>
            <w:tcW w:w="4209" w:type="pct"/>
            <w:vAlign w:val="center"/>
          </w:tcPr>
          <w:p w14:paraId="2E36FF51" w14:textId="77777777" w:rsidR="007932D2" w:rsidRPr="00AC21A3" w:rsidRDefault="000120CF" w:rsidP="00C25589">
            <w:pPr>
              <w:widowControl/>
              <w:jc w:val="left"/>
              <w:rPr>
                <w:rFonts w:ascii="Times New Roman" w:eastAsia="仿宋" w:hAnsi="Times New Roman"/>
                <w:color w:val="000000"/>
                <w:kern w:val="0"/>
                <w:szCs w:val="21"/>
              </w:rPr>
            </w:pPr>
            <w:r w:rsidRPr="00AC21A3">
              <w:rPr>
                <w:rFonts w:ascii="Times New Roman" w:eastAsia="仿宋" w:hAnsi="Times New Roman"/>
                <w:color w:val="000000"/>
                <w:kern w:val="0"/>
                <w:szCs w:val="21"/>
              </w:rPr>
              <w:t>LO33</w:t>
            </w:r>
            <w:r w:rsidRPr="00AC21A3">
              <w:rPr>
                <w:rFonts w:ascii="Times New Roman" w:eastAsia="仿宋" w:hAnsi="Times New Roman"/>
                <w:color w:val="000000"/>
                <w:kern w:val="0"/>
                <w:szCs w:val="21"/>
              </w:rPr>
              <w:t>：</w:t>
            </w:r>
            <w:r w:rsidR="006B59A3" w:rsidRPr="00AC21A3">
              <w:rPr>
                <w:szCs w:val="21"/>
              </w:rPr>
              <w:t xml:space="preserve"> </w:t>
            </w:r>
            <w:r w:rsidR="006B59A3" w:rsidRPr="00AC21A3">
              <w:rPr>
                <w:rFonts w:ascii="Times New Roman" w:eastAsia="仿宋" w:hAnsi="Times New Roman"/>
                <w:color w:val="000000"/>
                <w:kern w:val="0"/>
                <w:szCs w:val="21"/>
              </w:rPr>
              <w:t>Comman</w:t>
            </w:r>
            <w:r w:rsidR="005A0B42" w:rsidRPr="00AC21A3">
              <w:rPr>
                <w:rFonts w:ascii="Times New Roman" w:eastAsia="仿宋" w:hAnsi="Times New Roman"/>
                <w:color w:val="000000"/>
                <w:kern w:val="0"/>
                <w:szCs w:val="21"/>
              </w:rPr>
              <w:t>d</w:t>
            </w:r>
            <w:r w:rsidR="006B59A3" w:rsidRPr="00AC21A3">
              <w:rPr>
                <w:rFonts w:ascii="Times New Roman" w:eastAsia="仿宋" w:hAnsi="Times New Roman"/>
                <w:color w:val="000000"/>
                <w:kern w:val="0"/>
                <w:szCs w:val="21"/>
              </w:rPr>
              <w:t xml:space="preserve"> the nature and purpose of jade jewelry materials, master the basic theoretical knowledge of jewelry identification, jade jewelry with the identification of materials</w:t>
            </w:r>
          </w:p>
        </w:tc>
        <w:tc>
          <w:tcPr>
            <w:tcW w:w="791" w:type="pct"/>
            <w:vAlign w:val="center"/>
          </w:tcPr>
          <w:p w14:paraId="0EED8BBD" w14:textId="77777777" w:rsidR="007932D2" w:rsidRPr="00AC21A3" w:rsidRDefault="00236FCD" w:rsidP="00C25589">
            <w:pPr>
              <w:widowControl/>
              <w:jc w:val="left"/>
              <w:rPr>
                <w:rFonts w:ascii="Times New Roman" w:eastAsia="仿宋" w:hAnsi="Times New Roman"/>
                <w:color w:val="000000"/>
                <w:kern w:val="0"/>
                <w:szCs w:val="21"/>
              </w:rPr>
            </w:pPr>
            <w:r w:rsidRPr="00AC21A3">
              <w:rPr>
                <w:rFonts w:ascii="Times New Roman" w:hAnsi="Times New Roman"/>
                <w:color w:val="000000"/>
                <w:kern w:val="0"/>
                <w:szCs w:val="21"/>
              </w:rPr>
              <w:sym w:font="Wingdings 2" w:char="F098"/>
            </w:r>
          </w:p>
        </w:tc>
      </w:tr>
      <w:tr w:rsidR="007932D2" w:rsidRPr="00AC21A3" w14:paraId="5E28FF1B" w14:textId="77777777" w:rsidTr="004731D9">
        <w:tc>
          <w:tcPr>
            <w:tcW w:w="4209" w:type="pct"/>
            <w:vAlign w:val="center"/>
          </w:tcPr>
          <w:p w14:paraId="5D184039" w14:textId="77777777" w:rsidR="007932D2" w:rsidRPr="00AC21A3" w:rsidRDefault="000120CF" w:rsidP="00C25589">
            <w:pPr>
              <w:widowControl/>
              <w:jc w:val="left"/>
              <w:rPr>
                <w:rFonts w:ascii="Times New Roman" w:eastAsia="仿宋" w:hAnsi="Times New Roman"/>
                <w:color w:val="000000"/>
                <w:kern w:val="0"/>
                <w:szCs w:val="21"/>
              </w:rPr>
            </w:pPr>
            <w:r w:rsidRPr="00AC21A3">
              <w:rPr>
                <w:rFonts w:ascii="Times New Roman" w:eastAsia="仿宋" w:hAnsi="Times New Roman"/>
                <w:color w:val="000000"/>
                <w:kern w:val="0"/>
                <w:szCs w:val="21"/>
              </w:rPr>
              <w:t>LO34</w:t>
            </w:r>
            <w:r w:rsidRPr="00AC21A3">
              <w:rPr>
                <w:rFonts w:ascii="Times New Roman" w:eastAsia="仿宋" w:hAnsi="Times New Roman"/>
                <w:color w:val="000000"/>
                <w:kern w:val="0"/>
                <w:szCs w:val="21"/>
              </w:rPr>
              <w:t>：</w:t>
            </w:r>
            <w:r w:rsidR="005A0B42" w:rsidRPr="00AC21A3">
              <w:rPr>
                <w:szCs w:val="21"/>
              </w:rPr>
              <w:t xml:space="preserve"> </w:t>
            </w:r>
            <w:r w:rsidR="005A0B42" w:rsidRPr="00AC21A3">
              <w:rPr>
                <w:rFonts w:ascii="Times New Roman" w:eastAsia="仿宋" w:hAnsi="Times New Roman"/>
                <w:color w:val="000000"/>
                <w:kern w:val="0"/>
                <w:szCs w:val="21"/>
              </w:rPr>
              <w:t>Command the identification of conventional jewelry instruments, large-scale equipment, the basic principles and operations, the use of equipment to accurately identify jade jewelry</w:t>
            </w:r>
          </w:p>
        </w:tc>
        <w:tc>
          <w:tcPr>
            <w:tcW w:w="791" w:type="pct"/>
            <w:vAlign w:val="center"/>
          </w:tcPr>
          <w:p w14:paraId="0664A560" w14:textId="77777777" w:rsidR="007932D2" w:rsidRPr="00AC21A3" w:rsidRDefault="007932D2" w:rsidP="00C25589">
            <w:pPr>
              <w:widowControl/>
              <w:jc w:val="left"/>
              <w:rPr>
                <w:rFonts w:ascii="Times New Roman" w:eastAsia="仿宋" w:hAnsi="Times New Roman"/>
                <w:color w:val="000000"/>
                <w:kern w:val="0"/>
                <w:szCs w:val="21"/>
              </w:rPr>
            </w:pPr>
          </w:p>
        </w:tc>
      </w:tr>
      <w:tr w:rsidR="007932D2" w:rsidRPr="00AC21A3" w14:paraId="171C3A0E" w14:textId="77777777" w:rsidTr="004731D9">
        <w:tc>
          <w:tcPr>
            <w:tcW w:w="4209" w:type="pct"/>
            <w:vAlign w:val="center"/>
          </w:tcPr>
          <w:p w14:paraId="65CFA797" w14:textId="77777777" w:rsidR="007932D2" w:rsidRPr="00AC21A3" w:rsidRDefault="000120CF" w:rsidP="00C25589">
            <w:pPr>
              <w:widowControl/>
              <w:jc w:val="left"/>
              <w:rPr>
                <w:rFonts w:ascii="Times New Roman" w:hAnsi="Times New Roman"/>
                <w:kern w:val="0"/>
                <w:szCs w:val="21"/>
              </w:rPr>
            </w:pPr>
            <w:r w:rsidRPr="00AC21A3">
              <w:rPr>
                <w:rFonts w:ascii="Times New Roman" w:eastAsia="仿宋" w:hAnsi="Times New Roman"/>
                <w:color w:val="000000"/>
                <w:kern w:val="0"/>
                <w:szCs w:val="21"/>
              </w:rPr>
              <w:t>LO41</w:t>
            </w:r>
            <w:r w:rsidRPr="00AC21A3">
              <w:rPr>
                <w:rFonts w:ascii="Times New Roman" w:eastAsia="仿宋" w:hAnsi="Times New Roman"/>
                <w:color w:val="000000"/>
                <w:kern w:val="0"/>
                <w:szCs w:val="21"/>
              </w:rPr>
              <w:t>：</w:t>
            </w:r>
            <w:r w:rsidR="005A0B42" w:rsidRPr="00AC21A3">
              <w:rPr>
                <w:rFonts w:ascii="Times New Roman" w:eastAsia="仿宋" w:hAnsi="Times New Roman"/>
                <w:color w:val="000000"/>
                <w:kern w:val="0"/>
                <w:szCs w:val="21"/>
              </w:rPr>
              <w:t xml:space="preserve"> Abide by the discipline, trustworthy and responsible; with resistance to setbacks, anti-stress ability, and be able to successfully complete the corresponding work and study tasks.</w:t>
            </w:r>
          </w:p>
        </w:tc>
        <w:tc>
          <w:tcPr>
            <w:tcW w:w="791" w:type="pct"/>
            <w:vAlign w:val="center"/>
          </w:tcPr>
          <w:p w14:paraId="6A5D4490" w14:textId="77777777" w:rsidR="007932D2" w:rsidRPr="00AC21A3" w:rsidRDefault="007932D2" w:rsidP="00C25589">
            <w:pPr>
              <w:widowControl/>
              <w:jc w:val="left"/>
              <w:rPr>
                <w:rFonts w:ascii="Times New Roman" w:eastAsia="仿宋" w:hAnsi="Times New Roman"/>
                <w:color w:val="000000"/>
                <w:kern w:val="0"/>
                <w:szCs w:val="21"/>
              </w:rPr>
            </w:pPr>
          </w:p>
        </w:tc>
      </w:tr>
      <w:tr w:rsidR="007932D2" w:rsidRPr="00AC21A3" w14:paraId="5AA54F0B" w14:textId="77777777" w:rsidTr="004731D9">
        <w:tc>
          <w:tcPr>
            <w:tcW w:w="4209" w:type="pct"/>
            <w:vAlign w:val="center"/>
          </w:tcPr>
          <w:p w14:paraId="30EBFA96" w14:textId="77777777" w:rsidR="007932D2" w:rsidRPr="00AC21A3" w:rsidRDefault="000120CF" w:rsidP="00C25589">
            <w:pPr>
              <w:widowControl/>
              <w:jc w:val="left"/>
              <w:rPr>
                <w:rFonts w:ascii="Times New Roman" w:hAnsi="Times New Roman"/>
                <w:kern w:val="0"/>
                <w:szCs w:val="21"/>
              </w:rPr>
            </w:pPr>
            <w:r w:rsidRPr="00AC21A3">
              <w:rPr>
                <w:rFonts w:ascii="Times New Roman" w:eastAsia="仿宋" w:hAnsi="Times New Roman"/>
                <w:color w:val="000000"/>
                <w:kern w:val="0"/>
                <w:szCs w:val="21"/>
              </w:rPr>
              <w:t>LO51</w:t>
            </w:r>
            <w:r w:rsidRPr="00AC21A3">
              <w:rPr>
                <w:rFonts w:ascii="Times New Roman" w:eastAsia="仿宋" w:hAnsi="Times New Roman"/>
                <w:color w:val="000000"/>
                <w:kern w:val="0"/>
                <w:szCs w:val="21"/>
              </w:rPr>
              <w:t>：</w:t>
            </w:r>
            <w:r w:rsidR="005A0B42" w:rsidRPr="00AC21A3">
              <w:rPr>
                <w:szCs w:val="21"/>
              </w:rPr>
              <w:t xml:space="preserve"> </w:t>
            </w:r>
            <w:r w:rsidR="005A0B42" w:rsidRPr="00AC21A3">
              <w:rPr>
                <w:rFonts w:ascii="Times New Roman" w:eastAsia="仿宋" w:hAnsi="Times New Roman"/>
                <w:color w:val="000000"/>
                <w:kern w:val="0"/>
                <w:szCs w:val="21"/>
              </w:rPr>
              <w:t>Good relations with work and study partners, unity and mutual assistance, work together as an active member of the team or group; good at thinking from multiple dimensions, good at using their own mastery of knowledge and skills in the workplace put forward new ideas and ideas Imagine.</w:t>
            </w:r>
          </w:p>
        </w:tc>
        <w:tc>
          <w:tcPr>
            <w:tcW w:w="791" w:type="pct"/>
            <w:vAlign w:val="center"/>
          </w:tcPr>
          <w:p w14:paraId="67F91B9D" w14:textId="77777777" w:rsidR="007932D2" w:rsidRPr="00AC21A3" w:rsidRDefault="007932D2" w:rsidP="00C25589">
            <w:pPr>
              <w:widowControl/>
              <w:jc w:val="left"/>
              <w:rPr>
                <w:rFonts w:ascii="Times New Roman" w:eastAsia="仿宋" w:hAnsi="Times New Roman"/>
                <w:color w:val="000000"/>
                <w:kern w:val="0"/>
                <w:szCs w:val="21"/>
              </w:rPr>
            </w:pPr>
          </w:p>
        </w:tc>
      </w:tr>
      <w:tr w:rsidR="007932D2" w:rsidRPr="00AC21A3" w14:paraId="7A707F53" w14:textId="77777777" w:rsidTr="004731D9">
        <w:trPr>
          <w:trHeight w:val="363"/>
        </w:trPr>
        <w:tc>
          <w:tcPr>
            <w:tcW w:w="4209" w:type="pct"/>
            <w:vAlign w:val="center"/>
          </w:tcPr>
          <w:p w14:paraId="12D64040" w14:textId="77777777" w:rsidR="007932D2" w:rsidRPr="00AC21A3" w:rsidRDefault="000120CF" w:rsidP="00C25589">
            <w:pPr>
              <w:widowControl/>
              <w:jc w:val="left"/>
              <w:rPr>
                <w:rFonts w:ascii="Times New Roman" w:hAnsi="Times New Roman"/>
                <w:kern w:val="0"/>
                <w:szCs w:val="21"/>
              </w:rPr>
            </w:pPr>
            <w:r w:rsidRPr="00AC21A3">
              <w:rPr>
                <w:rFonts w:ascii="Times New Roman" w:eastAsia="仿宋" w:hAnsi="Times New Roman"/>
                <w:color w:val="000000"/>
                <w:kern w:val="0"/>
                <w:szCs w:val="21"/>
              </w:rPr>
              <w:t>LO61</w:t>
            </w:r>
            <w:r w:rsidRPr="00AC21A3">
              <w:rPr>
                <w:rFonts w:ascii="Times New Roman" w:eastAsia="仿宋" w:hAnsi="Times New Roman"/>
                <w:color w:val="000000"/>
                <w:kern w:val="0"/>
                <w:szCs w:val="21"/>
              </w:rPr>
              <w:t>：</w:t>
            </w:r>
            <w:r w:rsidR="00236FCD" w:rsidRPr="00AC21A3">
              <w:rPr>
                <w:rFonts w:ascii="Times New Roman" w:eastAsia="仿宋" w:hAnsi="Times New Roman"/>
                <w:color w:val="000000"/>
                <w:kern w:val="0"/>
                <w:szCs w:val="21"/>
              </w:rPr>
              <w:t xml:space="preserve">  With information literacy and the use of science and technology information technology capabilities, and be proficient in the operation of various office software and graphics, graphics software</w:t>
            </w:r>
          </w:p>
        </w:tc>
        <w:tc>
          <w:tcPr>
            <w:tcW w:w="791" w:type="pct"/>
            <w:vAlign w:val="center"/>
          </w:tcPr>
          <w:p w14:paraId="406B9644" w14:textId="77777777" w:rsidR="007932D2" w:rsidRPr="00AC21A3" w:rsidRDefault="007932D2" w:rsidP="00C25589">
            <w:pPr>
              <w:widowControl/>
              <w:jc w:val="left"/>
              <w:rPr>
                <w:rFonts w:ascii="Times New Roman" w:eastAsia="仿宋" w:hAnsi="Times New Roman"/>
                <w:color w:val="000000"/>
                <w:kern w:val="0"/>
                <w:szCs w:val="21"/>
              </w:rPr>
            </w:pPr>
          </w:p>
        </w:tc>
      </w:tr>
      <w:tr w:rsidR="007932D2" w:rsidRPr="00AC21A3" w14:paraId="1DF5D53F" w14:textId="77777777" w:rsidTr="004731D9">
        <w:tc>
          <w:tcPr>
            <w:tcW w:w="4209" w:type="pct"/>
            <w:vAlign w:val="center"/>
          </w:tcPr>
          <w:p w14:paraId="48D17E13" w14:textId="77777777" w:rsidR="007932D2" w:rsidRPr="00AC21A3" w:rsidRDefault="000120CF" w:rsidP="00C25589">
            <w:pPr>
              <w:widowControl/>
              <w:jc w:val="left"/>
              <w:rPr>
                <w:rFonts w:ascii="Times New Roman" w:hAnsi="Times New Roman"/>
                <w:kern w:val="0"/>
                <w:szCs w:val="21"/>
              </w:rPr>
            </w:pPr>
            <w:r w:rsidRPr="00AC21A3">
              <w:rPr>
                <w:rFonts w:ascii="Times New Roman" w:eastAsia="仿宋" w:hAnsi="Times New Roman"/>
                <w:color w:val="000000"/>
                <w:kern w:val="0"/>
                <w:szCs w:val="21"/>
              </w:rPr>
              <w:t>LO71</w:t>
            </w:r>
            <w:r w:rsidRPr="00AC21A3">
              <w:rPr>
                <w:rFonts w:ascii="Times New Roman" w:eastAsia="仿宋" w:hAnsi="Times New Roman"/>
                <w:color w:val="000000"/>
                <w:kern w:val="0"/>
                <w:szCs w:val="21"/>
              </w:rPr>
              <w:t>：</w:t>
            </w:r>
            <w:r w:rsidR="00236FCD" w:rsidRPr="00AC21A3">
              <w:rPr>
                <w:rFonts w:ascii="Times New Roman" w:eastAsia="仿宋" w:hAnsi="Times New Roman"/>
                <w:color w:val="000000"/>
                <w:kern w:val="0"/>
                <w:szCs w:val="21"/>
              </w:rPr>
              <w:t xml:space="preserve"> Willing to serve others, service companies, social services; enthusiasm, caring, grateful, dedication</w:t>
            </w:r>
          </w:p>
        </w:tc>
        <w:tc>
          <w:tcPr>
            <w:tcW w:w="791" w:type="pct"/>
            <w:vAlign w:val="center"/>
          </w:tcPr>
          <w:p w14:paraId="27DE8089" w14:textId="77777777" w:rsidR="007932D2" w:rsidRPr="00AC21A3" w:rsidRDefault="000120CF" w:rsidP="00C25589">
            <w:pPr>
              <w:widowControl/>
              <w:jc w:val="left"/>
              <w:rPr>
                <w:rFonts w:ascii="Times New Roman" w:eastAsia="仿宋" w:hAnsi="Times New Roman"/>
                <w:color w:val="000000"/>
                <w:kern w:val="0"/>
                <w:szCs w:val="21"/>
              </w:rPr>
            </w:pPr>
            <w:r w:rsidRPr="00AC21A3">
              <w:rPr>
                <w:rFonts w:ascii="Times New Roman" w:hAnsi="Times New Roman"/>
                <w:color w:val="000000"/>
                <w:kern w:val="0"/>
                <w:szCs w:val="21"/>
              </w:rPr>
              <w:sym w:font="Wingdings 2" w:char="F098"/>
            </w:r>
          </w:p>
        </w:tc>
      </w:tr>
      <w:tr w:rsidR="007932D2" w:rsidRPr="00AC21A3" w14:paraId="27A0D231" w14:textId="77777777" w:rsidTr="004731D9">
        <w:tc>
          <w:tcPr>
            <w:tcW w:w="4209" w:type="pct"/>
            <w:vAlign w:val="center"/>
          </w:tcPr>
          <w:p w14:paraId="7B02A4AE" w14:textId="77777777" w:rsidR="007932D2" w:rsidRPr="00AC21A3" w:rsidRDefault="000120CF" w:rsidP="00C25589">
            <w:pPr>
              <w:widowControl/>
              <w:jc w:val="left"/>
              <w:rPr>
                <w:rFonts w:ascii="Times New Roman" w:hAnsi="Times New Roman"/>
                <w:kern w:val="0"/>
                <w:szCs w:val="21"/>
              </w:rPr>
            </w:pPr>
            <w:r w:rsidRPr="00AC21A3">
              <w:rPr>
                <w:rFonts w:ascii="Times New Roman" w:eastAsia="仿宋" w:hAnsi="Times New Roman"/>
                <w:color w:val="000000"/>
                <w:kern w:val="0"/>
                <w:szCs w:val="21"/>
              </w:rPr>
              <w:t>LO81</w:t>
            </w:r>
            <w:r w:rsidRPr="00AC21A3">
              <w:rPr>
                <w:rFonts w:ascii="Times New Roman" w:eastAsia="仿宋" w:hAnsi="Times New Roman"/>
                <w:color w:val="000000"/>
                <w:kern w:val="0"/>
                <w:szCs w:val="21"/>
              </w:rPr>
              <w:t>：</w:t>
            </w:r>
            <w:r w:rsidR="00B32C71" w:rsidRPr="00AC21A3">
              <w:rPr>
                <w:szCs w:val="21"/>
              </w:rPr>
              <w:t xml:space="preserve"> </w:t>
            </w:r>
            <w:r w:rsidR="00B32C71" w:rsidRPr="00AC21A3">
              <w:rPr>
                <w:rFonts w:ascii="Times New Roman" w:eastAsia="仿宋" w:hAnsi="Times New Roman"/>
                <w:color w:val="000000"/>
                <w:kern w:val="0"/>
                <w:szCs w:val="21"/>
              </w:rPr>
              <w:t>Foreign language proficiency, ability to read books and materials in foreign languages, understanding of inter-lingual cross-cultural content in professional fields, and awareness of international competition and cooperation.</w:t>
            </w:r>
          </w:p>
        </w:tc>
        <w:tc>
          <w:tcPr>
            <w:tcW w:w="791" w:type="pct"/>
            <w:vAlign w:val="center"/>
          </w:tcPr>
          <w:p w14:paraId="2F749C66" w14:textId="77777777" w:rsidR="007932D2" w:rsidRPr="00AC21A3" w:rsidRDefault="007932D2" w:rsidP="00C25589">
            <w:pPr>
              <w:widowControl/>
              <w:jc w:val="left"/>
              <w:rPr>
                <w:rFonts w:ascii="Times New Roman" w:eastAsia="仿宋" w:hAnsi="Times New Roman"/>
                <w:color w:val="000000"/>
                <w:kern w:val="0"/>
                <w:szCs w:val="21"/>
              </w:rPr>
            </w:pPr>
          </w:p>
        </w:tc>
      </w:tr>
    </w:tbl>
    <w:p w14:paraId="5FAC732C" w14:textId="77777777" w:rsidR="007932D2" w:rsidRPr="00AC21A3" w:rsidRDefault="00C86CC4">
      <w:pPr>
        <w:ind w:firstLineChars="200" w:firstLine="420"/>
        <w:rPr>
          <w:rFonts w:ascii="Times New Roman" w:hAnsi="Times New Roman"/>
          <w:szCs w:val="21"/>
        </w:rPr>
      </w:pPr>
      <w:r w:rsidRPr="00AC21A3">
        <w:rPr>
          <w:rFonts w:ascii="Times New Roman" w:hAnsi="Times New Roman" w:hint="eastAsia"/>
          <w:szCs w:val="21"/>
        </w:rPr>
        <w:t>P</w:t>
      </w:r>
      <w:r w:rsidRPr="00AC21A3">
        <w:rPr>
          <w:rFonts w:ascii="Times New Roman" w:hAnsi="Times New Roman"/>
          <w:szCs w:val="21"/>
        </w:rPr>
        <w:t>.S.</w:t>
      </w:r>
      <w:r w:rsidR="000120CF" w:rsidRPr="00AC21A3">
        <w:rPr>
          <w:rFonts w:ascii="Times New Roman" w:hAnsi="Times New Roman"/>
          <w:szCs w:val="21"/>
        </w:rPr>
        <w:t>：</w:t>
      </w:r>
      <w:r w:rsidR="000120CF" w:rsidRPr="00AC21A3">
        <w:rPr>
          <w:rFonts w:ascii="Times New Roman" w:hAnsi="Times New Roman"/>
          <w:szCs w:val="21"/>
        </w:rPr>
        <w:t>LO=learning outcomes</w:t>
      </w:r>
    </w:p>
    <w:p w14:paraId="75CB42DC" w14:textId="77777777" w:rsidR="007932D2" w:rsidRPr="00AC21A3" w:rsidRDefault="007932D2">
      <w:pPr>
        <w:rPr>
          <w:rFonts w:ascii="Times New Roman" w:hAnsi="Times New Roman"/>
          <w:szCs w:val="21"/>
        </w:rPr>
      </w:pPr>
    </w:p>
    <w:p w14:paraId="11D0F6FF" w14:textId="77777777" w:rsidR="007932D2" w:rsidRPr="00AC21A3" w:rsidRDefault="00CD7A6B" w:rsidP="00CD7A6B">
      <w:pPr>
        <w:pStyle w:val="a8"/>
        <w:numPr>
          <w:ilvl w:val="0"/>
          <w:numId w:val="1"/>
        </w:numPr>
        <w:spacing w:beforeLines="50" w:before="156" w:afterLines="50" w:after="156" w:line="288" w:lineRule="auto"/>
        <w:ind w:firstLineChars="0"/>
        <w:outlineLvl w:val="0"/>
        <w:rPr>
          <w:rFonts w:ascii="Times New Roman" w:eastAsia="黑体" w:hAnsi="Times New Roman"/>
          <w:b/>
          <w:szCs w:val="21"/>
        </w:rPr>
      </w:pPr>
      <w:r w:rsidRPr="00AC21A3">
        <w:rPr>
          <w:rFonts w:ascii="Times New Roman" w:eastAsia="黑体" w:hAnsi="Times New Roman"/>
          <w:b/>
          <w:szCs w:val="21"/>
        </w:rPr>
        <w:t>Learning object/expected learning object (</w:t>
      </w:r>
      <w:r w:rsidR="00A958C7" w:rsidRPr="00AC21A3">
        <w:rPr>
          <w:rFonts w:ascii="Times New Roman" w:eastAsia="黑体" w:hAnsi="Times New Roman"/>
          <w:b/>
          <w:szCs w:val="21"/>
        </w:rPr>
        <w:t>Compulsory</w:t>
      </w:r>
      <w:r w:rsidRPr="00AC21A3">
        <w:rPr>
          <w:rFonts w:ascii="Times New Roman" w:eastAsia="黑体" w:hAnsi="Times New Roman"/>
          <w:b/>
          <w:szCs w:val="21"/>
        </w:rPr>
        <w:t>)</w:t>
      </w:r>
      <w:r w:rsidR="000120CF" w:rsidRPr="00AC21A3">
        <w:rPr>
          <w:rFonts w:ascii="Times New Roman" w:eastAsia="黑体" w:hAnsi="Times New Roman"/>
          <w:b/>
          <w:szCs w:val="21"/>
        </w:rPr>
        <w:t>（</w:t>
      </w:r>
      <w:r w:rsidRPr="00AC21A3">
        <w:rPr>
          <w:rFonts w:ascii="Times New Roman" w:eastAsia="黑体" w:hAnsi="Times New Roman" w:hint="eastAsia"/>
          <w:b/>
          <w:szCs w:val="21"/>
        </w:rPr>
        <w:t>E</w:t>
      </w:r>
      <w:r w:rsidRPr="00AC21A3">
        <w:rPr>
          <w:rFonts w:ascii="Times New Roman" w:eastAsia="黑体" w:hAnsi="Times New Roman"/>
          <w:b/>
          <w:szCs w:val="21"/>
        </w:rPr>
        <w:t>xpected learning objects should be measured</w:t>
      </w:r>
      <w:r w:rsidR="000120CF" w:rsidRPr="00AC21A3">
        <w:rPr>
          <w:rFonts w:ascii="Times New Roman" w:eastAsia="黑体" w:hAnsi="Times New Roman"/>
          <w:b/>
          <w:szCs w:val="21"/>
        </w:rPr>
        <w:t>）</w:t>
      </w:r>
    </w:p>
    <w:tbl>
      <w:tblPr>
        <w:tblpPr w:leftFromText="180" w:rightFromText="180" w:vertAnchor="text" w:horzAnchor="page" w:tblpX="2163" w:tblpY="152"/>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2"/>
        <w:gridCol w:w="1106"/>
        <w:gridCol w:w="3944"/>
        <w:gridCol w:w="1300"/>
        <w:gridCol w:w="1420"/>
      </w:tblGrid>
      <w:tr w:rsidR="007932D2" w:rsidRPr="00AC21A3" w14:paraId="09C6D209" w14:textId="77777777" w:rsidTr="00AC21A3">
        <w:tc>
          <w:tcPr>
            <w:tcW w:w="441" w:type="pct"/>
            <w:shd w:val="clear" w:color="auto" w:fill="auto"/>
          </w:tcPr>
          <w:p w14:paraId="18A05EE5" w14:textId="77777777" w:rsidR="007932D2" w:rsidRPr="00AC21A3" w:rsidRDefault="00B914F5">
            <w:pPr>
              <w:snapToGrid w:val="0"/>
              <w:spacing w:line="288" w:lineRule="auto"/>
              <w:jc w:val="center"/>
              <w:rPr>
                <w:rFonts w:ascii="Times New Roman" w:hAnsi="Times New Roman"/>
                <w:b/>
                <w:color w:val="000000"/>
                <w:szCs w:val="21"/>
              </w:rPr>
            </w:pPr>
            <w:r w:rsidRPr="00AC21A3">
              <w:rPr>
                <w:rFonts w:ascii="Times New Roman" w:hAnsi="Times New Roman" w:hint="eastAsia"/>
                <w:b/>
                <w:color w:val="000000"/>
                <w:szCs w:val="21"/>
              </w:rPr>
              <w:t>C</w:t>
            </w:r>
            <w:r w:rsidRPr="00AC21A3">
              <w:rPr>
                <w:rFonts w:ascii="Times New Roman" w:hAnsi="Times New Roman"/>
                <w:b/>
                <w:color w:val="000000"/>
                <w:szCs w:val="21"/>
              </w:rPr>
              <w:t>ode</w:t>
            </w:r>
          </w:p>
        </w:tc>
        <w:tc>
          <w:tcPr>
            <w:tcW w:w="649" w:type="pct"/>
            <w:shd w:val="clear" w:color="auto" w:fill="auto"/>
          </w:tcPr>
          <w:p w14:paraId="5B652AE4" w14:textId="77777777" w:rsidR="007932D2" w:rsidRPr="00AC21A3" w:rsidRDefault="007309D1">
            <w:pPr>
              <w:snapToGrid w:val="0"/>
              <w:spacing w:line="288" w:lineRule="auto"/>
              <w:jc w:val="center"/>
              <w:rPr>
                <w:rFonts w:ascii="Times New Roman" w:hAnsi="Times New Roman"/>
                <w:b/>
                <w:color w:val="000000"/>
                <w:szCs w:val="21"/>
              </w:rPr>
            </w:pPr>
            <w:r w:rsidRPr="00AC21A3">
              <w:rPr>
                <w:rFonts w:ascii="Times New Roman" w:hAnsi="Times New Roman" w:hint="eastAsia"/>
                <w:b/>
                <w:color w:val="000000"/>
                <w:szCs w:val="21"/>
              </w:rPr>
              <w:t>E</w:t>
            </w:r>
            <w:r w:rsidRPr="00AC21A3">
              <w:rPr>
                <w:rFonts w:ascii="Times New Roman" w:hAnsi="Times New Roman"/>
                <w:b/>
                <w:color w:val="000000"/>
                <w:szCs w:val="21"/>
              </w:rPr>
              <w:t>xpected learning result</w:t>
            </w:r>
          </w:p>
        </w:tc>
        <w:tc>
          <w:tcPr>
            <w:tcW w:w="2314" w:type="pct"/>
            <w:shd w:val="clear" w:color="auto" w:fill="auto"/>
            <w:vAlign w:val="center"/>
          </w:tcPr>
          <w:p w14:paraId="532B5367" w14:textId="77777777" w:rsidR="007932D2" w:rsidRPr="00AC21A3" w:rsidRDefault="00B914F5">
            <w:pPr>
              <w:snapToGrid w:val="0"/>
              <w:spacing w:line="288" w:lineRule="auto"/>
              <w:jc w:val="center"/>
              <w:rPr>
                <w:rFonts w:ascii="Times New Roman" w:hAnsi="Times New Roman"/>
                <w:b/>
                <w:color w:val="000000"/>
                <w:szCs w:val="21"/>
              </w:rPr>
            </w:pPr>
            <w:r w:rsidRPr="00AC21A3">
              <w:rPr>
                <w:rFonts w:ascii="Times New Roman" w:hAnsi="Times New Roman" w:hint="eastAsia"/>
                <w:b/>
                <w:color w:val="000000"/>
                <w:szCs w:val="21"/>
              </w:rPr>
              <w:t>C</w:t>
            </w:r>
            <w:r w:rsidRPr="00AC21A3">
              <w:rPr>
                <w:rFonts w:ascii="Times New Roman" w:hAnsi="Times New Roman"/>
                <w:b/>
                <w:color w:val="000000"/>
                <w:szCs w:val="21"/>
              </w:rPr>
              <w:t>ourse object</w:t>
            </w:r>
          </w:p>
          <w:p w14:paraId="402B89CF" w14:textId="77777777" w:rsidR="007932D2" w:rsidRPr="00AC21A3" w:rsidRDefault="007309D1" w:rsidP="007309D1">
            <w:pPr>
              <w:snapToGrid w:val="0"/>
              <w:spacing w:line="288" w:lineRule="auto"/>
              <w:jc w:val="center"/>
              <w:rPr>
                <w:rFonts w:ascii="Times New Roman" w:hAnsi="Times New Roman"/>
                <w:b/>
                <w:color w:val="000000"/>
                <w:szCs w:val="21"/>
              </w:rPr>
            </w:pPr>
            <w:r w:rsidRPr="00AC21A3">
              <w:rPr>
                <w:rFonts w:ascii="Times New Roman" w:hAnsi="Times New Roman" w:hint="eastAsia"/>
                <w:b/>
                <w:color w:val="000000"/>
                <w:szCs w:val="21"/>
              </w:rPr>
              <w:t>(</w:t>
            </w:r>
            <w:r w:rsidR="00B914F5" w:rsidRPr="00AC21A3">
              <w:rPr>
                <w:rFonts w:ascii="Times New Roman" w:hAnsi="Times New Roman"/>
                <w:b/>
                <w:color w:val="000000"/>
                <w:szCs w:val="21"/>
              </w:rPr>
              <w:t>D</w:t>
            </w:r>
            <w:r w:rsidR="00B914F5" w:rsidRPr="00AC21A3">
              <w:rPr>
                <w:rFonts w:ascii="Times New Roman" w:hAnsi="Times New Roman" w:hint="eastAsia"/>
                <w:b/>
                <w:color w:val="000000"/>
                <w:szCs w:val="21"/>
              </w:rPr>
              <w:t>etailed</w:t>
            </w:r>
            <w:r w:rsidR="00B914F5" w:rsidRPr="00AC21A3">
              <w:rPr>
                <w:rFonts w:ascii="Times New Roman" w:hAnsi="Times New Roman"/>
                <w:b/>
                <w:color w:val="000000"/>
                <w:szCs w:val="21"/>
              </w:rPr>
              <w:t xml:space="preserve"> expected </w:t>
            </w:r>
            <w:r w:rsidRPr="00AC21A3">
              <w:rPr>
                <w:rFonts w:ascii="Times New Roman" w:hAnsi="Times New Roman"/>
                <w:b/>
                <w:color w:val="000000"/>
                <w:szCs w:val="21"/>
              </w:rPr>
              <w:t>learning</w:t>
            </w:r>
            <w:r w:rsidR="00B914F5" w:rsidRPr="00AC21A3">
              <w:rPr>
                <w:rFonts w:ascii="Times New Roman" w:hAnsi="Times New Roman"/>
                <w:b/>
                <w:color w:val="000000"/>
                <w:szCs w:val="21"/>
              </w:rPr>
              <w:t xml:space="preserve"> object</w:t>
            </w:r>
            <w:r w:rsidRPr="00AC21A3">
              <w:rPr>
                <w:rFonts w:ascii="Times New Roman" w:hAnsi="Times New Roman"/>
                <w:b/>
                <w:color w:val="000000"/>
                <w:szCs w:val="21"/>
              </w:rPr>
              <w:t>)</w:t>
            </w:r>
          </w:p>
        </w:tc>
        <w:tc>
          <w:tcPr>
            <w:tcW w:w="763" w:type="pct"/>
            <w:shd w:val="clear" w:color="auto" w:fill="auto"/>
            <w:vAlign w:val="center"/>
          </w:tcPr>
          <w:p w14:paraId="6152998C" w14:textId="77777777" w:rsidR="00B914F5" w:rsidRPr="00AC21A3" w:rsidRDefault="00B914F5">
            <w:pPr>
              <w:snapToGrid w:val="0"/>
              <w:spacing w:line="288" w:lineRule="auto"/>
              <w:jc w:val="center"/>
              <w:rPr>
                <w:rFonts w:ascii="Times New Roman" w:hAnsi="Times New Roman"/>
                <w:b/>
                <w:color w:val="000000"/>
                <w:szCs w:val="21"/>
              </w:rPr>
            </w:pPr>
            <w:r w:rsidRPr="00AC21A3">
              <w:rPr>
                <w:rFonts w:ascii="Times New Roman" w:hAnsi="Times New Roman" w:hint="eastAsia"/>
                <w:b/>
                <w:color w:val="000000"/>
                <w:szCs w:val="21"/>
              </w:rPr>
              <w:t>M</w:t>
            </w:r>
            <w:r w:rsidRPr="00AC21A3">
              <w:rPr>
                <w:rFonts w:ascii="Times New Roman" w:hAnsi="Times New Roman"/>
                <w:b/>
                <w:color w:val="000000"/>
                <w:szCs w:val="21"/>
              </w:rPr>
              <w:t xml:space="preserve">ethod of teaching and </w:t>
            </w:r>
            <w:r w:rsidR="007309D1" w:rsidRPr="00AC21A3">
              <w:rPr>
                <w:rFonts w:ascii="Times New Roman" w:hAnsi="Times New Roman"/>
                <w:b/>
                <w:color w:val="000000"/>
                <w:szCs w:val="21"/>
              </w:rPr>
              <w:t>studying</w:t>
            </w:r>
          </w:p>
        </w:tc>
        <w:tc>
          <w:tcPr>
            <w:tcW w:w="833" w:type="pct"/>
            <w:shd w:val="clear" w:color="auto" w:fill="auto"/>
            <w:vAlign w:val="center"/>
          </w:tcPr>
          <w:p w14:paraId="38D97769" w14:textId="77777777" w:rsidR="007932D2" w:rsidRPr="00AC21A3" w:rsidRDefault="00B914F5">
            <w:pPr>
              <w:snapToGrid w:val="0"/>
              <w:spacing w:line="288" w:lineRule="auto"/>
              <w:jc w:val="center"/>
              <w:rPr>
                <w:rFonts w:ascii="Times New Roman" w:hAnsi="Times New Roman"/>
                <w:b/>
                <w:color w:val="000000"/>
                <w:szCs w:val="21"/>
              </w:rPr>
            </w:pPr>
            <w:r w:rsidRPr="00AC21A3">
              <w:rPr>
                <w:rFonts w:ascii="Times New Roman" w:hAnsi="Times New Roman" w:hint="eastAsia"/>
                <w:b/>
                <w:color w:val="000000"/>
                <w:szCs w:val="21"/>
              </w:rPr>
              <w:t>E</w:t>
            </w:r>
            <w:r w:rsidRPr="00AC21A3">
              <w:rPr>
                <w:rFonts w:ascii="Times New Roman" w:hAnsi="Times New Roman"/>
                <w:b/>
                <w:color w:val="000000"/>
                <w:szCs w:val="21"/>
              </w:rPr>
              <w:t>valuation method</w:t>
            </w:r>
          </w:p>
        </w:tc>
      </w:tr>
      <w:tr w:rsidR="001473FB" w:rsidRPr="00AC21A3" w14:paraId="4818B304" w14:textId="77777777" w:rsidTr="00AC21A3">
        <w:tc>
          <w:tcPr>
            <w:tcW w:w="441" w:type="pct"/>
            <w:shd w:val="clear" w:color="auto" w:fill="auto"/>
          </w:tcPr>
          <w:p w14:paraId="2B746369" w14:textId="77777777" w:rsidR="001473FB" w:rsidRPr="00AC21A3" w:rsidRDefault="001473FB" w:rsidP="001C2458">
            <w:pPr>
              <w:jc w:val="left"/>
              <w:rPr>
                <w:rFonts w:ascii="Times New Roman" w:eastAsia="仿宋" w:hAnsi="Times New Roman"/>
                <w:color w:val="000000"/>
                <w:kern w:val="0"/>
                <w:szCs w:val="21"/>
              </w:rPr>
            </w:pPr>
            <w:r w:rsidRPr="00AC21A3">
              <w:rPr>
                <w:rFonts w:ascii="Times New Roman" w:eastAsia="仿宋" w:hAnsi="Times New Roman"/>
                <w:color w:val="000000"/>
                <w:kern w:val="0"/>
                <w:szCs w:val="21"/>
              </w:rPr>
              <w:t>1</w:t>
            </w:r>
          </w:p>
        </w:tc>
        <w:tc>
          <w:tcPr>
            <w:tcW w:w="649" w:type="pct"/>
            <w:shd w:val="clear" w:color="auto" w:fill="auto"/>
            <w:vAlign w:val="center"/>
          </w:tcPr>
          <w:p w14:paraId="2B167934" w14:textId="77777777" w:rsidR="001473FB" w:rsidRPr="00AC21A3" w:rsidRDefault="001473FB" w:rsidP="001C2458">
            <w:pPr>
              <w:jc w:val="left"/>
              <w:rPr>
                <w:rFonts w:ascii="Times New Roman" w:eastAsia="仿宋" w:hAnsi="Times New Roman"/>
                <w:color w:val="000000"/>
                <w:kern w:val="0"/>
                <w:szCs w:val="21"/>
              </w:rPr>
            </w:pPr>
            <w:r w:rsidRPr="00AC21A3">
              <w:rPr>
                <w:rFonts w:ascii="Times New Roman" w:eastAsia="仿宋" w:hAnsi="Times New Roman"/>
                <w:color w:val="000000"/>
                <w:kern w:val="0"/>
                <w:szCs w:val="21"/>
              </w:rPr>
              <w:t>LO212</w:t>
            </w:r>
          </w:p>
        </w:tc>
        <w:tc>
          <w:tcPr>
            <w:tcW w:w="2314" w:type="pct"/>
            <w:shd w:val="clear" w:color="auto" w:fill="auto"/>
          </w:tcPr>
          <w:p w14:paraId="1834935D" w14:textId="77777777" w:rsidR="001473FB" w:rsidRPr="00AC21A3" w:rsidRDefault="001473FB" w:rsidP="001C2458">
            <w:pPr>
              <w:jc w:val="left"/>
              <w:rPr>
                <w:rFonts w:ascii="Times New Roman" w:eastAsia="仿宋" w:hAnsi="Times New Roman"/>
                <w:color w:val="000000"/>
                <w:kern w:val="0"/>
                <w:szCs w:val="21"/>
              </w:rPr>
            </w:pPr>
            <w:r w:rsidRPr="00AC21A3">
              <w:rPr>
                <w:rFonts w:ascii="Times New Roman" w:eastAsia="仿宋" w:hAnsi="Times New Roman"/>
                <w:color w:val="000000"/>
                <w:kern w:val="0"/>
                <w:szCs w:val="21"/>
              </w:rPr>
              <w:t>Actively through the collection, analysis of information, discussion, practice, questioning, creating and other methods to achieve learning objectives</w:t>
            </w:r>
          </w:p>
        </w:tc>
        <w:tc>
          <w:tcPr>
            <w:tcW w:w="763" w:type="pct"/>
            <w:shd w:val="clear" w:color="auto" w:fill="auto"/>
          </w:tcPr>
          <w:p w14:paraId="34061799" w14:textId="77777777" w:rsidR="001473FB" w:rsidRPr="00AC21A3" w:rsidRDefault="001473FB" w:rsidP="001C2458">
            <w:pPr>
              <w:snapToGrid w:val="0"/>
              <w:spacing w:line="288" w:lineRule="auto"/>
              <w:jc w:val="left"/>
              <w:rPr>
                <w:rFonts w:ascii="Times New Roman" w:eastAsia="黑体" w:hAnsi="Times New Roman"/>
                <w:szCs w:val="21"/>
              </w:rPr>
            </w:pPr>
            <w:r w:rsidRPr="00AC21A3">
              <w:rPr>
                <w:rFonts w:ascii="Times New Roman" w:eastAsia="黑体" w:hAnsi="Times New Roman"/>
                <w:szCs w:val="21"/>
              </w:rPr>
              <w:t>Team presentation</w:t>
            </w:r>
          </w:p>
        </w:tc>
        <w:tc>
          <w:tcPr>
            <w:tcW w:w="833" w:type="pct"/>
            <w:shd w:val="clear" w:color="auto" w:fill="auto"/>
          </w:tcPr>
          <w:p w14:paraId="68C426FD" w14:textId="77777777" w:rsidR="001473FB" w:rsidRPr="00AC21A3" w:rsidRDefault="001473FB" w:rsidP="001C2458">
            <w:pPr>
              <w:snapToGrid w:val="0"/>
              <w:spacing w:line="288" w:lineRule="auto"/>
              <w:jc w:val="left"/>
              <w:rPr>
                <w:rFonts w:ascii="Times New Roman" w:eastAsia="黑体" w:hAnsi="Times New Roman"/>
                <w:szCs w:val="21"/>
              </w:rPr>
            </w:pPr>
            <w:r w:rsidRPr="00AC21A3">
              <w:rPr>
                <w:rFonts w:ascii="Times New Roman" w:eastAsia="黑体" w:hAnsi="Times New Roman"/>
                <w:szCs w:val="21"/>
              </w:rPr>
              <w:t>Team presentation</w:t>
            </w:r>
          </w:p>
        </w:tc>
      </w:tr>
      <w:tr w:rsidR="001473FB" w:rsidRPr="00AC21A3" w14:paraId="60AED8DA" w14:textId="77777777" w:rsidTr="00AC21A3">
        <w:tc>
          <w:tcPr>
            <w:tcW w:w="441" w:type="pct"/>
            <w:shd w:val="clear" w:color="auto" w:fill="auto"/>
          </w:tcPr>
          <w:p w14:paraId="76988B00" w14:textId="77777777" w:rsidR="001473FB" w:rsidRPr="00AC21A3" w:rsidRDefault="001473FB" w:rsidP="001C2458">
            <w:pPr>
              <w:jc w:val="left"/>
              <w:rPr>
                <w:rFonts w:ascii="Times New Roman" w:eastAsia="仿宋" w:hAnsi="Times New Roman"/>
                <w:color w:val="000000"/>
                <w:kern w:val="0"/>
                <w:szCs w:val="21"/>
              </w:rPr>
            </w:pPr>
            <w:r w:rsidRPr="00AC21A3">
              <w:rPr>
                <w:rFonts w:ascii="Times New Roman" w:eastAsia="仿宋" w:hAnsi="Times New Roman"/>
                <w:color w:val="000000"/>
                <w:kern w:val="0"/>
                <w:szCs w:val="21"/>
              </w:rPr>
              <w:t>2</w:t>
            </w:r>
          </w:p>
        </w:tc>
        <w:tc>
          <w:tcPr>
            <w:tcW w:w="649" w:type="pct"/>
            <w:shd w:val="clear" w:color="auto" w:fill="auto"/>
          </w:tcPr>
          <w:p w14:paraId="55196414" w14:textId="77777777" w:rsidR="001473FB" w:rsidRPr="00AC21A3" w:rsidRDefault="001473FB" w:rsidP="001C2458">
            <w:pPr>
              <w:jc w:val="left"/>
              <w:rPr>
                <w:rFonts w:ascii="Times New Roman" w:eastAsia="仿宋" w:hAnsi="Times New Roman"/>
                <w:color w:val="000000"/>
                <w:kern w:val="0"/>
                <w:szCs w:val="21"/>
              </w:rPr>
            </w:pPr>
            <w:r w:rsidRPr="00AC21A3">
              <w:rPr>
                <w:rFonts w:ascii="Times New Roman" w:eastAsia="仿宋" w:hAnsi="Times New Roman"/>
                <w:color w:val="000000"/>
                <w:kern w:val="0"/>
                <w:szCs w:val="21"/>
              </w:rPr>
              <w:t>LO331</w:t>
            </w:r>
          </w:p>
        </w:tc>
        <w:tc>
          <w:tcPr>
            <w:tcW w:w="2314" w:type="pct"/>
            <w:shd w:val="clear" w:color="auto" w:fill="auto"/>
          </w:tcPr>
          <w:p w14:paraId="4A212E74" w14:textId="77777777" w:rsidR="001473FB" w:rsidRPr="00AC21A3" w:rsidRDefault="001473FB" w:rsidP="001C2458">
            <w:pPr>
              <w:jc w:val="left"/>
              <w:rPr>
                <w:rFonts w:ascii="Times New Roman" w:eastAsia="仿宋" w:hAnsi="Times New Roman"/>
                <w:color w:val="000000"/>
                <w:kern w:val="0"/>
                <w:szCs w:val="21"/>
              </w:rPr>
            </w:pPr>
            <w:r w:rsidRPr="00AC21A3">
              <w:rPr>
                <w:rFonts w:ascii="Times New Roman" w:eastAsia="仿宋" w:hAnsi="Times New Roman"/>
                <w:color w:val="000000"/>
                <w:kern w:val="0"/>
                <w:szCs w:val="21"/>
              </w:rPr>
              <w:t>Master the nature and purpose of jade jewelry materials</w:t>
            </w:r>
          </w:p>
        </w:tc>
        <w:tc>
          <w:tcPr>
            <w:tcW w:w="763" w:type="pct"/>
            <w:shd w:val="clear" w:color="auto" w:fill="auto"/>
          </w:tcPr>
          <w:p w14:paraId="75FFF426" w14:textId="77777777" w:rsidR="001473FB" w:rsidRPr="00AC21A3" w:rsidRDefault="001473FB" w:rsidP="001C2458">
            <w:pPr>
              <w:snapToGrid w:val="0"/>
              <w:spacing w:line="288" w:lineRule="auto"/>
              <w:jc w:val="left"/>
              <w:rPr>
                <w:rFonts w:ascii="Times New Roman" w:eastAsia="黑体" w:hAnsi="Times New Roman"/>
                <w:szCs w:val="21"/>
              </w:rPr>
            </w:pPr>
            <w:r w:rsidRPr="00AC21A3">
              <w:rPr>
                <w:rFonts w:ascii="Times New Roman" w:eastAsia="黑体" w:hAnsi="Times New Roman" w:hint="eastAsia"/>
                <w:szCs w:val="21"/>
              </w:rPr>
              <w:t>C</w:t>
            </w:r>
            <w:r w:rsidRPr="00AC21A3">
              <w:rPr>
                <w:rFonts w:ascii="Times New Roman" w:eastAsia="黑体" w:hAnsi="Times New Roman"/>
                <w:szCs w:val="21"/>
              </w:rPr>
              <w:t>ase study</w:t>
            </w:r>
          </w:p>
        </w:tc>
        <w:tc>
          <w:tcPr>
            <w:tcW w:w="833" w:type="pct"/>
            <w:shd w:val="clear" w:color="auto" w:fill="auto"/>
          </w:tcPr>
          <w:p w14:paraId="7746581A" w14:textId="77777777" w:rsidR="001473FB" w:rsidRPr="00AC21A3" w:rsidRDefault="001473FB" w:rsidP="001C2458">
            <w:pPr>
              <w:snapToGrid w:val="0"/>
              <w:spacing w:line="288" w:lineRule="auto"/>
              <w:jc w:val="left"/>
              <w:rPr>
                <w:rFonts w:ascii="Times New Roman" w:eastAsia="黑体" w:hAnsi="Times New Roman"/>
                <w:szCs w:val="21"/>
              </w:rPr>
            </w:pPr>
            <w:r w:rsidRPr="00AC21A3">
              <w:rPr>
                <w:rFonts w:ascii="Times New Roman" w:eastAsia="黑体" w:hAnsi="Times New Roman" w:hint="eastAsia"/>
                <w:szCs w:val="21"/>
              </w:rPr>
              <w:t>C</w:t>
            </w:r>
            <w:r w:rsidRPr="00AC21A3">
              <w:rPr>
                <w:rFonts w:ascii="Times New Roman" w:eastAsia="黑体" w:hAnsi="Times New Roman"/>
                <w:szCs w:val="21"/>
              </w:rPr>
              <w:t>ase study</w:t>
            </w:r>
          </w:p>
        </w:tc>
      </w:tr>
      <w:tr w:rsidR="001473FB" w:rsidRPr="00AC21A3" w14:paraId="2371C67B" w14:textId="77777777" w:rsidTr="00AC21A3">
        <w:tc>
          <w:tcPr>
            <w:tcW w:w="441" w:type="pct"/>
            <w:shd w:val="clear" w:color="auto" w:fill="auto"/>
          </w:tcPr>
          <w:p w14:paraId="2EC20354" w14:textId="77777777" w:rsidR="001473FB" w:rsidRPr="00AC21A3" w:rsidRDefault="001473FB" w:rsidP="001C2458">
            <w:pPr>
              <w:jc w:val="left"/>
              <w:rPr>
                <w:rFonts w:ascii="Times New Roman" w:eastAsia="仿宋" w:hAnsi="Times New Roman"/>
                <w:color w:val="000000"/>
                <w:kern w:val="0"/>
                <w:szCs w:val="21"/>
              </w:rPr>
            </w:pPr>
            <w:r w:rsidRPr="00AC21A3">
              <w:rPr>
                <w:rFonts w:ascii="Times New Roman" w:eastAsia="仿宋" w:hAnsi="Times New Roman"/>
                <w:color w:val="000000"/>
                <w:kern w:val="0"/>
                <w:szCs w:val="21"/>
              </w:rPr>
              <w:t>3</w:t>
            </w:r>
          </w:p>
        </w:tc>
        <w:tc>
          <w:tcPr>
            <w:tcW w:w="649" w:type="pct"/>
            <w:shd w:val="clear" w:color="auto" w:fill="auto"/>
          </w:tcPr>
          <w:p w14:paraId="64068913" w14:textId="77777777" w:rsidR="001473FB" w:rsidRPr="00AC21A3" w:rsidRDefault="001473FB" w:rsidP="001C2458">
            <w:pPr>
              <w:jc w:val="left"/>
              <w:rPr>
                <w:rFonts w:ascii="Times New Roman" w:eastAsia="仿宋" w:hAnsi="Times New Roman"/>
                <w:color w:val="000000"/>
                <w:kern w:val="0"/>
                <w:szCs w:val="21"/>
              </w:rPr>
            </w:pPr>
            <w:r w:rsidRPr="00AC21A3">
              <w:rPr>
                <w:rFonts w:ascii="Times New Roman" w:eastAsia="仿宋" w:hAnsi="Times New Roman"/>
                <w:color w:val="000000"/>
                <w:kern w:val="0"/>
                <w:szCs w:val="21"/>
              </w:rPr>
              <w:t>LO712</w:t>
            </w:r>
          </w:p>
        </w:tc>
        <w:tc>
          <w:tcPr>
            <w:tcW w:w="2314" w:type="pct"/>
            <w:shd w:val="clear" w:color="auto" w:fill="auto"/>
          </w:tcPr>
          <w:p w14:paraId="69C59CC1" w14:textId="77777777" w:rsidR="001473FB" w:rsidRPr="00AC21A3" w:rsidRDefault="001473FB" w:rsidP="001C2458">
            <w:pPr>
              <w:jc w:val="left"/>
              <w:rPr>
                <w:rFonts w:ascii="Times New Roman" w:eastAsia="仿宋" w:hAnsi="Times New Roman"/>
                <w:color w:val="000000"/>
                <w:kern w:val="0"/>
                <w:szCs w:val="21"/>
              </w:rPr>
            </w:pPr>
            <w:r w:rsidRPr="00AC21A3">
              <w:rPr>
                <w:rFonts w:ascii="Times New Roman" w:eastAsia="仿宋" w:hAnsi="Times New Roman"/>
                <w:color w:val="000000"/>
                <w:kern w:val="0"/>
                <w:szCs w:val="21"/>
              </w:rPr>
              <w:t>Be helpful: Be caring, grateful, and helpful.</w:t>
            </w:r>
          </w:p>
        </w:tc>
        <w:tc>
          <w:tcPr>
            <w:tcW w:w="763" w:type="pct"/>
            <w:shd w:val="clear" w:color="auto" w:fill="auto"/>
          </w:tcPr>
          <w:p w14:paraId="5D1B85CF" w14:textId="77777777" w:rsidR="001473FB" w:rsidRPr="00AC21A3" w:rsidRDefault="001473FB" w:rsidP="001C2458">
            <w:pPr>
              <w:snapToGrid w:val="0"/>
              <w:spacing w:line="288" w:lineRule="auto"/>
              <w:jc w:val="left"/>
              <w:rPr>
                <w:rFonts w:ascii="Times New Roman" w:eastAsia="黑体" w:hAnsi="Times New Roman"/>
                <w:szCs w:val="21"/>
              </w:rPr>
            </w:pPr>
            <w:r w:rsidRPr="00AC21A3">
              <w:rPr>
                <w:rFonts w:ascii="Times New Roman" w:eastAsia="黑体" w:hAnsi="Times New Roman" w:hint="eastAsia"/>
                <w:szCs w:val="21"/>
              </w:rPr>
              <w:t>E</w:t>
            </w:r>
            <w:r w:rsidRPr="00AC21A3">
              <w:rPr>
                <w:rFonts w:ascii="Times New Roman" w:eastAsia="黑体" w:hAnsi="Times New Roman"/>
                <w:szCs w:val="21"/>
              </w:rPr>
              <w:t>ssay</w:t>
            </w:r>
          </w:p>
        </w:tc>
        <w:tc>
          <w:tcPr>
            <w:tcW w:w="833" w:type="pct"/>
            <w:shd w:val="clear" w:color="auto" w:fill="auto"/>
          </w:tcPr>
          <w:p w14:paraId="03E92D0C" w14:textId="77777777" w:rsidR="001473FB" w:rsidRPr="00AC21A3" w:rsidRDefault="001473FB" w:rsidP="001C2458">
            <w:pPr>
              <w:snapToGrid w:val="0"/>
              <w:spacing w:line="288" w:lineRule="auto"/>
              <w:jc w:val="left"/>
              <w:rPr>
                <w:rFonts w:ascii="Times New Roman" w:eastAsia="黑体" w:hAnsi="Times New Roman"/>
                <w:szCs w:val="21"/>
              </w:rPr>
            </w:pPr>
            <w:r w:rsidRPr="00AC21A3">
              <w:rPr>
                <w:rFonts w:ascii="Times New Roman" w:eastAsia="黑体" w:hAnsi="Times New Roman" w:hint="eastAsia"/>
                <w:szCs w:val="21"/>
              </w:rPr>
              <w:t>E</w:t>
            </w:r>
            <w:r w:rsidRPr="00AC21A3">
              <w:rPr>
                <w:rFonts w:ascii="Times New Roman" w:eastAsia="黑体" w:hAnsi="Times New Roman"/>
                <w:szCs w:val="21"/>
              </w:rPr>
              <w:t>ssay</w:t>
            </w:r>
          </w:p>
        </w:tc>
      </w:tr>
    </w:tbl>
    <w:p w14:paraId="239473B0" w14:textId="77777777" w:rsidR="007932D2" w:rsidRPr="00AC21A3" w:rsidRDefault="007932D2" w:rsidP="004731D9">
      <w:pPr>
        <w:snapToGrid w:val="0"/>
        <w:spacing w:line="288" w:lineRule="auto"/>
        <w:ind w:right="2520"/>
        <w:rPr>
          <w:rFonts w:ascii="Times New Roman" w:hAnsi="Times New Roman" w:hint="eastAsia"/>
          <w:szCs w:val="21"/>
        </w:rPr>
      </w:pPr>
    </w:p>
    <w:p w14:paraId="1126E61B" w14:textId="77777777" w:rsidR="007932D2" w:rsidRPr="00AC21A3" w:rsidRDefault="00AA6A91" w:rsidP="00083C25">
      <w:pPr>
        <w:pStyle w:val="a8"/>
        <w:numPr>
          <w:ilvl w:val="0"/>
          <w:numId w:val="1"/>
        </w:numPr>
        <w:spacing w:beforeLines="50" w:before="156" w:afterLines="50" w:after="156" w:line="288" w:lineRule="auto"/>
        <w:ind w:left="0" w:firstLineChars="0" w:firstLine="0"/>
        <w:outlineLvl w:val="0"/>
        <w:rPr>
          <w:rFonts w:ascii="Times New Roman" w:eastAsia="黑体" w:hAnsi="Times New Roman"/>
          <w:b/>
          <w:szCs w:val="21"/>
        </w:rPr>
      </w:pPr>
      <w:r w:rsidRPr="00AC21A3">
        <w:rPr>
          <w:rFonts w:ascii="Times New Roman" w:eastAsia="黑体" w:hAnsi="Times New Roman" w:hint="eastAsia"/>
          <w:b/>
          <w:szCs w:val="21"/>
        </w:rPr>
        <w:t>N</w:t>
      </w:r>
      <w:r w:rsidRPr="00AC21A3">
        <w:rPr>
          <w:rFonts w:ascii="Times New Roman" w:eastAsia="黑体" w:hAnsi="Times New Roman"/>
          <w:b/>
          <w:szCs w:val="21"/>
        </w:rPr>
        <w:t>ame of p</w:t>
      </w:r>
      <w:r w:rsidR="00B42E9B" w:rsidRPr="00AC21A3">
        <w:rPr>
          <w:rFonts w:ascii="Times New Roman" w:eastAsia="黑体" w:hAnsi="Times New Roman"/>
          <w:b/>
          <w:szCs w:val="21"/>
        </w:rPr>
        <w:t>ractice stages of the various stages</w:t>
      </w:r>
      <w:r w:rsidR="00BB75E7" w:rsidRPr="00AC21A3">
        <w:rPr>
          <w:rFonts w:ascii="Times New Roman" w:eastAsia="黑体" w:hAnsi="Times New Roman"/>
          <w:b/>
          <w:szCs w:val="21"/>
        </w:rPr>
        <w:t xml:space="preserve"> </w:t>
      </w:r>
      <w:r w:rsidR="00B42E9B" w:rsidRPr="00AC21A3">
        <w:rPr>
          <w:rFonts w:ascii="Times New Roman" w:eastAsia="黑体" w:hAnsi="Times New Roman"/>
          <w:b/>
          <w:szCs w:val="21"/>
        </w:rPr>
        <w:t>and basic requirements (optional, suitable for centralized practice, internship, graduation design, etc.)</w:t>
      </w:r>
    </w:p>
    <w:p w14:paraId="1C565202" w14:textId="77777777" w:rsidR="007932D2" w:rsidRPr="00AC21A3" w:rsidRDefault="00C936E6" w:rsidP="00882E4F">
      <w:pPr>
        <w:snapToGrid w:val="0"/>
        <w:spacing w:line="288" w:lineRule="auto"/>
        <w:rPr>
          <w:rFonts w:ascii="Times New Roman" w:hAnsi="Times New Roman"/>
          <w:szCs w:val="21"/>
        </w:rPr>
      </w:pPr>
      <w:bookmarkStart w:id="1" w:name="OLE_LINK4"/>
      <w:r w:rsidRPr="00AC21A3">
        <w:rPr>
          <w:rFonts w:ascii="Times New Roman" w:hAnsi="Times New Roman"/>
          <w:szCs w:val="21"/>
        </w:rPr>
        <w:lastRenderedPageBreak/>
        <w:t>List the names of the phases of practice, days or weeks of practice, and a brief description of each phase.</w:t>
      </w:r>
    </w:p>
    <w:bookmarkEnd w:id="1"/>
    <w:p w14:paraId="3694D30B" w14:textId="77777777" w:rsidR="007932D2" w:rsidRPr="00AC21A3" w:rsidRDefault="00CD097A">
      <w:pPr>
        <w:snapToGrid w:val="0"/>
        <w:spacing w:line="288" w:lineRule="auto"/>
        <w:ind w:right="2520"/>
        <w:rPr>
          <w:rFonts w:ascii="Times New Roman" w:eastAsia="黑体" w:hAnsi="Times New Roman"/>
          <w:szCs w:val="21"/>
        </w:rPr>
      </w:pPr>
      <w:r w:rsidRPr="00AC21A3">
        <w:rPr>
          <w:rFonts w:ascii="Times New Roman" w:eastAsia="黑体" w:hAnsi="Times New Roman" w:hint="eastAsia"/>
          <w:szCs w:val="21"/>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89"/>
        <w:gridCol w:w="1276"/>
        <w:gridCol w:w="1134"/>
        <w:gridCol w:w="3862"/>
        <w:gridCol w:w="1196"/>
        <w:gridCol w:w="559"/>
      </w:tblGrid>
      <w:tr w:rsidR="001A332D" w:rsidRPr="00AC21A3" w14:paraId="1F60302B" w14:textId="77777777" w:rsidTr="001A332D">
        <w:trPr>
          <w:trHeight w:val="936"/>
          <w:jc w:val="center"/>
        </w:trPr>
        <w:tc>
          <w:tcPr>
            <w:tcW w:w="173" w:type="pct"/>
            <w:vAlign w:val="center"/>
          </w:tcPr>
          <w:p w14:paraId="06712F4E" w14:textId="77777777" w:rsidR="00643F5E" w:rsidRPr="00AC21A3" w:rsidRDefault="00643F5E" w:rsidP="00FE64AB">
            <w:pPr>
              <w:widowControl/>
              <w:jc w:val="center"/>
              <w:textAlignment w:val="center"/>
              <w:rPr>
                <w:rFonts w:ascii="Times New Roman" w:eastAsiaTheme="majorEastAsia" w:hAnsi="Times New Roman"/>
                <w:b/>
                <w:bCs/>
                <w:color w:val="000000"/>
                <w:kern w:val="0"/>
                <w:szCs w:val="21"/>
              </w:rPr>
            </w:pPr>
          </w:p>
        </w:tc>
        <w:tc>
          <w:tcPr>
            <w:tcW w:w="767" w:type="pct"/>
            <w:shd w:val="clear" w:color="auto" w:fill="auto"/>
            <w:tcMar>
              <w:top w:w="15" w:type="dxa"/>
              <w:left w:w="108" w:type="dxa"/>
              <w:bottom w:w="0" w:type="dxa"/>
              <w:right w:w="108" w:type="dxa"/>
            </w:tcMar>
            <w:vAlign w:val="center"/>
          </w:tcPr>
          <w:p w14:paraId="3F3082CD" w14:textId="77777777" w:rsidR="00643F5E" w:rsidRPr="00AC21A3" w:rsidRDefault="00643F5E" w:rsidP="00FE64AB">
            <w:pPr>
              <w:widowControl/>
              <w:jc w:val="center"/>
              <w:textAlignment w:val="center"/>
              <w:rPr>
                <w:rFonts w:ascii="Times New Roman" w:eastAsiaTheme="majorEastAsia" w:hAnsi="Times New Roman"/>
                <w:kern w:val="0"/>
                <w:szCs w:val="21"/>
              </w:rPr>
            </w:pPr>
            <w:r w:rsidRPr="00AC21A3">
              <w:rPr>
                <w:rFonts w:ascii="Times New Roman" w:eastAsiaTheme="majorEastAsia" w:hAnsi="Times New Roman"/>
                <w:b/>
                <w:bCs/>
                <w:color w:val="000000"/>
                <w:kern w:val="0"/>
                <w:szCs w:val="21"/>
              </w:rPr>
              <w:t>Unit of knowledge</w:t>
            </w:r>
          </w:p>
        </w:tc>
        <w:tc>
          <w:tcPr>
            <w:tcW w:w="682" w:type="pct"/>
            <w:shd w:val="clear" w:color="auto" w:fill="auto"/>
            <w:tcMar>
              <w:top w:w="15" w:type="dxa"/>
              <w:left w:w="108" w:type="dxa"/>
              <w:bottom w:w="0" w:type="dxa"/>
              <w:right w:w="108" w:type="dxa"/>
            </w:tcMar>
            <w:vAlign w:val="center"/>
          </w:tcPr>
          <w:p w14:paraId="4316C68B" w14:textId="77777777" w:rsidR="00643F5E" w:rsidRPr="00AC21A3" w:rsidRDefault="00643F5E" w:rsidP="00FE64AB">
            <w:pPr>
              <w:widowControl/>
              <w:jc w:val="center"/>
              <w:textAlignment w:val="center"/>
              <w:rPr>
                <w:rFonts w:ascii="Times New Roman" w:eastAsiaTheme="majorEastAsia" w:hAnsi="Times New Roman"/>
                <w:kern w:val="0"/>
                <w:szCs w:val="21"/>
              </w:rPr>
            </w:pPr>
            <w:r w:rsidRPr="00AC21A3">
              <w:rPr>
                <w:rFonts w:ascii="Times New Roman" w:eastAsiaTheme="majorEastAsia" w:hAnsi="Times New Roman"/>
                <w:b/>
                <w:bCs/>
                <w:color w:val="000000"/>
                <w:kern w:val="0"/>
                <w:szCs w:val="21"/>
              </w:rPr>
              <w:t>Cognitive ability</w:t>
            </w:r>
          </w:p>
        </w:tc>
        <w:tc>
          <w:tcPr>
            <w:tcW w:w="2322" w:type="pct"/>
            <w:vAlign w:val="center"/>
          </w:tcPr>
          <w:p w14:paraId="5BCB94B1" w14:textId="77777777" w:rsidR="00643F5E" w:rsidRPr="00AC21A3" w:rsidRDefault="00643F5E" w:rsidP="00FE64AB">
            <w:pPr>
              <w:widowControl/>
              <w:jc w:val="center"/>
              <w:textAlignment w:val="center"/>
              <w:rPr>
                <w:rFonts w:ascii="Times New Roman" w:eastAsiaTheme="majorEastAsia" w:hAnsi="Times New Roman"/>
                <w:b/>
                <w:bCs/>
                <w:color w:val="000000"/>
                <w:kern w:val="0"/>
                <w:szCs w:val="21"/>
              </w:rPr>
            </w:pPr>
            <w:r>
              <w:rPr>
                <w:rFonts w:ascii="Times New Roman" w:eastAsiaTheme="majorEastAsia" w:hAnsi="Times New Roman" w:hint="eastAsia"/>
                <w:b/>
                <w:bCs/>
                <w:color w:val="000000"/>
                <w:kern w:val="0"/>
                <w:szCs w:val="21"/>
              </w:rPr>
              <w:t>C</w:t>
            </w:r>
            <w:r>
              <w:rPr>
                <w:rFonts w:ascii="Times New Roman" w:eastAsiaTheme="majorEastAsia" w:hAnsi="Times New Roman"/>
                <w:b/>
                <w:bCs/>
                <w:color w:val="000000"/>
                <w:kern w:val="0"/>
                <w:szCs w:val="21"/>
              </w:rPr>
              <w:t>ontents</w:t>
            </w:r>
          </w:p>
        </w:tc>
        <w:tc>
          <w:tcPr>
            <w:tcW w:w="719" w:type="pct"/>
            <w:shd w:val="clear" w:color="auto" w:fill="auto"/>
            <w:tcMar>
              <w:top w:w="15" w:type="dxa"/>
              <w:left w:w="108" w:type="dxa"/>
              <w:bottom w:w="0" w:type="dxa"/>
              <w:right w:w="108" w:type="dxa"/>
            </w:tcMar>
            <w:vAlign w:val="center"/>
          </w:tcPr>
          <w:p w14:paraId="2C142E1B" w14:textId="77777777" w:rsidR="00643F5E" w:rsidRPr="00AC21A3" w:rsidRDefault="00643F5E" w:rsidP="00FE64AB">
            <w:pPr>
              <w:widowControl/>
              <w:jc w:val="center"/>
              <w:textAlignment w:val="center"/>
              <w:rPr>
                <w:rFonts w:ascii="Times New Roman" w:eastAsiaTheme="majorEastAsia" w:hAnsi="Times New Roman"/>
                <w:kern w:val="0"/>
                <w:szCs w:val="21"/>
              </w:rPr>
            </w:pPr>
            <w:r w:rsidRPr="00AC21A3">
              <w:rPr>
                <w:rFonts w:ascii="Times New Roman" w:eastAsiaTheme="majorEastAsia" w:hAnsi="Times New Roman"/>
                <w:b/>
                <w:bCs/>
                <w:color w:val="000000"/>
                <w:kern w:val="0"/>
                <w:szCs w:val="21"/>
              </w:rPr>
              <w:t>Difficulties</w:t>
            </w:r>
          </w:p>
        </w:tc>
        <w:tc>
          <w:tcPr>
            <w:tcW w:w="336" w:type="pct"/>
            <w:vAlign w:val="center"/>
          </w:tcPr>
          <w:p w14:paraId="1D39998D" w14:textId="77777777" w:rsidR="00643F5E" w:rsidRPr="00AC21A3" w:rsidRDefault="00643F5E" w:rsidP="00FE64AB">
            <w:pPr>
              <w:widowControl/>
              <w:jc w:val="center"/>
              <w:textAlignment w:val="center"/>
              <w:rPr>
                <w:rFonts w:ascii="Times New Roman" w:eastAsiaTheme="majorEastAsia" w:hAnsi="Times New Roman"/>
                <w:b/>
                <w:bCs/>
                <w:color w:val="000000"/>
                <w:kern w:val="0"/>
                <w:szCs w:val="21"/>
              </w:rPr>
            </w:pPr>
          </w:p>
          <w:p w14:paraId="45C48499" w14:textId="77777777" w:rsidR="00643F5E" w:rsidRPr="00AC21A3" w:rsidRDefault="00643F5E" w:rsidP="00FE64AB">
            <w:pPr>
              <w:widowControl/>
              <w:jc w:val="center"/>
              <w:textAlignment w:val="center"/>
              <w:rPr>
                <w:rFonts w:ascii="Times New Roman" w:eastAsiaTheme="majorEastAsia" w:hAnsi="Times New Roman"/>
                <w:b/>
                <w:bCs/>
                <w:color w:val="000000"/>
                <w:kern w:val="0"/>
                <w:szCs w:val="21"/>
              </w:rPr>
            </w:pPr>
            <w:r w:rsidRPr="00AC21A3">
              <w:rPr>
                <w:rFonts w:ascii="Times New Roman" w:eastAsiaTheme="majorEastAsia" w:hAnsi="Times New Roman"/>
                <w:b/>
                <w:bCs/>
                <w:color w:val="000000"/>
                <w:kern w:val="0"/>
                <w:szCs w:val="21"/>
              </w:rPr>
              <w:t>Times</w:t>
            </w:r>
          </w:p>
          <w:p w14:paraId="1F1FBB46" w14:textId="77777777" w:rsidR="00643F5E" w:rsidRPr="00AC21A3" w:rsidRDefault="00643F5E" w:rsidP="00FE64AB">
            <w:pPr>
              <w:widowControl/>
              <w:jc w:val="center"/>
              <w:textAlignment w:val="center"/>
              <w:rPr>
                <w:rFonts w:ascii="Times New Roman" w:eastAsiaTheme="majorEastAsia" w:hAnsi="Times New Roman"/>
                <w:b/>
                <w:bCs/>
                <w:color w:val="000000"/>
                <w:kern w:val="0"/>
                <w:szCs w:val="21"/>
              </w:rPr>
            </w:pPr>
          </w:p>
        </w:tc>
      </w:tr>
      <w:tr w:rsidR="001A332D" w:rsidRPr="00AC21A3" w14:paraId="0D210478" w14:textId="77777777" w:rsidTr="001A332D">
        <w:trPr>
          <w:trHeight w:val="936"/>
          <w:jc w:val="center"/>
        </w:trPr>
        <w:tc>
          <w:tcPr>
            <w:tcW w:w="173" w:type="pct"/>
            <w:vAlign w:val="center"/>
          </w:tcPr>
          <w:p w14:paraId="48249CE4" w14:textId="77777777" w:rsidR="00643F5E" w:rsidRPr="00AC21A3" w:rsidRDefault="00643F5E" w:rsidP="003E2457">
            <w:pPr>
              <w:autoSpaceDN w:val="0"/>
              <w:jc w:val="center"/>
              <w:textAlignment w:val="center"/>
              <w:rPr>
                <w:rFonts w:ascii="Times New Roman" w:eastAsiaTheme="majorEastAsia" w:hAnsi="Times New Roman"/>
                <w:bCs/>
                <w:szCs w:val="21"/>
              </w:rPr>
            </w:pPr>
            <w:r w:rsidRPr="00AC21A3">
              <w:rPr>
                <w:rFonts w:ascii="Times New Roman" w:eastAsiaTheme="majorEastAsia" w:hAnsi="Times New Roman" w:hint="eastAsia"/>
                <w:bCs/>
                <w:szCs w:val="21"/>
              </w:rPr>
              <w:t>1</w:t>
            </w:r>
          </w:p>
        </w:tc>
        <w:tc>
          <w:tcPr>
            <w:tcW w:w="767" w:type="pct"/>
            <w:tcMar>
              <w:top w:w="15" w:type="dxa"/>
              <w:left w:w="108" w:type="dxa"/>
              <w:bottom w:w="0" w:type="dxa"/>
              <w:right w:w="108" w:type="dxa"/>
            </w:tcMar>
            <w:vAlign w:val="center"/>
          </w:tcPr>
          <w:p w14:paraId="3FA3A44E" w14:textId="6E31071B" w:rsidR="00643F5E" w:rsidRPr="00AC21A3" w:rsidRDefault="00B7714E" w:rsidP="00A447C2">
            <w:pPr>
              <w:autoSpaceDN w:val="0"/>
              <w:textAlignment w:val="center"/>
              <w:rPr>
                <w:rFonts w:ascii="Times New Roman" w:eastAsiaTheme="majorEastAsia" w:hAnsi="Times New Roman" w:hint="eastAsia"/>
                <w:bCs/>
                <w:szCs w:val="21"/>
              </w:rPr>
            </w:pPr>
            <w:bookmarkStart w:id="2" w:name="_Hlk507667732"/>
            <w:r>
              <w:rPr>
                <w:rFonts w:ascii="Times New Roman" w:eastAsiaTheme="majorEastAsia" w:hAnsi="Times New Roman" w:hint="eastAsia"/>
                <w:bCs/>
                <w:szCs w:val="21"/>
              </w:rPr>
              <w:t>会计概述</w:t>
            </w:r>
          </w:p>
        </w:tc>
        <w:tc>
          <w:tcPr>
            <w:tcW w:w="682" w:type="pct"/>
            <w:tcMar>
              <w:top w:w="15" w:type="dxa"/>
              <w:left w:w="108" w:type="dxa"/>
              <w:bottom w:w="0" w:type="dxa"/>
              <w:right w:w="108" w:type="dxa"/>
            </w:tcMar>
            <w:vAlign w:val="center"/>
          </w:tcPr>
          <w:p w14:paraId="03E31723" w14:textId="57A5D4D7" w:rsidR="00643F5E" w:rsidRPr="00AC21A3" w:rsidRDefault="00643F5E" w:rsidP="003E2457">
            <w:pPr>
              <w:snapToGrid w:val="0"/>
              <w:spacing w:line="288" w:lineRule="auto"/>
              <w:jc w:val="center"/>
              <w:rPr>
                <w:rFonts w:ascii="Times New Roman" w:eastAsiaTheme="majorEastAsia" w:hAnsi="Times New Roman"/>
                <w:bCs/>
                <w:szCs w:val="21"/>
              </w:rPr>
            </w:pPr>
          </w:p>
        </w:tc>
        <w:tc>
          <w:tcPr>
            <w:tcW w:w="2322" w:type="pct"/>
            <w:vAlign w:val="center"/>
          </w:tcPr>
          <w:p w14:paraId="27280971" w14:textId="2F4AFC5B" w:rsidR="00402B92" w:rsidRPr="00402B92" w:rsidRDefault="00402B92" w:rsidP="00402B92">
            <w:pPr>
              <w:jc w:val="left"/>
              <w:rPr>
                <w:rFonts w:ascii="Times New Roman" w:eastAsiaTheme="majorEastAsia" w:hAnsi="Times New Roman" w:hint="eastAsia"/>
                <w:kern w:val="0"/>
                <w:szCs w:val="21"/>
              </w:rPr>
            </w:pPr>
            <w:r w:rsidRPr="00402B92">
              <w:rPr>
                <w:rFonts w:ascii="Times New Roman" w:eastAsiaTheme="majorEastAsia" w:hAnsi="Times New Roman" w:hint="eastAsia"/>
                <w:kern w:val="0"/>
                <w:szCs w:val="21"/>
              </w:rPr>
              <w:t>(</w:t>
            </w:r>
            <w:proofErr w:type="gramStart"/>
            <w:r w:rsidRPr="00402B92">
              <w:rPr>
                <w:rFonts w:ascii="Times New Roman" w:eastAsiaTheme="majorEastAsia" w:hAnsi="Times New Roman" w:hint="eastAsia"/>
                <w:kern w:val="0"/>
                <w:szCs w:val="21"/>
              </w:rPr>
              <w:t>一</w:t>
            </w:r>
            <w:proofErr w:type="gramEnd"/>
            <w:r w:rsidRPr="00402B92">
              <w:rPr>
                <w:rFonts w:ascii="Times New Roman" w:eastAsiaTheme="majorEastAsia" w:hAnsi="Times New Roman" w:hint="eastAsia"/>
                <w:kern w:val="0"/>
                <w:szCs w:val="21"/>
              </w:rPr>
              <w:t>)</w:t>
            </w:r>
            <w:r w:rsidRPr="00402B92">
              <w:rPr>
                <w:rFonts w:ascii="Times New Roman" w:eastAsiaTheme="majorEastAsia" w:hAnsi="Times New Roman" w:hint="eastAsia"/>
                <w:kern w:val="0"/>
                <w:szCs w:val="21"/>
              </w:rPr>
              <w:t>掌握会计基本假设和会计基础</w:t>
            </w:r>
          </w:p>
          <w:p w14:paraId="6409DDE7" w14:textId="6ABFEA2D" w:rsidR="00402B92" w:rsidRPr="00402B92" w:rsidRDefault="00402B92" w:rsidP="00402B92">
            <w:pPr>
              <w:jc w:val="left"/>
              <w:rPr>
                <w:rFonts w:ascii="Times New Roman" w:eastAsiaTheme="majorEastAsia" w:hAnsi="Times New Roman"/>
                <w:kern w:val="0"/>
                <w:szCs w:val="21"/>
              </w:rPr>
            </w:pPr>
            <w:r w:rsidRPr="00402B92">
              <w:rPr>
                <w:rFonts w:ascii="Times New Roman" w:eastAsiaTheme="majorEastAsia" w:hAnsi="Times New Roman" w:hint="eastAsia"/>
                <w:kern w:val="0"/>
                <w:szCs w:val="21"/>
              </w:rPr>
              <w:t>(</w:t>
            </w:r>
            <w:r w:rsidRPr="00402B92">
              <w:rPr>
                <w:rFonts w:ascii="Times New Roman" w:eastAsiaTheme="majorEastAsia" w:hAnsi="Times New Roman" w:hint="eastAsia"/>
                <w:kern w:val="0"/>
                <w:szCs w:val="21"/>
              </w:rPr>
              <w:t>二</w:t>
            </w:r>
            <w:r w:rsidRPr="00402B92">
              <w:rPr>
                <w:rFonts w:ascii="Times New Roman" w:eastAsiaTheme="majorEastAsia" w:hAnsi="Times New Roman" w:hint="eastAsia"/>
                <w:kern w:val="0"/>
                <w:szCs w:val="21"/>
              </w:rPr>
              <w:t>)</w:t>
            </w:r>
            <w:r w:rsidRPr="00402B92">
              <w:rPr>
                <w:rFonts w:ascii="Times New Roman" w:eastAsiaTheme="majorEastAsia" w:hAnsi="Times New Roman" w:hint="eastAsia"/>
                <w:kern w:val="0"/>
                <w:szCs w:val="21"/>
              </w:rPr>
              <w:t>掌握会计信息质量要求</w:t>
            </w:r>
          </w:p>
          <w:p w14:paraId="438E43E0" w14:textId="5F87A640" w:rsidR="00402B92" w:rsidRPr="00402B92" w:rsidRDefault="00402B92" w:rsidP="00402B92">
            <w:pPr>
              <w:jc w:val="left"/>
              <w:rPr>
                <w:rFonts w:ascii="Times New Roman" w:eastAsiaTheme="majorEastAsia" w:hAnsi="Times New Roman"/>
                <w:kern w:val="0"/>
                <w:szCs w:val="21"/>
              </w:rPr>
            </w:pPr>
            <w:r w:rsidRPr="00402B92">
              <w:rPr>
                <w:rFonts w:ascii="Times New Roman" w:eastAsiaTheme="majorEastAsia" w:hAnsi="Times New Roman" w:hint="eastAsia"/>
                <w:kern w:val="0"/>
                <w:szCs w:val="21"/>
              </w:rPr>
              <w:t>(</w:t>
            </w:r>
            <w:r w:rsidRPr="00402B92">
              <w:rPr>
                <w:rFonts w:ascii="Times New Roman" w:eastAsiaTheme="majorEastAsia" w:hAnsi="Times New Roman" w:hint="eastAsia"/>
                <w:kern w:val="0"/>
                <w:szCs w:val="21"/>
              </w:rPr>
              <w:t>三</w:t>
            </w:r>
            <w:r w:rsidRPr="00402B92">
              <w:rPr>
                <w:rFonts w:ascii="Times New Roman" w:eastAsiaTheme="majorEastAsia" w:hAnsi="Times New Roman" w:hint="eastAsia"/>
                <w:kern w:val="0"/>
                <w:szCs w:val="21"/>
              </w:rPr>
              <w:t>)</w:t>
            </w:r>
            <w:r w:rsidRPr="00402B92">
              <w:rPr>
                <w:rFonts w:ascii="Times New Roman" w:eastAsiaTheme="majorEastAsia" w:hAnsi="Times New Roman" w:hint="eastAsia"/>
                <w:kern w:val="0"/>
                <w:szCs w:val="21"/>
              </w:rPr>
              <w:t>掌握会计要素及其确认条件</w:t>
            </w:r>
          </w:p>
          <w:p w14:paraId="6BB04429" w14:textId="7201C049" w:rsidR="00402B92" w:rsidRPr="00402B92" w:rsidRDefault="00402B92" w:rsidP="00402B92">
            <w:pPr>
              <w:jc w:val="left"/>
              <w:rPr>
                <w:rFonts w:ascii="Times New Roman" w:eastAsiaTheme="majorEastAsia" w:hAnsi="Times New Roman" w:hint="eastAsia"/>
                <w:kern w:val="0"/>
                <w:szCs w:val="21"/>
              </w:rPr>
            </w:pPr>
            <w:r w:rsidRPr="00402B92">
              <w:rPr>
                <w:rFonts w:ascii="Times New Roman" w:eastAsiaTheme="majorEastAsia" w:hAnsi="Times New Roman" w:hint="eastAsia"/>
                <w:kern w:val="0"/>
                <w:szCs w:val="21"/>
              </w:rPr>
              <w:t>(</w:t>
            </w:r>
            <w:r w:rsidRPr="00402B92">
              <w:rPr>
                <w:rFonts w:ascii="Times New Roman" w:eastAsiaTheme="majorEastAsia" w:hAnsi="Times New Roman" w:hint="eastAsia"/>
                <w:kern w:val="0"/>
                <w:szCs w:val="21"/>
              </w:rPr>
              <w:t>四</w:t>
            </w:r>
            <w:r w:rsidRPr="00402B92">
              <w:rPr>
                <w:rFonts w:ascii="Times New Roman" w:eastAsiaTheme="majorEastAsia" w:hAnsi="Times New Roman" w:hint="eastAsia"/>
                <w:kern w:val="0"/>
                <w:szCs w:val="21"/>
              </w:rPr>
              <w:t>)</w:t>
            </w:r>
            <w:r w:rsidRPr="00402B92">
              <w:rPr>
                <w:rFonts w:ascii="Times New Roman" w:eastAsiaTheme="majorEastAsia" w:hAnsi="Times New Roman" w:hint="eastAsia"/>
                <w:kern w:val="0"/>
                <w:szCs w:val="21"/>
              </w:rPr>
              <w:t>掌握借贷记账法的记账规则</w:t>
            </w:r>
          </w:p>
          <w:p w14:paraId="342AC51C" w14:textId="483AA4F5" w:rsidR="00402B92" w:rsidRPr="00402B92" w:rsidRDefault="00402B92" w:rsidP="00402B92">
            <w:pPr>
              <w:jc w:val="left"/>
              <w:rPr>
                <w:rFonts w:ascii="Times New Roman" w:eastAsiaTheme="majorEastAsia" w:hAnsi="Times New Roman" w:hint="eastAsia"/>
                <w:kern w:val="0"/>
                <w:szCs w:val="21"/>
              </w:rPr>
            </w:pPr>
            <w:r w:rsidRPr="00402B92">
              <w:rPr>
                <w:rFonts w:ascii="Times New Roman" w:eastAsiaTheme="majorEastAsia" w:hAnsi="Times New Roman" w:hint="eastAsia"/>
                <w:kern w:val="0"/>
                <w:szCs w:val="21"/>
              </w:rPr>
              <w:t>(</w:t>
            </w:r>
            <w:r w:rsidRPr="00402B92">
              <w:rPr>
                <w:rFonts w:ascii="Times New Roman" w:eastAsiaTheme="majorEastAsia" w:hAnsi="Times New Roman" w:hint="eastAsia"/>
                <w:kern w:val="0"/>
                <w:szCs w:val="21"/>
              </w:rPr>
              <w:t>五</w:t>
            </w:r>
            <w:r w:rsidRPr="00402B92">
              <w:rPr>
                <w:rFonts w:ascii="Times New Roman" w:eastAsiaTheme="majorEastAsia" w:hAnsi="Times New Roman" w:hint="eastAsia"/>
                <w:kern w:val="0"/>
                <w:szCs w:val="21"/>
              </w:rPr>
              <w:t>)</w:t>
            </w:r>
            <w:r w:rsidRPr="00402B92">
              <w:rPr>
                <w:rFonts w:ascii="Times New Roman" w:eastAsiaTheme="majorEastAsia" w:hAnsi="Times New Roman" w:hint="eastAsia"/>
                <w:kern w:val="0"/>
                <w:szCs w:val="21"/>
              </w:rPr>
              <w:t>掌握借贷记账法下的试算平衡</w:t>
            </w:r>
          </w:p>
          <w:p w14:paraId="78E49219" w14:textId="0CD72F56" w:rsidR="00402B92" w:rsidRPr="00402B92" w:rsidRDefault="00402B92" w:rsidP="00402B92">
            <w:pPr>
              <w:jc w:val="left"/>
              <w:rPr>
                <w:rFonts w:ascii="Times New Roman" w:eastAsiaTheme="majorEastAsia" w:hAnsi="Times New Roman" w:hint="eastAsia"/>
                <w:kern w:val="0"/>
                <w:szCs w:val="21"/>
              </w:rPr>
            </w:pPr>
            <w:r w:rsidRPr="00402B92">
              <w:rPr>
                <w:rFonts w:ascii="Times New Roman" w:eastAsiaTheme="majorEastAsia" w:hAnsi="Times New Roman" w:hint="eastAsia"/>
                <w:kern w:val="0"/>
                <w:szCs w:val="21"/>
              </w:rPr>
              <w:t>(</w:t>
            </w:r>
            <w:r w:rsidRPr="00402B92">
              <w:rPr>
                <w:rFonts w:ascii="Times New Roman" w:eastAsiaTheme="majorEastAsia" w:hAnsi="Times New Roman" w:hint="eastAsia"/>
                <w:kern w:val="0"/>
                <w:szCs w:val="21"/>
              </w:rPr>
              <w:t>六</w:t>
            </w:r>
            <w:r w:rsidRPr="00402B92">
              <w:rPr>
                <w:rFonts w:ascii="Times New Roman" w:eastAsiaTheme="majorEastAsia" w:hAnsi="Times New Roman" w:hint="eastAsia"/>
                <w:kern w:val="0"/>
                <w:szCs w:val="21"/>
              </w:rPr>
              <w:t>)</w:t>
            </w:r>
            <w:r w:rsidRPr="00402B92">
              <w:rPr>
                <w:rFonts w:ascii="Times New Roman" w:eastAsiaTheme="majorEastAsia" w:hAnsi="Times New Roman" w:hint="eastAsia"/>
                <w:kern w:val="0"/>
                <w:szCs w:val="21"/>
              </w:rPr>
              <w:t>掌握原始凭证和记账凭证的填制和审核要求</w:t>
            </w:r>
          </w:p>
          <w:p w14:paraId="06C79BAF" w14:textId="363FB209" w:rsidR="00402B92" w:rsidRPr="00402B92" w:rsidRDefault="00402B92" w:rsidP="00402B92">
            <w:pPr>
              <w:jc w:val="left"/>
              <w:rPr>
                <w:rFonts w:ascii="Times New Roman" w:eastAsiaTheme="majorEastAsia" w:hAnsi="Times New Roman" w:hint="eastAsia"/>
                <w:kern w:val="0"/>
                <w:szCs w:val="21"/>
              </w:rPr>
            </w:pPr>
            <w:r w:rsidRPr="00402B92">
              <w:rPr>
                <w:rFonts w:ascii="Times New Roman" w:eastAsiaTheme="majorEastAsia" w:hAnsi="Times New Roman" w:hint="eastAsia"/>
                <w:kern w:val="0"/>
                <w:szCs w:val="21"/>
              </w:rPr>
              <w:t>(</w:t>
            </w:r>
            <w:r w:rsidRPr="00402B92">
              <w:rPr>
                <w:rFonts w:ascii="Times New Roman" w:eastAsiaTheme="majorEastAsia" w:hAnsi="Times New Roman" w:hint="eastAsia"/>
                <w:kern w:val="0"/>
                <w:szCs w:val="21"/>
              </w:rPr>
              <w:t>七</w:t>
            </w:r>
            <w:r w:rsidRPr="00402B92">
              <w:rPr>
                <w:rFonts w:ascii="Times New Roman" w:eastAsiaTheme="majorEastAsia" w:hAnsi="Times New Roman" w:hint="eastAsia"/>
                <w:kern w:val="0"/>
                <w:szCs w:val="21"/>
              </w:rPr>
              <w:t>)</w:t>
            </w:r>
            <w:r w:rsidRPr="00402B92">
              <w:rPr>
                <w:rFonts w:ascii="Times New Roman" w:eastAsiaTheme="majorEastAsia" w:hAnsi="Times New Roman" w:hint="eastAsia"/>
                <w:kern w:val="0"/>
                <w:szCs w:val="21"/>
              </w:rPr>
              <w:t>掌握对账与结账的方法</w:t>
            </w:r>
          </w:p>
          <w:p w14:paraId="1700F3F2" w14:textId="449DDB29" w:rsidR="00402B92" w:rsidRPr="00402B92" w:rsidRDefault="00402B92" w:rsidP="00402B92">
            <w:pPr>
              <w:jc w:val="left"/>
              <w:rPr>
                <w:rFonts w:ascii="Times New Roman" w:eastAsiaTheme="majorEastAsia" w:hAnsi="Times New Roman" w:hint="eastAsia"/>
                <w:kern w:val="0"/>
                <w:szCs w:val="21"/>
              </w:rPr>
            </w:pPr>
            <w:r w:rsidRPr="00402B92">
              <w:rPr>
                <w:rFonts w:ascii="Times New Roman" w:eastAsiaTheme="majorEastAsia" w:hAnsi="Times New Roman" w:hint="eastAsia"/>
                <w:kern w:val="0"/>
                <w:szCs w:val="21"/>
              </w:rPr>
              <w:t>(</w:t>
            </w:r>
            <w:r w:rsidRPr="00402B92">
              <w:rPr>
                <w:rFonts w:ascii="Times New Roman" w:eastAsiaTheme="majorEastAsia" w:hAnsi="Times New Roman" w:hint="eastAsia"/>
                <w:kern w:val="0"/>
                <w:szCs w:val="21"/>
              </w:rPr>
              <w:t>八</w:t>
            </w:r>
            <w:r w:rsidRPr="00402B92">
              <w:rPr>
                <w:rFonts w:ascii="Times New Roman" w:eastAsiaTheme="majorEastAsia" w:hAnsi="Times New Roman" w:hint="eastAsia"/>
                <w:kern w:val="0"/>
                <w:szCs w:val="21"/>
              </w:rPr>
              <w:t>)</w:t>
            </w:r>
            <w:r w:rsidRPr="00402B92">
              <w:rPr>
                <w:rFonts w:ascii="Times New Roman" w:eastAsiaTheme="majorEastAsia" w:hAnsi="Times New Roman" w:hint="eastAsia"/>
                <w:kern w:val="0"/>
                <w:szCs w:val="21"/>
              </w:rPr>
              <w:t>掌握错账更正的方法</w:t>
            </w:r>
          </w:p>
          <w:p w14:paraId="52C07C76" w14:textId="76ED9034" w:rsidR="00402B92" w:rsidRPr="00402B92" w:rsidRDefault="00402B92" w:rsidP="00402B92">
            <w:pPr>
              <w:jc w:val="left"/>
              <w:rPr>
                <w:rFonts w:ascii="Times New Roman" w:eastAsiaTheme="majorEastAsia" w:hAnsi="Times New Roman" w:hint="eastAsia"/>
                <w:kern w:val="0"/>
                <w:szCs w:val="21"/>
              </w:rPr>
            </w:pPr>
            <w:r w:rsidRPr="00402B92">
              <w:rPr>
                <w:rFonts w:ascii="Times New Roman" w:eastAsiaTheme="majorEastAsia" w:hAnsi="Times New Roman" w:hint="eastAsia"/>
                <w:kern w:val="0"/>
                <w:szCs w:val="21"/>
              </w:rPr>
              <w:t>(</w:t>
            </w:r>
            <w:r w:rsidRPr="00402B92">
              <w:rPr>
                <w:rFonts w:ascii="Times New Roman" w:eastAsiaTheme="majorEastAsia" w:hAnsi="Times New Roman" w:hint="eastAsia"/>
                <w:kern w:val="0"/>
                <w:szCs w:val="21"/>
              </w:rPr>
              <w:t>九</w:t>
            </w:r>
            <w:r w:rsidRPr="00402B92">
              <w:rPr>
                <w:rFonts w:ascii="Times New Roman" w:eastAsiaTheme="majorEastAsia" w:hAnsi="Times New Roman" w:hint="eastAsia"/>
                <w:kern w:val="0"/>
                <w:szCs w:val="21"/>
              </w:rPr>
              <w:t>)</w:t>
            </w:r>
            <w:r w:rsidRPr="00402B92">
              <w:rPr>
                <w:rFonts w:ascii="Times New Roman" w:eastAsiaTheme="majorEastAsia" w:hAnsi="Times New Roman" w:hint="eastAsia"/>
                <w:kern w:val="0"/>
                <w:szCs w:val="21"/>
              </w:rPr>
              <w:t>掌握账务处理程序</w:t>
            </w:r>
          </w:p>
          <w:p w14:paraId="18A09876" w14:textId="12C212B4" w:rsidR="00402B92" w:rsidRPr="00402B92" w:rsidRDefault="00402B92" w:rsidP="00402B92">
            <w:pPr>
              <w:jc w:val="left"/>
              <w:rPr>
                <w:rFonts w:ascii="Times New Roman" w:eastAsiaTheme="majorEastAsia" w:hAnsi="Times New Roman" w:hint="eastAsia"/>
                <w:kern w:val="0"/>
                <w:szCs w:val="21"/>
              </w:rPr>
            </w:pPr>
            <w:r w:rsidRPr="00402B92">
              <w:rPr>
                <w:rFonts w:ascii="Times New Roman" w:eastAsiaTheme="majorEastAsia" w:hAnsi="Times New Roman" w:hint="eastAsia"/>
                <w:kern w:val="0"/>
                <w:szCs w:val="21"/>
              </w:rPr>
              <w:t>(</w:t>
            </w:r>
            <w:r w:rsidRPr="00402B92">
              <w:rPr>
                <w:rFonts w:ascii="Times New Roman" w:eastAsiaTheme="majorEastAsia" w:hAnsi="Times New Roman" w:hint="eastAsia"/>
                <w:kern w:val="0"/>
                <w:szCs w:val="21"/>
              </w:rPr>
              <w:t>十</w:t>
            </w:r>
            <w:r w:rsidRPr="00402B92">
              <w:rPr>
                <w:rFonts w:ascii="Times New Roman" w:eastAsiaTheme="majorEastAsia" w:hAnsi="Times New Roman" w:hint="eastAsia"/>
                <w:kern w:val="0"/>
                <w:szCs w:val="21"/>
              </w:rPr>
              <w:t>)</w:t>
            </w:r>
            <w:r w:rsidRPr="00402B92">
              <w:rPr>
                <w:rFonts w:ascii="Times New Roman" w:eastAsiaTheme="majorEastAsia" w:hAnsi="Times New Roman" w:hint="eastAsia"/>
                <w:kern w:val="0"/>
                <w:szCs w:val="21"/>
              </w:rPr>
              <w:t>掌握财产清查的方法</w:t>
            </w:r>
          </w:p>
          <w:p w14:paraId="4591B88E" w14:textId="3A5447F3" w:rsidR="00402B92" w:rsidRPr="00402B92" w:rsidRDefault="00402B92" w:rsidP="00402B92">
            <w:pPr>
              <w:jc w:val="left"/>
              <w:rPr>
                <w:rFonts w:ascii="Times New Roman" w:eastAsiaTheme="majorEastAsia" w:hAnsi="Times New Roman" w:hint="eastAsia"/>
                <w:kern w:val="0"/>
                <w:szCs w:val="21"/>
              </w:rPr>
            </w:pPr>
            <w:r w:rsidRPr="00402B92">
              <w:rPr>
                <w:rFonts w:ascii="Times New Roman" w:eastAsiaTheme="majorEastAsia" w:hAnsi="Times New Roman" w:hint="eastAsia"/>
                <w:kern w:val="0"/>
                <w:szCs w:val="21"/>
              </w:rPr>
              <w:t>(</w:t>
            </w:r>
            <w:r w:rsidRPr="00402B92">
              <w:rPr>
                <w:rFonts w:ascii="Times New Roman" w:eastAsiaTheme="majorEastAsia" w:hAnsi="Times New Roman" w:hint="eastAsia"/>
                <w:kern w:val="0"/>
                <w:szCs w:val="21"/>
              </w:rPr>
              <w:t>十一</w:t>
            </w:r>
            <w:r w:rsidRPr="00402B92">
              <w:rPr>
                <w:rFonts w:ascii="Times New Roman" w:eastAsiaTheme="majorEastAsia" w:hAnsi="Times New Roman" w:hint="eastAsia"/>
                <w:kern w:val="0"/>
                <w:szCs w:val="21"/>
              </w:rPr>
              <w:t>)</w:t>
            </w:r>
            <w:r w:rsidRPr="00402B92">
              <w:rPr>
                <w:rFonts w:ascii="Times New Roman" w:eastAsiaTheme="majorEastAsia" w:hAnsi="Times New Roman" w:hint="eastAsia"/>
                <w:kern w:val="0"/>
                <w:szCs w:val="21"/>
              </w:rPr>
              <w:t>熟悉会计要素计量属性</w:t>
            </w:r>
          </w:p>
          <w:p w14:paraId="0412179E" w14:textId="4E5916D5" w:rsidR="00402B92" w:rsidRPr="00402B92" w:rsidRDefault="00402B92" w:rsidP="00402B92">
            <w:pPr>
              <w:jc w:val="left"/>
              <w:rPr>
                <w:rFonts w:ascii="Times New Roman" w:eastAsiaTheme="majorEastAsia" w:hAnsi="Times New Roman" w:hint="eastAsia"/>
                <w:kern w:val="0"/>
                <w:szCs w:val="21"/>
              </w:rPr>
            </w:pPr>
            <w:r w:rsidRPr="00402B92">
              <w:rPr>
                <w:rFonts w:ascii="Times New Roman" w:eastAsiaTheme="majorEastAsia" w:hAnsi="Times New Roman" w:hint="eastAsia"/>
                <w:kern w:val="0"/>
                <w:szCs w:val="21"/>
              </w:rPr>
              <w:t>(</w:t>
            </w:r>
            <w:r w:rsidRPr="00402B92">
              <w:rPr>
                <w:rFonts w:ascii="Times New Roman" w:eastAsiaTheme="majorEastAsia" w:hAnsi="Times New Roman" w:hint="eastAsia"/>
                <w:kern w:val="0"/>
                <w:szCs w:val="21"/>
              </w:rPr>
              <w:t>十二</w:t>
            </w:r>
            <w:r w:rsidRPr="00402B92">
              <w:rPr>
                <w:rFonts w:ascii="Times New Roman" w:eastAsiaTheme="majorEastAsia" w:hAnsi="Times New Roman" w:hint="eastAsia"/>
                <w:kern w:val="0"/>
                <w:szCs w:val="21"/>
              </w:rPr>
              <w:t>)</w:t>
            </w:r>
            <w:r w:rsidRPr="00402B92">
              <w:rPr>
                <w:rFonts w:ascii="Times New Roman" w:eastAsiaTheme="majorEastAsia" w:hAnsi="Times New Roman" w:hint="eastAsia"/>
                <w:kern w:val="0"/>
                <w:szCs w:val="21"/>
              </w:rPr>
              <w:t>熟悉会计等式</w:t>
            </w:r>
          </w:p>
          <w:p w14:paraId="1486A106" w14:textId="4ACDD640" w:rsidR="00402B92" w:rsidRPr="00402B92" w:rsidRDefault="00402B92" w:rsidP="00402B92">
            <w:pPr>
              <w:jc w:val="left"/>
              <w:rPr>
                <w:rFonts w:ascii="Times New Roman" w:eastAsiaTheme="majorEastAsia" w:hAnsi="Times New Roman" w:hint="eastAsia"/>
                <w:kern w:val="0"/>
                <w:szCs w:val="21"/>
              </w:rPr>
            </w:pPr>
            <w:r w:rsidRPr="00402B92">
              <w:rPr>
                <w:rFonts w:ascii="Times New Roman" w:eastAsiaTheme="majorEastAsia" w:hAnsi="Times New Roman" w:hint="eastAsia"/>
                <w:kern w:val="0"/>
                <w:szCs w:val="21"/>
              </w:rPr>
              <w:t>(</w:t>
            </w:r>
            <w:r w:rsidRPr="00402B92">
              <w:rPr>
                <w:rFonts w:ascii="Times New Roman" w:eastAsiaTheme="majorEastAsia" w:hAnsi="Times New Roman" w:hint="eastAsia"/>
                <w:kern w:val="0"/>
                <w:szCs w:val="21"/>
              </w:rPr>
              <w:t>十三</w:t>
            </w:r>
            <w:r w:rsidRPr="00402B92">
              <w:rPr>
                <w:rFonts w:ascii="Times New Roman" w:eastAsiaTheme="majorEastAsia" w:hAnsi="Times New Roman" w:hint="eastAsia"/>
                <w:kern w:val="0"/>
                <w:szCs w:val="21"/>
              </w:rPr>
              <w:t>)</w:t>
            </w:r>
            <w:r w:rsidRPr="00402B92">
              <w:rPr>
                <w:rFonts w:ascii="Times New Roman" w:eastAsiaTheme="majorEastAsia" w:hAnsi="Times New Roman" w:hint="eastAsia"/>
                <w:kern w:val="0"/>
                <w:szCs w:val="21"/>
              </w:rPr>
              <w:t>熟悉原始凭证和记账凭证的分类</w:t>
            </w:r>
          </w:p>
          <w:p w14:paraId="195A6ECC" w14:textId="55A12C2A" w:rsidR="00402B92" w:rsidRPr="00402B92" w:rsidRDefault="00402B92" w:rsidP="00402B92">
            <w:pPr>
              <w:jc w:val="left"/>
              <w:rPr>
                <w:rFonts w:ascii="Times New Roman" w:eastAsiaTheme="majorEastAsia" w:hAnsi="Times New Roman" w:hint="eastAsia"/>
                <w:kern w:val="0"/>
                <w:szCs w:val="21"/>
              </w:rPr>
            </w:pPr>
            <w:r w:rsidRPr="00402B92">
              <w:rPr>
                <w:rFonts w:ascii="Times New Roman" w:eastAsiaTheme="majorEastAsia" w:hAnsi="Times New Roman" w:hint="eastAsia"/>
                <w:kern w:val="0"/>
                <w:szCs w:val="21"/>
              </w:rPr>
              <w:t>(</w:t>
            </w:r>
            <w:r w:rsidRPr="00402B92">
              <w:rPr>
                <w:rFonts w:ascii="Times New Roman" w:eastAsiaTheme="majorEastAsia" w:hAnsi="Times New Roman" w:hint="eastAsia"/>
                <w:kern w:val="0"/>
                <w:szCs w:val="21"/>
              </w:rPr>
              <w:t>十四</w:t>
            </w:r>
            <w:r w:rsidRPr="00402B92">
              <w:rPr>
                <w:rFonts w:ascii="Times New Roman" w:eastAsiaTheme="majorEastAsia" w:hAnsi="Times New Roman" w:hint="eastAsia"/>
                <w:kern w:val="0"/>
                <w:szCs w:val="21"/>
              </w:rPr>
              <w:t>)</w:t>
            </w:r>
            <w:r w:rsidRPr="00402B92">
              <w:rPr>
                <w:rFonts w:ascii="Times New Roman" w:eastAsiaTheme="majorEastAsia" w:hAnsi="Times New Roman" w:hint="eastAsia"/>
                <w:kern w:val="0"/>
                <w:szCs w:val="21"/>
              </w:rPr>
              <w:t>熟悉会计凭证的保管要求</w:t>
            </w:r>
          </w:p>
          <w:p w14:paraId="227824DE" w14:textId="23283C13" w:rsidR="00402B92" w:rsidRPr="00402B92" w:rsidRDefault="00402B92" w:rsidP="00402B92">
            <w:pPr>
              <w:jc w:val="left"/>
              <w:rPr>
                <w:rFonts w:ascii="Times New Roman" w:eastAsiaTheme="majorEastAsia" w:hAnsi="Times New Roman" w:hint="eastAsia"/>
                <w:kern w:val="0"/>
                <w:szCs w:val="21"/>
              </w:rPr>
            </w:pPr>
            <w:r w:rsidRPr="00402B92">
              <w:rPr>
                <w:rFonts w:ascii="Times New Roman" w:eastAsiaTheme="majorEastAsia" w:hAnsi="Times New Roman" w:hint="eastAsia"/>
                <w:kern w:val="0"/>
                <w:szCs w:val="21"/>
              </w:rPr>
              <w:t>(</w:t>
            </w:r>
            <w:r w:rsidRPr="00402B92">
              <w:rPr>
                <w:rFonts w:ascii="Times New Roman" w:eastAsiaTheme="majorEastAsia" w:hAnsi="Times New Roman" w:hint="eastAsia"/>
                <w:kern w:val="0"/>
                <w:szCs w:val="21"/>
              </w:rPr>
              <w:t>十五</w:t>
            </w:r>
            <w:r w:rsidRPr="00402B92">
              <w:rPr>
                <w:rFonts w:ascii="Times New Roman" w:eastAsiaTheme="majorEastAsia" w:hAnsi="Times New Roman" w:hint="eastAsia"/>
                <w:kern w:val="0"/>
                <w:szCs w:val="21"/>
              </w:rPr>
              <w:t>)</w:t>
            </w:r>
            <w:r w:rsidRPr="00402B92">
              <w:rPr>
                <w:rFonts w:ascii="Times New Roman" w:eastAsiaTheme="majorEastAsia" w:hAnsi="Times New Roman" w:hint="eastAsia"/>
                <w:kern w:val="0"/>
                <w:szCs w:val="21"/>
              </w:rPr>
              <w:t>熟悉会计账簿的分类和登记要求</w:t>
            </w:r>
          </w:p>
          <w:p w14:paraId="6CBF1652" w14:textId="59955F32" w:rsidR="00402B92" w:rsidRPr="00402B92" w:rsidRDefault="00402B92" w:rsidP="00402B92">
            <w:pPr>
              <w:jc w:val="left"/>
              <w:rPr>
                <w:rFonts w:ascii="Times New Roman" w:eastAsiaTheme="majorEastAsia" w:hAnsi="Times New Roman" w:hint="eastAsia"/>
                <w:kern w:val="0"/>
                <w:szCs w:val="21"/>
              </w:rPr>
            </w:pPr>
            <w:r w:rsidRPr="00402B92">
              <w:rPr>
                <w:rFonts w:ascii="Times New Roman" w:eastAsiaTheme="majorEastAsia" w:hAnsi="Times New Roman" w:hint="eastAsia"/>
                <w:kern w:val="0"/>
                <w:szCs w:val="21"/>
              </w:rPr>
              <w:t>(</w:t>
            </w:r>
            <w:r w:rsidRPr="00402B92">
              <w:rPr>
                <w:rFonts w:ascii="Times New Roman" w:eastAsiaTheme="majorEastAsia" w:hAnsi="Times New Roman" w:hint="eastAsia"/>
                <w:kern w:val="0"/>
                <w:szCs w:val="21"/>
              </w:rPr>
              <w:t>十六</w:t>
            </w:r>
            <w:r w:rsidRPr="00402B92">
              <w:rPr>
                <w:rFonts w:ascii="Times New Roman" w:eastAsiaTheme="majorEastAsia" w:hAnsi="Times New Roman" w:hint="eastAsia"/>
                <w:kern w:val="0"/>
                <w:szCs w:val="21"/>
              </w:rPr>
              <w:t>)</w:t>
            </w:r>
            <w:proofErr w:type="gramStart"/>
            <w:r w:rsidRPr="00402B92">
              <w:rPr>
                <w:rFonts w:ascii="Times New Roman" w:eastAsiaTheme="majorEastAsia" w:hAnsi="Times New Roman" w:hint="eastAsia"/>
                <w:kern w:val="0"/>
                <w:szCs w:val="21"/>
              </w:rPr>
              <w:t>熟悉总</w:t>
            </w:r>
            <w:proofErr w:type="gramEnd"/>
            <w:r w:rsidRPr="00402B92">
              <w:rPr>
                <w:rFonts w:ascii="Times New Roman" w:eastAsiaTheme="majorEastAsia" w:hAnsi="Times New Roman" w:hint="eastAsia"/>
                <w:kern w:val="0"/>
                <w:szCs w:val="21"/>
              </w:rPr>
              <w:t>分类账与明细分类账平行登记的要点</w:t>
            </w:r>
          </w:p>
          <w:p w14:paraId="10BB8CD6" w14:textId="5271E724" w:rsidR="00402B92" w:rsidRPr="00402B92" w:rsidRDefault="00402B92" w:rsidP="00402B92">
            <w:pPr>
              <w:jc w:val="left"/>
              <w:rPr>
                <w:rFonts w:ascii="Times New Roman" w:eastAsiaTheme="majorEastAsia" w:hAnsi="Times New Roman" w:hint="eastAsia"/>
                <w:kern w:val="0"/>
                <w:szCs w:val="21"/>
              </w:rPr>
            </w:pPr>
            <w:r w:rsidRPr="00402B92">
              <w:rPr>
                <w:rFonts w:ascii="Times New Roman" w:eastAsiaTheme="majorEastAsia" w:hAnsi="Times New Roman" w:hint="eastAsia"/>
                <w:kern w:val="0"/>
                <w:szCs w:val="21"/>
              </w:rPr>
              <w:t>(</w:t>
            </w:r>
            <w:r w:rsidRPr="00402B92">
              <w:rPr>
                <w:rFonts w:ascii="Times New Roman" w:eastAsiaTheme="majorEastAsia" w:hAnsi="Times New Roman" w:hint="eastAsia"/>
                <w:kern w:val="0"/>
                <w:szCs w:val="21"/>
              </w:rPr>
              <w:t>十七</w:t>
            </w:r>
            <w:r w:rsidRPr="00402B92">
              <w:rPr>
                <w:rFonts w:ascii="Times New Roman" w:eastAsiaTheme="majorEastAsia" w:hAnsi="Times New Roman" w:hint="eastAsia"/>
                <w:kern w:val="0"/>
                <w:szCs w:val="21"/>
              </w:rPr>
              <w:t>)</w:t>
            </w:r>
            <w:r w:rsidRPr="00402B92">
              <w:rPr>
                <w:rFonts w:ascii="Times New Roman" w:eastAsiaTheme="majorEastAsia" w:hAnsi="Times New Roman" w:hint="eastAsia"/>
                <w:kern w:val="0"/>
                <w:szCs w:val="21"/>
              </w:rPr>
              <w:t>熟悉财产清查的处理</w:t>
            </w:r>
          </w:p>
          <w:p w14:paraId="30A34B71" w14:textId="76BD3215" w:rsidR="00402B92" w:rsidRPr="00402B92" w:rsidRDefault="00402B92" w:rsidP="00402B92">
            <w:pPr>
              <w:jc w:val="left"/>
              <w:rPr>
                <w:rFonts w:ascii="Times New Roman" w:eastAsiaTheme="majorEastAsia" w:hAnsi="Times New Roman" w:hint="eastAsia"/>
                <w:kern w:val="0"/>
                <w:szCs w:val="21"/>
              </w:rPr>
            </w:pPr>
            <w:r w:rsidRPr="00402B92">
              <w:rPr>
                <w:rFonts w:ascii="Times New Roman" w:eastAsiaTheme="majorEastAsia" w:hAnsi="Times New Roman" w:hint="eastAsia"/>
                <w:kern w:val="0"/>
                <w:szCs w:val="21"/>
              </w:rPr>
              <w:t>(</w:t>
            </w:r>
            <w:r w:rsidRPr="00402B92">
              <w:rPr>
                <w:rFonts w:ascii="Times New Roman" w:eastAsiaTheme="majorEastAsia" w:hAnsi="Times New Roman" w:hint="eastAsia"/>
                <w:kern w:val="0"/>
                <w:szCs w:val="21"/>
              </w:rPr>
              <w:t>十八</w:t>
            </w:r>
            <w:r w:rsidRPr="00402B92">
              <w:rPr>
                <w:rFonts w:ascii="Times New Roman" w:eastAsiaTheme="majorEastAsia" w:hAnsi="Times New Roman" w:hint="eastAsia"/>
                <w:kern w:val="0"/>
                <w:szCs w:val="21"/>
              </w:rPr>
              <w:t>)</w:t>
            </w:r>
            <w:r w:rsidRPr="00402B92">
              <w:rPr>
                <w:rFonts w:ascii="Times New Roman" w:eastAsiaTheme="majorEastAsia" w:hAnsi="Times New Roman" w:hint="eastAsia"/>
                <w:kern w:val="0"/>
                <w:szCs w:val="21"/>
              </w:rPr>
              <w:t>了解会计的概念、职能和目标</w:t>
            </w:r>
          </w:p>
          <w:p w14:paraId="14F1FFBE" w14:textId="53373FF2" w:rsidR="00402B92" w:rsidRPr="00402B92" w:rsidRDefault="00402B92" w:rsidP="00402B92">
            <w:pPr>
              <w:jc w:val="left"/>
              <w:rPr>
                <w:rFonts w:ascii="Times New Roman" w:eastAsiaTheme="majorEastAsia" w:hAnsi="Times New Roman" w:hint="eastAsia"/>
                <w:kern w:val="0"/>
                <w:szCs w:val="21"/>
              </w:rPr>
            </w:pPr>
            <w:r w:rsidRPr="00402B92">
              <w:rPr>
                <w:rFonts w:ascii="Times New Roman" w:eastAsiaTheme="majorEastAsia" w:hAnsi="Times New Roman" w:hint="eastAsia"/>
                <w:kern w:val="0"/>
                <w:szCs w:val="21"/>
              </w:rPr>
              <w:t>(</w:t>
            </w:r>
            <w:r w:rsidRPr="00402B92">
              <w:rPr>
                <w:rFonts w:ascii="Times New Roman" w:eastAsiaTheme="majorEastAsia" w:hAnsi="Times New Roman" w:hint="eastAsia"/>
                <w:kern w:val="0"/>
                <w:szCs w:val="21"/>
              </w:rPr>
              <w:t>十九</w:t>
            </w:r>
            <w:r w:rsidRPr="00402B92">
              <w:rPr>
                <w:rFonts w:ascii="Times New Roman" w:eastAsiaTheme="majorEastAsia" w:hAnsi="Times New Roman" w:hint="eastAsia"/>
                <w:kern w:val="0"/>
                <w:szCs w:val="21"/>
              </w:rPr>
              <w:t>)</w:t>
            </w:r>
            <w:r w:rsidRPr="00402B92">
              <w:rPr>
                <w:rFonts w:ascii="Times New Roman" w:eastAsiaTheme="majorEastAsia" w:hAnsi="Times New Roman" w:hint="eastAsia"/>
                <w:kern w:val="0"/>
                <w:szCs w:val="21"/>
              </w:rPr>
              <w:t>了解会计要素计量属性的应用原则</w:t>
            </w:r>
          </w:p>
          <w:p w14:paraId="75004F37" w14:textId="099D0B8C" w:rsidR="00402B92" w:rsidRPr="00402B92" w:rsidRDefault="00402B92" w:rsidP="00402B92">
            <w:pPr>
              <w:jc w:val="left"/>
              <w:rPr>
                <w:rFonts w:ascii="Times New Roman" w:eastAsiaTheme="majorEastAsia" w:hAnsi="Times New Roman" w:hint="eastAsia"/>
                <w:kern w:val="0"/>
                <w:szCs w:val="21"/>
              </w:rPr>
            </w:pPr>
            <w:r w:rsidRPr="00402B92">
              <w:rPr>
                <w:rFonts w:ascii="Times New Roman" w:eastAsiaTheme="majorEastAsia" w:hAnsi="Times New Roman" w:hint="eastAsia"/>
                <w:kern w:val="0"/>
                <w:szCs w:val="21"/>
              </w:rPr>
              <w:t>(</w:t>
            </w:r>
            <w:r w:rsidRPr="00402B92">
              <w:rPr>
                <w:rFonts w:ascii="Times New Roman" w:eastAsiaTheme="majorEastAsia" w:hAnsi="Times New Roman" w:hint="eastAsia"/>
                <w:kern w:val="0"/>
                <w:szCs w:val="21"/>
              </w:rPr>
              <w:t>二十</w:t>
            </w:r>
            <w:r w:rsidRPr="00402B92">
              <w:rPr>
                <w:rFonts w:ascii="Times New Roman" w:eastAsiaTheme="majorEastAsia" w:hAnsi="Times New Roman" w:hint="eastAsia"/>
                <w:kern w:val="0"/>
                <w:szCs w:val="21"/>
              </w:rPr>
              <w:t>)</w:t>
            </w:r>
            <w:r w:rsidRPr="00402B92">
              <w:rPr>
                <w:rFonts w:ascii="Times New Roman" w:eastAsiaTheme="majorEastAsia" w:hAnsi="Times New Roman" w:hint="eastAsia"/>
                <w:kern w:val="0"/>
                <w:szCs w:val="21"/>
              </w:rPr>
              <w:t>了解会计科目和账户的分类</w:t>
            </w:r>
          </w:p>
          <w:p w14:paraId="2248618C" w14:textId="68D0AB29" w:rsidR="00402B92" w:rsidRPr="00402B92" w:rsidRDefault="00402B92" w:rsidP="00402B92">
            <w:pPr>
              <w:jc w:val="left"/>
              <w:rPr>
                <w:rFonts w:ascii="Times New Roman" w:eastAsiaTheme="majorEastAsia" w:hAnsi="Times New Roman" w:hint="eastAsia"/>
                <w:kern w:val="0"/>
                <w:szCs w:val="21"/>
              </w:rPr>
            </w:pPr>
            <w:r w:rsidRPr="00402B92">
              <w:rPr>
                <w:rFonts w:ascii="Times New Roman" w:eastAsiaTheme="majorEastAsia" w:hAnsi="Times New Roman" w:hint="eastAsia"/>
                <w:kern w:val="0"/>
                <w:szCs w:val="21"/>
              </w:rPr>
              <w:t>(</w:t>
            </w:r>
            <w:r w:rsidRPr="00402B92">
              <w:rPr>
                <w:rFonts w:ascii="Times New Roman" w:eastAsiaTheme="majorEastAsia" w:hAnsi="Times New Roman" w:hint="eastAsia"/>
                <w:kern w:val="0"/>
                <w:szCs w:val="21"/>
              </w:rPr>
              <w:t>二十一</w:t>
            </w:r>
            <w:r w:rsidRPr="00402B92">
              <w:rPr>
                <w:rFonts w:ascii="Times New Roman" w:eastAsiaTheme="majorEastAsia" w:hAnsi="Times New Roman" w:hint="eastAsia"/>
                <w:kern w:val="0"/>
                <w:szCs w:val="21"/>
              </w:rPr>
              <w:t>)</w:t>
            </w:r>
            <w:r w:rsidRPr="00402B92">
              <w:rPr>
                <w:rFonts w:ascii="Times New Roman" w:eastAsiaTheme="majorEastAsia" w:hAnsi="Times New Roman" w:hint="eastAsia"/>
                <w:kern w:val="0"/>
                <w:szCs w:val="21"/>
              </w:rPr>
              <w:t>了解借贷记账法的账户结构</w:t>
            </w:r>
          </w:p>
          <w:p w14:paraId="314D2063" w14:textId="284331AB" w:rsidR="00402B92" w:rsidRPr="00402B92" w:rsidRDefault="00402B92" w:rsidP="00402B92">
            <w:pPr>
              <w:jc w:val="left"/>
              <w:rPr>
                <w:rFonts w:ascii="Times New Roman" w:eastAsiaTheme="majorEastAsia" w:hAnsi="Times New Roman" w:hint="eastAsia"/>
                <w:kern w:val="0"/>
                <w:szCs w:val="21"/>
              </w:rPr>
            </w:pPr>
            <w:r w:rsidRPr="00402B92">
              <w:rPr>
                <w:rFonts w:ascii="Times New Roman" w:eastAsiaTheme="majorEastAsia" w:hAnsi="Times New Roman" w:hint="eastAsia"/>
                <w:kern w:val="0"/>
                <w:szCs w:val="21"/>
              </w:rPr>
              <w:t>(</w:t>
            </w:r>
            <w:r w:rsidRPr="00402B92">
              <w:rPr>
                <w:rFonts w:ascii="Times New Roman" w:eastAsiaTheme="majorEastAsia" w:hAnsi="Times New Roman" w:hint="eastAsia"/>
                <w:kern w:val="0"/>
                <w:szCs w:val="21"/>
              </w:rPr>
              <w:t>二十二</w:t>
            </w:r>
            <w:r w:rsidRPr="00402B92">
              <w:rPr>
                <w:rFonts w:ascii="Times New Roman" w:eastAsiaTheme="majorEastAsia" w:hAnsi="Times New Roman" w:hint="eastAsia"/>
                <w:kern w:val="0"/>
                <w:szCs w:val="21"/>
              </w:rPr>
              <w:t>)</w:t>
            </w:r>
            <w:r w:rsidRPr="00402B92">
              <w:rPr>
                <w:rFonts w:ascii="Times New Roman" w:eastAsiaTheme="majorEastAsia" w:hAnsi="Times New Roman" w:hint="eastAsia"/>
                <w:kern w:val="0"/>
                <w:szCs w:val="21"/>
              </w:rPr>
              <w:t>了解原始凭证和记账凭证的概念</w:t>
            </w:r>
          </w:p>
          <w:p w14:paraId="150C52E7" w14:textId="34D52492" w:rsidR="00402B92" w:rsidRPr="00402B92" w:rsidRDefault="00402B92" w:rsidP="00402B92">
            <w:pPr>
              <w:jc w:val="left"/>
              <w:rPr>
                <w:rFonts w:ascii="Times New Roman" w:eastAsiaTheme="majorEastAsia" w:hAnsi="Times New Roman" w:hint="eastAsia"/>
                <w:kern w:val="0"/>
                <w:szCs w:val="21"/>
              </w:rPr>
            </w:pPr>
            <w:r w:rsidRPr="00402B92">
              <w:rPr>
                <w:rFonts w:ascii="Times New Roman" w:eastAsiaTheme="majorEastAsia" w:hAnsi="Times New Roman" w:hint="eastAsia"/>
                <w:kern w:val="0"/>
                <w:szCs w:val="21"/>
              </w:rPr>
              <w:t>(</w:t>
            </w:r>
            <w:r w:rsidRPr="00402B92">
              <w:rPr>
                <w:rFonts w:ascii="Times New Roman" w:eastAsiaTheme="majorEastAsia" w:hAnsi="Times New Roman" w:hint="eastAsia"/>
                <w:kern w:val="0"/>
                <w:szCs w:val="21"/>
              </w:rPr>
              <w:t>二十三</w:t>
            </w:r>
            <w:r w:rsidRPr="00402B92">
              <w:rPr>
                <w:rFonts w:ascii="Times New Roman" w:eastAsiaTheme="majorEastAsia" w:hAnsi="Times New Roman" w:hint="eastAsia"/>
                <w:kern w:val="0"/>
                <w:szCs w:val="21"/>
              </w:rPr>
              <w:t>)</w:t>
            </w:r>
            <w:r w:rsidRPr="00402B92">
              <w:rPr>
                <w:rFonts w:ascii="Times New Roman" w:eastAsiaTheme="majorEastAsia" w:hAnsi="Times New Roman" w:hint="eastAsia"/>
                <w:kern w:val="0"/>
                <w:szCs w:val="21"/>
              </w:rPr>
              <w:t>了解会计账簿的启用</w:t>
            </w:r>
          </w:p>
          <w:p w14:paraId="4D3B525D" w14:textId="6FE8B866" w:rsidR="00402B92" w:rsidRPr="00402B92" w:rsidRDefault="00402B92" w:rsidP="00402B92">
            <w:pPr>
              <w:jc w:val="left"/>
              <w:rPr>
                <w:rFonts w:ascii="Times New Roman" w:eastAsiaTheme="majorEastAsia" w:hAnsi="Times New Roman" w:hint="eastAsia"/>
                <w:kern w:val="0"/>
                <w:szCs w:val="21"/>
              </w:rPr>
            </w:pPr>
            <w:r w:rsidRPr="00402B92">
              <w:rPr>
                <w:rFonts w:ascii="Times New Roman" w:eastAsiaTheme="majorEastAsia" w:hAnsi="Times New Roman" w:hint="eastAsia"/>
                <w:kern w:val="0"/>
                <w:szCs w:val="21"/>
              </w:rPr>
              <w:t>(</w:t>
            </w:r>
            <w:r w:rsidRPr="00402B92">
              <w:rPr>
                <w:rFonts w:ascii="Times New Roman" w:eastAsiaTheme="majorEastAsia" w:hAnsi="Times New Roman" w:hint="eastAsia"/>
                <w:kern w:val="0"/>
                <w:szCs w:val="21"/>
              </w:rPr>
              <w:t>二十四</w:t>
            </w:r>
            <w:r w:rsidRPr="00402B92">
              <w:rPr>
                <w:rFonts w:ascii="Times New Roman" w:eastAsiaTheme="majorEastAsia" w:hAnsi="Times New Roman" w:hint="eastAsia"/>
                <w:kern w:val="0"/>
                <w:szCs w:val="21"/>
              </w:rPr>
              <w:t>)</w:t>
            </w:r>
            <w:r w:rsidRPr="00402B92">
              <w:rPr>
                <w:rFonts w:ascii="Times New Roman" w:eastAsiaTheme="majorEastAsia" w:hAnsi="Times New Roman" w:hint="eastAsia"/>
                <w:kern w:val="0"/>
                <w:szCs w:val="21"/>
              </w:rPr>
              <w:t>了解财务处理程序的优缺点</w:t>
            </w:r>
          </w:p>
          <w:p w14:paraId="0D68550E" w14:textId="4DF70635" w:rsidR="00402B92" w:rsidRPr="00402B92" w:rsidRDefault="00402B92" w:rsidP="00402B92">
            <w:pPr>
              <w:jc w:val="left"/>
              <w:rPr>
                <w:rFonts w:ascii="Times New Roman" w:eastAsiaTheme="majorEastAsia" w:hAnsi="Times New Roman" w:hint="eastAsia"/>
                <w:kern w:val="0"/>
                <w:szCs w:val="21"/>
              </w:rPr>
            </w:pPr>
            <w:r w:rsidRPr="00402B92">
              <w:rPr>
                <w:rFonts w:ascii="Times New Roman" w:eastAsiaTheme="majorEastAsia" w:hAnsi="Times New Roman" w:hint="eastAsia"/>
                <w:kern w:val="0"/>
                <w:szCs w:val="21"/>
              </w:rPr>
              <w:t>(</w:t>
            </w:r>
            <w:r w:rsidRPr="00402B92">
              <w:rPr>
                <w:rFonts w:ascii="Times New Roman" w:eastAsiaTheme="majorEastAsia" w:hAnsi="Times New Roman" w:hint="eastAsia"/>
                <w:kern w:val="0"/>
                <w:szCs w:val="21"/>
              </w:rPr>
              <w:t>二十五</w:t>
            </w:r>
            <w:r w:rsidRPr="00402B92">
              <w:rPr>
                <w:rFonts w:ascii="Times New Roman" w:eastAsiaTheme="majorEastAsia" w:hAnsi="Times New Roman" w:hint="eastAsia"/>
                <w:kern w:val="0"/>
                <w:szCs w:val="21"/>
              </w:rPr>
              <w:t>)</w:t>
            </w:r>
            <w:r w:rsidRPr="00402B92">
              <w:rPr>
                <w:rFonts w:ascii="Times New Roman" w:eastAsiaTheme="majorEastAsia" w:hAnsi="Times New Roman" w:hint="eastAsia"/>
                <w:kern w:val="0"/>
                <w:szCs w:val="21"/>
              </w:rPr>
              <w:t>了解财产清查的分类</w:t>
            </w:r>
          </w:p>
          <w:p w14:paraId="1C142C5D" w14:textId="18B6017D" w:rsidR="00402B92" w:rsidRPr="00402B92" w:rsidRDefault="00402B92" w:rsidP="00402B92">
            <w:pPr>
              <w:jc w:val="left"/>
              <w:rPr>
                <w:rFonts w:ascii="Times New Roman" w:eastAsiaTheme="majorEastAsia" w:hAnsi="Times New Roman" w:hint="eastAsia"/>
                <w:kern w:val="0"/>
                <w:szCs w:val="21"/>
              </w:rPr>
            </w:pPr>
            <w:r w:rsidRPr="00402B92">
              <w:rPr>
                <w:rFonts w:ascii="Times New Roman" w:eastAsiaTheme="majorEastAsia" w:hAnsi="Times New Roman" w:hint="eastAsia"/>
                <w:kern w:val="0"/>
                <w:szCs w:val="21"/>
              </w:rPr>
              <w:t>(</w:t>
            </w:r>
            <w:r w:rsidRPr="00402B92">
              <w:rPr>
                <w:rFonts w:ascii="Times New Roman" w:eastAsiaTheme="majorEastAsia" w:hAnsi="Times New Roman" w:hint="eastAsia"/>
                <w:kern w:val="0"/>
                <w:szCs w:val="21"/>
              </w:rPr>
              <w:t>二十六</w:t>
            </w:r>
            <w:r w:rsidRPr="00402B92">
              <w:rPr>
                <w:rFonts w:ascii="Times New Roman" w:eastAsiaTheme="majorEastAsia" w:hAnsi="Times New Roman" w:hint="eastAsia"/>
                <w:kern w:val="0"/>
                <w:szCs w:val="21"/>
              </w:rPr>
              <w:t>)</w:t>
            </w:r>
            <w:r w:rsidRPr="00402B92">
              <w:rPr>
                <w:rFonts w:ascii="Times New Roman" w:eastAsiaTheme="majorEastAsia" w:hAnsi="Times New Roman" w:hint="eastAsia"/>
                <w:kern w:val="0"/>
                <w:szCs w:val="21"/>
              </w:rPr>
              <w:t>了解财务报告及其目标</w:t>
            </w:r>
          </w:p>
          <w:p w14:paraId="1AD71F34" w14:textId="4CF6B357" w:rsidR="00E92881" w:rsidRPr="00A447C2" w:rsidRDefault="00402B92" w:rsidP="00402B92">
            <w:pPr>
              <w:jc w:val="left"/>
              <w:rPr>
                <w:rFonts w:ascii="Times New Roman" w:eastAsiaTheme="majorEastAsia" w:hAnsi="Times New Roman" w:hint="eastAsia"/>
                <w:kern w:val="0"/>
                <w:szCs w:val="21"/>
              </w:rPr>
            </w:pPr>
            <w:r w:rsidRPr="00402B92">
              <w:rPr>
                <w:rFonts w:ascii="Times New Roman" w:eastAsiaTheme="majorEastAsia" w:hAnsi="Times New Roman" w:hint="eastAsia"/>
                <w:kern w:val="0"/>
                <w:szCs w:val="21"/>
              </w:rPr>
              <w:t>(</w:t>
            </w:r>
            <w:r w:rsidRPr="00402B92">
              <w:rPr>
                <w:rFonts w:ascii="Times New Roman" w:eastAsiaTheme="majorEastAsia" w:hAnsi="Times New Roman" w:hint="eastAsia"/>
                <w:kern w:val="0"/>
                <w:szCs w:val="21"/>
              </w:rPr>
              <w:t>二十七</w:t>
            </w:r>
            <w:r w:rsidRPr="00402B92">
              <w:rPr>
                <w:rFonts w:ascii="Times New Roman" w:eastAsiaTheme="majorEastAsia" w:hAnsi="Times New Roman" w:hint="eastAsia"/>
                <w:kern w:val="0"/>
                <w:szCs w:val="21"/>
              </w:rPr>
              <w:t>)</w:t>
            </w:r>
            <w:r w:rsidRPr="00402B92">
              <w:rPr>
                <w:rFonts w:ascii="Times New Roman" w:eastAsiaTheme="majorEastAsia" w:hAnsi="Times New Roman" w:hint="eastAsia"/>
                <w:kern w:val="0"/>
                <w:szCs w:val="21"/>
              </w:rPr>
              <w:t>了解财务报表的组成</w:t>
            </w:r>
          </w:p>
        </w:tc>
        <w:tc>
          <w:tcPr>
            <w:tcW w:w="719" w:type="pct"/>
            <w:tcMar>
              <w:top w:w="15" w:type="dxa"/>
              <w:left w:w="108" w:type="dxa"/>
              <w:bottom w:w="0" w:type="dxa"/>
              <w:right w:w="108" w:type="dxa"/>
            </w:tcMar>
            <w:vAlign w:val="center"/>
          </w:tcPr>
          <w:p w14:paraId="49D4CFE7" w14:textId="7600DA7B" w:rsidR="00643F5E" w:rsidRPr="00AC21A3" w:rsidRDefault="00643F5E" w:rsidP="001C2458">
            <w:pPr>
              <w:rPr>
                <w:rFonts w:ascii="Times New Roman" w:eastAsiaTheme="majorEastAsia" w:hAnsi="Times New Roman"/>
                <w:kern w:val="0"/>
                <w:szCs w:val="21"/>
              </w:rPr>
            </w:pPr>
          </w:p>
        </w:tc>
        <w:tc>
          <w:tcPr>
            <w:tcW w:w="336" w:type="pct"/>
            <w:vAlign w:val="center"/>
          </w:tcPr>
          <w:p w14:paraId="0438ABBC" w14:textId="12117DA5" w:rsidR="00643F5E" w:rsidRPr="00AC21A3" w:rsidRDefault="00A9647E" w:rsidP="003E2457">
            <w:pPr>
              <w:jc w:val="center"/>
              <w:rPr>
                <w:rFonts w:ascii="Times New Roman" w:eastAsiaTheme="majorEastAsia" w:hAnsi="Times New Roman"/>
                <w:bCs/>
                <w:szCs w:val="21"/>
              </w:rPr>
            </w:pPr>
            <w:r>
              <w:rPr>
                <w:rFonts w:ascii="Times New Roman" w:eastAsiaTheme="majorEastAsia" w:hAnsi="Times New Roman"/>
                <w:bCs/>
                <w:szCs w:val="21"/>
              </w:rPr>
              <w:t>8</w:t>
            </w:r>
          </w:p>
        </w:tc>
      </w:tr>
      <w:tr w:rsidR="001A332D" w:rsidRPr="00AC21A3" w14:paraId="70C2FF8F" w14:textId="77777777" w:rsidTr="001A332D">
        <w:trPr>
          <w:trHeight w:val="936"/>
          <w:jc w:val="center"/>
        </w:trPr>
        <w:tc>
          <w:tcPr>
            <w:tcW w:w="173" w:type="pct"/>
            <w:vAlign w:val="center"/>
          </w:tcPr>
          <w:p w14:paraId="46B539C6" w14:textId="77777777" w:rsidR="00643F5E" w:rsidRPr="00AC21A3" w:rsidRDefault="00643F5E" w:rsidP="003E2457">
            <w:pPr>
              <w:snapToGrid w:val="0"/>
              <w:spacing w:line="288" w:lineRule="auto"/>
              <w:jc w:val="center"/>
              <w:rPr>
                <w:rFonts w:ascii="Times New Roman" w:eastAsiaTheme="majorEastAsia" w:hAnsi="Times New Roman"/>
                <w:bCs/>
                <w:szCs w:val="21"/>
              </w:rPr>
            </w:pPr>
            <w:r w:rsidRPr="00AC21A3">
              <w:rPr>
                <w:rFonts w:ascii="Times New Roman" w:eastAsiaTheme="majorEastAsia" w:hAnsi="Times New Roman" w:hint="eastAsia"/>
                <w:bCs/>
                <w:szCs w:val="21"/>
              </w:rPr>
              <w:t>2</w:t>
            </w:r>
          </w:p>
        </w:tc>
        <w:tc>
          <w:tcPr>
            <w:tcW w:w="767" w:type="pct"/>
            <w:tcMar>
              <w:top w:w="15" w:type="dxa"/>
              <w:left w:w="108" w:type="dxa"/>
              <w:bottom w:w="0" w:type="dxa"/>
              <w:right w:w="108" w:type="dxa"/>
            </w:tcMar>
            <w:vAlign w:val="center"/>
          </w:tcPr>
          <w:p w14:paraId="31763407" w14:textId="2CA815BF" w:rsidR="00643F5E" w:rsidRPr="00AC21A3" w:rsidRDefault="00402B92" w:rsidP="003E2457">
            <w:pPr>
              <w:snapToGrid w:val="0"/>
              <w:spacing w:line="288" w:lineRule="auto"/>
              <w:jc w:val="center"/>
              <w:rPr>
                <w:rFonts w:ascii="Times New Roman" w:eastAsiaTheme="majorEastAsia" w:hAnsi="Times New Roman"/>
                <w:bCs/>
                <w:szCs w:val="21"/>
              </w:rPr>
            </w:pPr>
            <w:bookmarkStart w:id="3" w:name="_Hlk507667892"/>
            <w:bookmarkEnd w:id="2"/>
            <w:r w:rsidRPr="00402B92">
              <w:rPr>
                <w:rFonts w:ascii="Times New Roman" w:eastAsiaTheme="majorEastAsia" w:hAnsi="Times New Roman" w:hint="eastAsia"/>
                <w:bCs/>
                <w:szCs w:val="21"/>
              </w:rPr>
              <w:t>资产</w:t>
            </w:r>
          </w:p>
        </w:tc>
        <w:tc>
          <w:tcPr>
            <w:tcW w:w="682" w:type="pct"/>
            <w:tcMar>
              <w:top w:w="15" w:type="dxa"/>
              <w:left w:w="108" w:type="dxa"/>
              <w:bottom w:w="0" w:type="dxa"/>
              <w:right w:w="108" w:type="dxa"/>
            </w:tcMar>
            <w:vAlign w:val="center"/>
          </w:tcPr>
          <w:p w14:paraId="1EB6B4E1" w14:textId="44C1BE14" w:rsidR="00643F5E" w:rsidRPr="00AC21A3" w:rsidRDefault="00643F5E" w:rsidP="003E2457">
            <w:pPr>
              <w:snapToGrid w:val="0"/>
              <w:spacing w:line="288" w:lineRule="auto"/>
              <w:jc w:val="center"/>
              <w:rPr>
                <w:rFonts w:ascii="Times New Roman" w:eastAsiaTheme="majorEastAsia" w:hAnsi="Times New Roman"/>
                <w:bCs/>
                <w:szCs w:val="21"/>
              </w:rPr>
            </w:pPr>
          </w:p>
        </w:tc>
        <w:tc>
          <w:tcPr>
            <w:tcW w:w="2322" w:type="pct"/>
            <w:vAlign w:val="center"/>
          </w:tcPr>
          <w:p w14:paraId="7C56C728" w14:textId="4559CF10" w:rsidR="00402B92" w:rsidRPr="00402B92" w:rsidRDefault="00402B92" w:rsidP="00402B92">
            <w:pPr>
              <w:snapToGrid w:val="0"/>
              <w:spacing w:line="288" w:lineRule="auto"/>
              <w:jc w:val="left"/>
              <w:rPr>
                <w:rFonts w:ascii="Times New Roman" w:eastAsiaTheme="majorEastAsia" w:hAnsi="Times New Roman" w:hint="eastAsia"/>
                <w:bCs/>
                <w:szCs w:val="21"/>
              </w:rPr>
            </w:pPr>
            <w:r w:rsidRPr="00402B92">
              <w:rPr>
                <w:rFonts w:ascii="Times New Roman" w:eastAsiaTheme="majorEastAsia" w:hAnsi="Times New Roman" w:hint="eastAsia"/>
                <w:bCs/>
                <w:szCs w:val="21"/>
              </w:rPr>
              <w:t>(</w:t>
            </w:r>
            <w:proofErr w:type="gramStart"/>
            <w:r w:rsidRPr="00402B92">
              <w:rPr>
                <w:rFonts w:ascii="Times New Roman" w:eastAsiaTheme="majorEastAsia" w:hAnsi="Times New Roman" w:hint="eastAsia"/>
                <w:bCs/>
                <w:szCs w:val="21"/>
              </w:rPr>
              <w:t>一</w:t>
            </w:r>
            <w:proofErr w:type="gramEnd"/>
            <w:r w:rsidRPr="00402B92">
              <w:rPr>
                <w:rFonts w:ascii="Times New Roman" w:eastAsiaTheme="majorEastAsia" w:hAnsi="Times New Roman" w:hint="eastAsia"/>
                <w:bCs/>
                <w:szCs w:val="21"/>
              </w:rPr>
              <w:t>)</w:t>
            </w:r>
            <w:r w:rsidRPr="00402B92">
              <w:rPr>
                <w:rFonts w:ascii="Times New Roman" w:eastAsiaTheme="majorEastAsia" w:hAnsi="Times New Roman" w:hint="eastAsia"/>
                <w:bCs/>
                <w:szCs w:val="21"/>
              </w:rPr>
              <w:t>掌握现金管理的主要内容和现金核算、现金清查</w:t>
            </w:r>
          </w:p>
          <w:p w14:paraId="6D745B98" w14:textId="3ECC7964" w:rsidR="00402B92" w:rsidRPr="00402B92" w:rsidRDefault="00402B92" w:rsidP="00402B92">
            <w:pPr>
              <w:snapToGrid w:val="0"/>
              <w:spacing w:line="288" w:lineRule="auto"/>
              <w:jc w:val="left"/>
              <w:rPr>
                <w:rFonts w:ascii="Times New Roman" w:eastAsiaTheme="majorEastAsia" w:hAnsi="Times New Roman" w:hint="eastAsia"/>
                <w:bCs/>
                <w:szCs w:val="21"/>
              </w:rPr>
            </w:pPr>
            <w:r w:rsidRPr="00402B92">
              <w:rPr>
                <w:rFonts w:ascii="Times New Roman" w:eastAsiaTheme="majorEastAsia" w:hAnsi="Times New Roman" w:hint="eastAsia"/>
                <w:bCs/>
                <w:szCs w:val="21"/>
              </w:rPr>
              <w:t>(</w:t>
            </w:r>
            <w:r w:rsidRPr="00402B92">
              <w:rPr>
                <w:rFonts w:ascii="Times New Roman" w:eastAsiaTheme="majorEastAsia" w:hAnsi="Times New Roman" w:hint="eastAsia"/>
                <w:bCs/>
                <w:szCs w:val="21"/>
              </w:rPr>
              <w:t>二</w:t>
            </w:r>
            <w:r w:rsidRPr="00402B92">
              <w:rPr>
                <w:rFonts w:ascii="Times New Roman" w:eastAsiaTheme="majorEastAsia" w:hAnsi="Times New Roman" w:hint="eastAsia"/>
                <w:bCs/>
                <w:szCs w:val="21"/>
              </w:rPr>
              <w:t>)</w:t>
            </w:r>
            <w:r w:rsidRPr="00402B92">
              <w:rPr>
                <w:rFonts w:ascii="Times New Roman" w:eastAsiaTheme="majorEastAsia" w:hAnsi="Times New Roman" w:hint="eastAsia"/>
                <w:bCs/>
                <w:szCs w:val="21"/>
              </w:rPr>
              <w:t>掌握银行结算制度的主要内容、银行存款核算与核对</w:t>
            </w:r>
          </w:p>
          <w:p w14:paraId="026A67FC" w14:textId="21697B92" w:rsidR="00402B92" w:rsidRPr="00402B92" w:rsidRDefault="00402B92" w:rsidP="00402B92">
            <w:pPr>
              <w:snapToGrid w:val="0"/>
              <w:spacing w:line="288" w:lineRule="auto"/>
              <w:jc w:val="left"/>
              <w:rPr>
                <w:rFonts w:ascii="Times New Roman" w:eastAsiaTheme="majorEastAsia" w:hAnsi="Times New Roman" w:hint="eastAsia"/>
                <w:bCs/>
                <w:szCs w:val="21"/>
              </w:rPr>
            </w:pPr>
            <w:r w:rsidRPr="00402B92">
              <w:rPr>
                <w:rFonts w:ascii="Times New Roman" w:eastAsiaTheme="majorEastAsia" w:hAnsi="Times New Roman" w:hint="eastAsia"/>
                <w:bCs/>
                <w:szCs w:val="21"/>
              </w:rPr>
              <w:t>(</w:t>
            </w:r>
            <w:r w:rsidRPr="00402B92">
              <w:rPr>
                <w:rFonts w:ascii="Times New Roman" w:eastAsiaTheme="majorEastAsia" w:hAnsi="Times New Roman" w:hint="eastAsia"/>
                <w:bCs/>
                <w:szCs w:val="21"/>
              </w:rPr>
              <w:t>三</w:t>
            </w:r>
            <w:r w:rsidRPr="00402B92">
              <w:rPr>
                <w:rFonts w:ascii="Times New Roman" w:eastAsiaTheme="majorEastAsia" w:hAnsi="Times New Roman" w:hint="eastAsia"/>
                <w:bCs/>
                <w:szCs w:val="21"/>
              </w:rPr>
              <w:t>)</w:t>
            </w:r>
            <w:r w:rsidRPr="00402B92">
              <w:rPr>
                <w:rFonts w:ascii="Times New Roman" w:eastAsiaTheme="majorEastAsia" w:hAnsi="Times New Roman" w:hint="eastAsia"/>
                <w:bCs/>
                <w:szCs w:val="21"/>
              </w:rPr>
              <w:t>掌握其他货币资金的核算</w:t>
            </w:r>
          </w:p>
          <w:p w14:paraId="45470181" w14:textId="6C1A0F5E" w:rsidR="00402B92" w:rsidRPr="00402B92" w:rsidRDefault="00402B92" w:rsidP="00402B92">
            <w:pPr>
              <w:snapToGrid w:val="0"/>
              <w:spacing w:line="288" w:lineRule="auto"/>
              <w:jc w:val="left"/>
              <w:rPr>
                <w:rFonts w:ascii="Times New Roman" w:eastAsiaTheme="majorEastAsia" w:hAnsi="Times New Roman" w:hint="eastAsia"/>
                <w:bCs/>
                <w:szCs w:val="21"/>
              </w:rPr>
            </w:pPr>
            <w:r w:rsidRPr="00402B92">
              <w:rPr>
                <w:rFonts w:ascii="Times New Roman" w:eastAsiaTheme="majorEastAsia" w:hAnsi="Times New Roman" w:hint="eastAsia"/>
                <w:bCs/>
                <w:szCs w:val="21"/>
              </w:rPr>
              <w:t>(</w:t>
            </w:r>
            <w:r w:rsidRPr="00402B92">
              <w:rPr>
                <w:rFonts w:ascii="Times New Roman" w:eastAsiaTheme="majorEastAsia" w:hAnsi="Times New Roman" w:hint="eastAsia"/>
                <w:bCs/>
                <w:szCs w:val="21"/>
              </w:rPr>
              <w:t>四</w:t>
            </w:r>
            <w:r w:rsidRPr="00402B92">
              <w:rPr>
                <w:rFonts w:ascii="Times New Roman" w:eastAsiaTheme="majorEastAsia" w:hAnsi="Times New Roman" w:hint="eastAsia"/>
                <w:bCs/>
                <w:szCs w:val="21"/>
              </w:rPr>
              <w:t>)</w:t>
            </w:r>
            <w:r w:rsidRPr="00402B92">
              <w:rPr>
                <w:rFonts w:ascii="Times New Roman" w:eastAsiaTheme="majorEastAsia" w:hAnsi="Times New Roman" w:hint="eastAsia"/>
                <w:bCs/>
                <w:szCs w:val="21"/>
              </w:rPr>
              <w:t>掌握应收票据、应收账款、预付账款、应收股利、应收利息和其他应收款的核算</w:t>
            </w:r>
          </w:p>
          <w:p w14:paraId="49C7E57B" w14:textId="5458C212" w:rsidR="00402B92" w:rsidRPr="00402B92" w:rsidRDefault="00402B92" w:rsidP="00402B92">
            <w:pPr>
              <w:snapToGrid w:val="0"/>
              <w:spacing w:line="288" w:lineRule="auto"/>
              <w:jc w:val="left"/>
              <w:rPr>
                <w:rFonts w:ascii="Times New Roman" w:eastAsiaTheme="majorEastAsia" w:hAnsi="Times New Roman" w:hint="eastAsia"/>
                <w:bCs/>
                <w:szCs w:val="21"/>
              </w:rPr>
            </w:pPr>
            <w:r w:rsidRPr="00402B92">
              <w:rPr>
                <w:rFonts w:ascii="Times New Roman" w:eastAsiaTheme="majorEastAsia" w:hAnsi="Times New Roman" w:hint="eastAsia"/>
                <w:bCs/>
                <w:szCs w:val="21"/>
              </w:rPr>
              <w:t>(</w:t>
            </w:r>
            <w:r w:rsidRPr="00402B92">
              <w:rPr>
                <w:rFonts w:ascii="Times New Roman" w:eastAsiaTheme="majorEastAsia" w:hAnsi="Times New Roman" w:hint="eastAsia"/>
                <w:bCs/>
                <w:szCs w:val="21"/>
              </w:rPr>
              <w:t>五</w:t>
            </w:r>
            <w:r w:rsidRPr="00402B92">
              <w:rPr>
                <w:rFonts w:ascii="Times New Roman" w:eastAsiaTheme="majorEastAsia" w:hAnsi="Times New Roman" w:hint="eastAsia"/>
                <w:bCs/>
                <w:szCs w:val="21"/>
              </w:rPr>
              <w:t>)</w:t>
            </w:r>
            <w:r w:rsidRPr="00402B92">
              <w:rPr>
                <w:rFonts w:ascii="Times New Roman" w:eastAsiaTheme="majorEastAsia" w:hAnsi="Times New Roman" w:hint="eastAsia"/>
                <w:bCs/>
                <w:szCs w:val="21"/>
              </w:rPr>
              <w:t>掌握交易性金融资产的核算</w:t>
            </w:r>
          </w:p>
          <w:p w14:paraId="75D32B20" w14:textId="0E7FB53E" w:rsidR="00402B92" w:rsidRPr="00402B92" w:rsidRDefault="00402B92" w:rsidP="00402B92">
            <w:pPr>
              <w:snapToGrid w:val="0"/>
              <w:spacing w:line="288" w:lineRule="auto"/>
              <w:jc w:val="left"/>
              <w:rPr>
                <w:rFonts w:ascii="Times New Roman" w:eastAsiaTheme="majorEastAsia" w:hAnsi="Times New Roman" w:hint="eastAsia"/>
                <w:bCs/>
                <w:szCs w:val="21"/>
              </w:rPr>
            </w:pPr>
            <w:r w:rsidRPr="00402B92">
              <w:rPr>
                <w:rFonts w:ascii="Times New Roman" w:eastAsiaTheme="majorEastAsia" w:hAnsi="Times New Roman" w:hint="eastAsia"/>
                <w:bCs/>
                <w:szCs w:val="21"/>
              </w:rPr>
              <w:t>(</w:t>
            </w:r>
            <w:r w:rsidRPr="00402B92">
              <w:rPr>
                <w:rFonts w:ascii="Times New Roman" w:eastAsiaTheme="majorEastAsia" w:hAnsi="Times New Roman" w:hint="eastAsia"/>
                <w:bCs/>
                <w:szCs w:val="21"/>
              </w:rPr>
              <w:t>六</w:t>
            </w:r>
            <w:r w:rsidRPr="00402B92">
              <w:rPr>
                <w:rFonts w:ascii="Times New Roman" w:eastAsiaTheme="majorEastAsia" w:hAnsi="Times New Roman" w:hint="eastAsia"/>
                <w:bCs/>
                <w:szCs w:val="21"/>
              </w:rPr>
              <w:t>)</w:t>
            </w:r>
            <w:r w:rsidRPr="00402B92">
              <w:rPr>
                <w:rFonts w:ascii="Times New Roman" w:eastAsiaTheme="majorEastAsia" w:hAnsi="Times New Roman" w:hint="eastAsia"/>
                <w:bCs/>
                <w:szCs w:val="21"/>
              </w:rPr>
              <w:t>掌握存货成本的确定、发出存货的计价</w:t>
            </w:r>
            <w:r w:rsidRPr="00402B92">
              <w:rPr>
                <w:rFonts w:ascii="Times New Roman" w:eastAsiaTheme="majorEastAsia" w:hAnsi="Times New Roman" w:hint="eastAsia"/>
                <w:bCs/>
                <w:szCs w:val="21"/>
              </w:rPr>
              <w:lastRenderedPageBreak/>
              <w:t>方法、存货清查</w:t>
            </w:r>
          </w:p>
          <w:p w14:paraId="13DB128F" w14:textId="258C32A5" w:rsidR="00402B92" w:rsidRPr="00402B92" w:rsidRDefault="00402B92" w:rsidP="00402B92">
            <w:pPr>
              <w:snapToGrid w:val="0"/>
              <w:spacing w:line="288" w:lineRule="auto"/>
              <w:jc w:val="left"/>
              <w:rPr>
                <w:rFonts w:ascii="Times New Roman" w:eastAsiaTheme="majorEastAsia" w:hAnsi="Times New Roman" w:hint="eastAsia"/>
                <w:bCs/>
                <w:szCs w:val="21"/>
              </w:rPr>
            </w:pPr>
            <w:r w:rsidRPr="00402B92">
              <w:rPr>
                <w:rFonts w:ascii="Times New Roman" w:eastAsiaTheme="majorEastAsia" w:hAnsi="Times New Roman" w:hint="eastAsia"/>
                <w:bCs/>
                <w:szCs w:val="21"/>
              </w:rPr>
              <w:t>(</w:t>
            </w:r>
            <w:r w:rsidRPr="00402B92">
              <w:rPr>
                <w:rFonts w:ascii="Times New Roman" w:eastAsiaTheme="majorEastAsia" w:hAnsi="Times New Roman" w:hint="eastAsia"/>
                <w:bCs/>
                <w:szCs w:val="21"/>
              </w:rPr>
              <w:t>七</w:t>
            </w:r>
            <w:r w:rsidRPr="00402B92">
              <w:rPr>
                <w:rFonts w:ascii="Times New Roman" w:eastAsiaTheme="majorEastAsia" w:hAnsi="Times New Roman" w:hint="eastAsia"/>
                <w:bCs/>
                <w:szCs w:val="21"/>
              </w:rPr>
              <w:t>)</w:t>
            </w:r>
            <w:r w:rsidRPr="00402B92">
              <w:rPr>
                <w:rFonts w:ascii="Times New Roman" w:eastAsiaTheme="majorEastAsia" w:hAnsi="Times New Roman" w:hint="eastAsia"/>
                <w:bCs/>
                <w:szCs w:val="21"/>
              </w:rPr>
              <w:t>掌握原材料、周转材料、委托加工物资、库存商品的核算</w:t>
            </w:r>
          </w:p>
          <w:p w14:paraId="48C8655D" w14:textId="7F9C2D8B" w:rsidR="00402B92" w:rsidRPr="00402B92" w:rsidRDefault="00402B92" w:rsidP="00402B92">
            <w:pPr>
              <w:snapToGrid w:val="0"/>
              <w:spacing w:line="288" w:lineRule="auto"/>
              <w:jc w:val="left"/>
              <w:rPr>
                <w:rFonts w:ascii="Times New Roman" w:eastAsiaTheme="majorEastAsia" w:hAnsi="Times New Roman" w:hint="eastAsia"/>
                <w:bCs/>
                <w:szCs w:val="21"/>
              </w:rPr>
            </w:pPr>
            <w:r w:rsidRPr="00402B92">
              <w:rPr>
                <w:rFonts w:ascii="Times New Roman" w:eastAsiaTheme="majorEastAsia" w:hAnsi="Times New Roman" w:hint="eastAsia"/>
                <w:bCs/>
                <w:szCs w:val="21"/>
              </w:rPr>
              <w:t>(</w:t>
            </w:r>
            <w:r w:rsidRPr="00402B92">
              <w:rPr>
                <w:rFonts w:ascii="Times New Roman" w:eastAsiaTheme="majorEastAsia" w:hAnsi="Times New Roman" w:hint="eastAsia"/>
                <w:bCs/>
                <w:szCs w:val="21"/>
              </w:rPr>
              <w:t>八</w:t>
            </w:r>
            <w:r w:rsidRPr="00402B92">
              <w:rPr>
                <w:rFonts w:ascii="Times New Roman" w:eastAsiaTheme="majorEastAsia" w:hAnsi="Times New Roman" w:hint="eastAsia"/>
                <w:bCs/>
                <w:szCs w:val="21"/>
              </w:rPr>
              <w:t>)</w:t>
            </w:r>
            <w:r w:rsidRPr="00402B92">
              <w:rPr>
                <w:rFonts w:ascii="Times New Roman" w:eastAsiaTheme="majorEastAsia" w:hAnsi="Times New Roman" w:hint="eastAsia"/>
                <w:bCs/>
                <w:szCs w:val="21"/>
              </w:rPr>
              <w:t>掌握固定资产的核算</w:t>
            </w:r>
          </w:p>
          <w:p w14:paraId="61F9EE26" w14:textId="74B93110" w:rsidR="00402B92" w:rsidRPr="00402B92" w:rsidRDefault="00402B92" w:rsidP="00402B92">
            <w:pPr>
              <w:snapToGrid w:val="0"/>
              <w:spacing w:line="288" w:lineRule="auto"/>
              <w:jc w:val="left"/>
              <w:rPr>
                <w:rFonts w:ascii="Times New Roman" w:eastAsiaTheme="majorEastAsia" w:hAnsi="Times New Roman" w:hint="eastAsia"/>
                <w:bCs/>
                <w:szCs w:val="21"/>
              </w:rPr>
            </w:pPr>
            <w:r w:rsidRPr="00402B92">
              <w:rPr>
                <w:rFonts w:ascii="Times New Roman" w:eastAsiaTheme="majorEastAsia" w:hAnsi="Times New Roman" w:hint="eastAsia"/>
                <w:bCs/>
                <w:szCs w:val="21"/>
              </w:rPr>
              <w:t>(</w:t>
            </w:r>
            <w:r w:rsidRPr="00402B92">
              <w:rPr>
                <w:rFonts w:ascii="Times New Roman" w:eastAsiaTheme="majorEastAsia" w:hAnsi="Times New Roman" w:hint="eastAsia"/>
                <w:bCs/>
                <w:szCs w:val="21"/>
              </w:rPr>
              <w:t>九</w:t>
            </w:r>
            <w:r w:rsidRPr="00402B92">
              <w:rPr>
                <w:rFonts w:ascii="Times New Roman" w:eastAsiaTheme="majorEastAsia" w:hAnsi="Times New Roman" w:hint="eastAsia"/>
                <w:bCs/>
                <w:szCs w:val="21"/>
              </w:rPr>
              <w:t>)</w:t>
            </w:r>
            <w:r w:rsidRPr="00402B92">
              <w:rPr>
                <w:rFonts w:ascii="Times New Roman" w:eastAsiaTheme="majorEastAsia" w:hAnsi="Times New Roman" w:hint="eastAsia"/>
                <w:bCs/>
                <w:szCs w:val="21"/>
              </w:rPr>
              <w:t>掌握无形资产的核算</w:t>
            </w:r>
          </w:p>
          <w:p w14:paraId="35678943" w14:textId="031C6E1E" w:rsidR="00402B92" w:rsidRPr="00402B92" w:rsidRDefault="00402B92" w:rsidP="00402B92">
            <w:pPr>
              <w:snapToGrid w:val="0"/>
              <w:spacing w:line="288" w:lineRule="auto"/>
              <w:jc w:val="left"/>
              <w:rPr>
                <w:rFonts w:ascii="Times New Roman" w:eastAsiaTheme="majorEastAsia" w:hAnsi="Times New Roman" w:hint="eastAsia"/>
                <w:bCs/>
                <w:szCs w:val="21"/>
              </w:rPr>
            </w:pPr>
            <w:r w:rsidRPr="00402B92">
              <w:rPr>
                <w:rFonts w:ascii="Times New Roman" w:eastAsiaTheme="majorEastAsia" w:hAnsi="Times New Roman" w:hint="eastAsia"/>
                <w:bCs/>
                <w:szCs w:val="21"/>
              </w:rPr>
              <w:t>(</w:t>
            </w:r>
            <w:r w:rsidRPr="00402B92">
              <w:rPr>
                <w:rFonts w:ascii="Times New Roman" w:eastAsiaTheme="majorEastAsia" w:hAnsi="Times New Roman" w:hint="eastAsia"/>
                <w:bCs/>
                <w:szCs w:val="21"/>
              </w:rPr>
              <w:t>十</w:t>
            </w:r>
            <w:r w:rsidRPr="00402B92">
              <w:rPr>
                <w:rFonts w:ascii="Times New Roman" w:eastAsiaTheme="majorEastAsia" w:hAnsi="Times New Roman" w:hint="eastAsia"/>
                <w:bCs/>
                <w:szCs w:val="21"/>
              </w:rPr>
              <w:t>)</w:t>
            </w:r>
            <w:r w:rsidRPr="00402B92">
              <w:rPr>
                <w:rFonts w:ascii="Times New Roman" w:eastAsiaTheme="majorEastAsia" w:hAnsi="Times New Roman" w:hint="eastAsia"/>
                <w:bCs/>
                <w:szCs w:val="21"/>
              </w:rPr>
              <w:t>熟悉无形资产的内容</w:t>
            </w:r>
          </w:p>
          <w:p w14:paraId="6AF19ACF" w14:textId="754C1707" w:rsidR="00402B92" w:rsidRPr="00402B92" w:rsidRDefault="00402B92" w:rsidP="00402B92">
            <w:pPr>
              <w:snapToGrid w:val="0"/>
              <w:spacing w:line="288" w:lineRule="auto"/>
              <w:jc w:val="left"/>
              <w:rPr>
                <w:rFonts w:ascii="Times New Roman" w:eastAsiaTheme="majorEastAsia" w:hAnsi="Times New Roman" w:hint="eastAsia"/>
                <w:bCs/>
                <w:szCs w:val="21"/>
              </w:rPr>
            </w:pPr>
            <w:r w:rsidRPr="00402B92">
              <w:rPr>
                <w:rFonts w:ascii="Times New Roman" w:eastAsiaTheme="majorEastAsia" w:hAnsi="Times New Roman" w:hint="eastAsia"/>
                <w:bCs/>
                <w:szCs w:val="21"/>
              </w:rPr>
              <w:t>(</w:t>
            </w:r>
            <w:r w:rsidRPr="00402B92">
              <w:rPr>
                <w:rFonts w:ascii="Times New Roman" w:eastAsiaTheme="majorEastAsia" w:hAnsi="Times New Roman" w:hint="eastAsia"/>
                <w:bCs/>
                <w:szCs w:val="21"/>
              </w:rPr>
              <w:t>十一</w:t>
            </w:r>
            <w:r w:rsidRPr="00402B92">
              <w:rPr>
                <w:rFonts w:ascii="Times New Roman" w:eastAsiaTheme="majorEastAsia" w:hAnsi="Times New Roman" w:hint="eastAsia"/>
                <w:bCs/>
                <w:szCs w:val="21"/>
              </w:rPr>
              <w:t>)</w:t>
            </w:r>
            <w:r w:rsidRPr="00402B92">
              <w:rPr>
                <w:rFonts w:ascii="Times New Roman" w:eastAsiaTheme="majorEastAsia" w:hAnsi="Times New Roman" w:hint="eastAsia"/>
                <w:bCs/>
                <w:szCs w:val="21"/>
              </w:rPr>
              <w:t>熟悉长期待摊费用的核算</w:t>
            </w:r>
          </w:p>
          <w:p w14:paraId="7213D551" w14:textId="51CCD48F" w:rsidR="00E86A9F" w:rsidRPr="00A447C2" w:rsidRDefault="00402B92" w:rsidP="00402B92">
            <w:pPr>
              <w:snapToGrid w:val="0"/>
              <w:spacing w:line="288" w:lineRule="auto"/>
              <w:jc w:val="left"/>
              <w:rPr>
                <w:rFonts w:ascii="Times New Roman" w:eastAsiaTheme="majorEastAsia" w:hAnsi="Times New Roman" w:hint="eastAsia"/>
                <w:bCs/>
                <w:szCs w:val="21"/>
              </w:rPr>
            </w:pPr>
            <w:r w:rsidRPr="00402B92">
              <w:rPr>
                <w:rFonts w:ascii="Times New Roman" w:eastAsiaTheme="majorEastAsia" w:hAnsi="Times New Roman" w:hint="eastAsia"/>
                <w:bCs/>
                <w:szCs w:val="21"/>
              </w:rPr>
              <w:t>(</w:t>
            </w:r>
            <w:r w:rsidRPr="00402B92">
              <w:rPr>
                <w:rFonts w:ascii="Times New Roman" w:eastAsiaTheme="majorEastAsia" w:hAnsi="Times New Roman" w:hint="eastAsia"/>
                <w:bCs/>
                <w:szCs w:val="21"/>
              </w:rPr>
              <w:t>十二</w:t>
            </w:r>
            <w:r w:rsidRPr="00402B92">
              <w:rPr>
                <w:rFonts w:ascii="Times New Roman" w:eastAsiaTheme="majorEastAsia" w:hAnsi="Times New Roman" w:hint="eastAsia"/>
                <w:bCs/>
                <w:szCs w:val="21"/>
              </w:rPr>
              <w:t>)</w:t>
            </w:r>
            <w:r w:rsidRPr="00402B92">
              <w:rPr>
                <w:rFonts w:ascii="Times New Roman" w:eastAsiaTheme="majorEastAsia" w:hAnsi="Times New Roman" w:hint="eastAsia"/>
                <w:bCs/>
                <w:szCs w:val="21"/>
              </w:rPr>
              <w:t>了解应收款项、存货、固定资产和无形资产减值的会计处理</w:t>
            </w:r>
          </w:p>
        </w:tc>
        <w:tc>
          <w:tcPr>
            <w:tcW w:w="719" w:type="pct"/>
            <w:tcMar>
              <w:top w:w="15" w:type="dxa"/>
              <w:left w:w="108" w:type="dxa"/>
              <w:bottom w:w="0" w:type="dxa"/>
              <w:right w:w="108" w:type="dxa"/>
            </w:tcMar>
            <w:vAlign w:val="center"/>
          </w:tcPr>
          <w:p w14:paraId="7DEB83CD" w14:textId="19CA8FBB" w:rsidR="00643F5E" w:rsidRPr="00AC21A3" w:rsidRDefault="00643F5E" w:rsidP="001C2458">
            <w:pPr>
              <w:snapToGrid w:val="0"/>
              <w:spacing w:line="288" w:lineRule="auto"/>
              <w:rPr>
                <w:rFonts w:ascii="Times New Roman" w:eastAsiaTheme="majorEastAsia" w:hAnsi="Times New Roman"/>
                <w:bCs/>
                <w:szCs w:val="21"/>
              </w:rPr>
            </w:pPr>
          </w:p>
        </w:tc>
        <w:tc>
          <w:tcPr>
            <w:tcW w:w="336" w:type="pct"/>
            <w:vAlign w:val="center"/>
          </w:tcPr>
          <w:p w14:paraId="4F2C4795" w14:textId="3ED50677" w:rsidR="00643F5E" w:rsidRPr="00AC21A3" w:rsidRDefault="00BF19DE" w:rsidP="003E2457">
            <w:pPr>
              <w:snapToGrid w:val="0"/>
              <w:spacing w:line="288" w:lineRule="auto"/>
              <w:jc w:val="center"/>
              <w:rPr>
                <w:rFonts w:ascii="Times New Roman" w:eastAsiaTheme="majorEastAsia" w:hAnsi="Times New Roman"/>
                <w:bCs/>
                <w:szCs w:val="21"/>
              </w:rPr>
            </w:pPr>
            <w:r>
              <w:rPr>
                <w:rFonts w:ascii="Times New Roman" w:eastAsiaTheme="majorEastAsia" w:hAnsi="Times New Roman"/>
                <w:bCs/>
                <w:szCs w:val="21"/>
              </w:rPr>
              <w:t>8</w:t>
            </w:r>
          </w:p>
        </w:tc>
      </w:tr>
      <w:tr w:rsidR="001A332D" w:rsidRPr="00AC21A3" w14:paraId="470B1710" w14:textId="77777777" w:rsidTr="001A332D">
        <w:trPr>
          <w:trHeight w:val="936"/>
          <w:jc w:val="center"/>
        </w:trPr>
        <w:tc>
          <w:tcPr>
            <w:tcW w:w="173" w:type="pct"/>
            <w:vAlign w:val="center"/>
          </w:tcPr>
          <w:p w14:paraId="03D30864" w14:textId="77777777" w:rsidR="00643F5E" w:rsidRPr="00AC21A3" w:rsidRDefault="00643F5E" w:rsidP="003E2457">
            <w:pPr>
              <w:snapToGrid w:val="0"/>
              <w:spacing w:line="288" w:lineRule="auto"/>
              <w:jc w:val="center"/>
              <w:rPr>
                <w:rFonts w:ascii="Times New Roman" w:eastAsiaTheme="majorEastAsia" w:hAnsi="Times New Roman"/>
                <w:bCs/>
                <w:szCs w:val="21"/>
              </w:rPr>
            </w:pPr>
            <w:r w:rsidRPr="00AC21A3">
              <w:rPr>
                <w:rFonts w:ascii="Times New Roman" w:eastAsiaTheme="majorEastAsia" w:hAnsi="Times New Roman" w:hint="eastAsia"/>
                <w:bCs/>
                <w:szCs w:val="21"/>
              </w:rPr>
              <w:t>3</w:t>
            </w:r>
          </w:p>
        </w:tc>
        <w:tc>
          <w:tcPr>
            <w:tcW w:w="767" w:type="pct"/>
            <w:tcMar>
              <w:top w:w="15" w:type="dxa"/>
              <w:left w:w="108" w:type="dxa"/>
              <w:bottom w:w="0" w:type="dxa"/>
              <w:right w:w="108" w:type="dxa"/>
            </w:tcMar>
            <w:vAlign w:val="center"/>
          </w:tcPr>
          <w:p w14:paraId="51F5861F" w14:textId="5E8754D8" w:rsidR="00643F5E" w:rsidRPr="00AC21A3" w:rsidRDefault="00402B92" w:rsidP="003E2457">
            <w:pPr>
              <w:snapToGrid w:val="0"/>
              <w:spacing w:line="288" w:lineRule="auto"/>
              <w:jc w:val="center"/>
              <w:rPr>
                <w:rFonts w:ascii="Times New Roman" w:eastAsiaTheme="majorEastAsia" w:hAnsi="Times New Roman"/>
                <w:bCs/>
                <w:szCs w:val="21"/>
              </w:rPr>
            </w:pPr>
            <w:bookmarkStart w:id="4" w:name="_Hlk507667898"/>
            <w:bookmarkEnd w:id="3"/>
            <w:r w:rsidRPr="00402B92">
              <w:rPr>
                <w:rFonts w:ascii="Times New Roman" w:eastAsiaTheme="majorEastAsia" w:hAnsi="Times New Roman" w:hint="eastAsia"/>
                <w:bCs/>
                <w:szCs w:val="21"/>
              </w:rPr>
              <w:t>负债</w:t>
            </w:r>
          </w:p>
        </w:tc>
        <w:tc>
          <w:tcPr>
            <w:tcW w:w="682" w:type="pct"/>
            <w:tcMar>
              <w:top w:w="15" w:type="dxa"/>
              <w:left w:w="108" w:type="dxa"/>
              <w:bottom w:w="0" w:type="dxa"/>
              <w:right w:w="108" w:type="dxa"/>
            </w:tcMar>
            <w:vAlign w:val="center"/>
          </w:tcPr>
          <w:p w14:paraId="53272A07" w14:textId="1B2DBD3E" w:rsidR="00643F5E" w:rsidRPr="00AC21A3" w:rsidRDefault="00643F5E" w:rsidP="003E2457">
            <w:pPr>
              <w:snapToGrid w:val="0"/>
              <w:spacing w:line="288" w:lineRule="auto"/>
              <w:jc w:val="center"/>
              <w:rPr>
                <w:rFonts w:ascii="Times New Roman" w:eastAsiaTheme="majorEastAsia" w:hAnsi="Times New Roman"/>
                <w:bCs/>
                <w:szCs w:val="21"/>
              </w:rPr>
            </w:pPr>
          </w:p>
        </w:tc>
        <w:tc>
          <w:tcPr>
            <w:tcW w:w="2322" w:type="pct"/>
            <w:vAlign w:val="center"/>
          </w:tcPr>
          <w:p w14:paraId="4A060B0E" w14:textId="473271FF" w:rsidR="00402B92" w:rsidRPr="00402B92" w:rsidRDefault="00402B92" w:rsidP="00402B92">
            <w:pPr>
              <w:widowControl/>
              <w:jc w:val="left"/>
              <w:rPr>
                <w:rFonts w:ascii="Times New Roman" w:eastAsiaTheme="majorEastAsia" w:hAnsi="Times New Roman" w:hint="eastAsia"/>
                <w:kern w:val="0"/>
                <w:szCs w:val="21"/>
              </w:rPr>
            </w:pPr>
            <w:r w:rsidRPr="00402B92">
              <w:rPr>
                <w:rFonts w:ascii="Times New Roman" w:eastAsiaTheme="majorEastAsia" w:hAnsi="Times New Roman" w:hint="eastAsia"/>
                <w:kern w:val="0"/>
                <w:szCs w:val="21"/>
              </w:rPr>
              <w:t>(</w:t>
            </w:r>
            <w:proofErr w:type="gramStart"/>
            <w:r w:rsidRPr="00402B92">
              <w:rPr>
                <w:rFonts w:ascii="Times New Roman" w:eastAsiaTheme="majorEastAsia" w:hAnsi="Times New Roman" w:hint="eastAsia"/>
                <w:kern w:val="0"/>
                <w:szCs w:val="21"/>
              </w:rPr>
              <w:t>一</w:t>
            </w:r>
            <w:proofErr w:type="gramEnd"/>
            <w:r w:rsidRPr="00402B92">
              <w:rPr>
                <w:rFonts w:ascii="Times New Roman" w:eastAsiaTheme="majorEastAsia" w:hAnsi="Times New Roman" w:hint="eastAsia"/>
                <w:kern w:val="0"/>
                <w:szCs w:val="21"/>
              </w:rPr>
              <w:t>)</w:t>
            </w:r>
            <w:r w:rsidRPr="00402B92">
              <w:rPr>
                <w:rFonts w:ascii="Times New Roman" w:eastAsiaTheme="majorEastAsia" w:hAnsi="Times New Roman" w:hint="eastAsia"/>
                <w:kern w:val="0"/>
                <w:szCs w:val="21"/>
              </w:rPr>
              <w:t>掌握短期借款、应付票据、应付账款和预收账款的核算</w:t>
            </w:r>
          </w:p>
          <w:p w14:paraId="73730B3B" w14:textId="1041CBC1" w:rsidR="00402B92" w:rsidRPr="00402B92" w:rsidRDefault="00402B92" w:rsidP="00402B92">
            <w:pPr>
              <w:widowControl/>
              <w:jc w:val="left"/>
              <w:rPr>
                <w:rFonts w:ascii="Times New Roman" w:eastAsiaTheme="majorEastAsia" w:hAnsi="Times New Roman" w:hint="eastAsia"/>
                <w:kern w:val="0"/>
                <w:szCs w:val="21"/>
              </w:rPr>
            </w:pPr>
            <w:r w:rsidRPr="00402B92">
              <w:rPr>
                <w:rFonts w:ascii="Times New Roman" w:eastAsiaTheme="majorEastAsia" w:hAnsi="Times New Roman" w:hint="eastAsia"/>
                <w:kern w:val="0"/>
                <w:szCs w:val="21"/>
              </w:rPr>
              <w:t>(</w:t>
            </w:r>
            <w:r w:rsidRPr="00402B92">
              <w:rPr>
                <w:rFonts w:ascii="Times New Roman" w:eastAsiaTheme="majorEastAsia" w:hAnsi="Times New Roman" w:hint="eastAsia"/>
                <w:kern w:val="0"/>
                <w:szCs w:val="21"/>
              </w:rPr>
              <w:t>二</w:t>
            </w:r>
            <w:r w:rsidRPr="00402B92">
              <w:rPr>
                <w:rFonts w:ascii="Times New Roman" w:eastAsiaTheme="majorEastAsia" w:hAnsi="Times New Roman" w:hint="eastAsia"/>
                <w:kern w:val="0"/>
                <w:szCs w:val="21"/>
              </w:rPr>
              <w:t>)</w:t>
            </w:r>
            <w:r w:rsidRPr="00402B92">
              <w:rPr>
                <w:rFonts w:ascii="Times New Roman" w:eastAsiaTheme="majorEastAsia" w:hAnsi="Times New Roman" w:hint="eastAsia"/>
                <w:kern w:val="0"/>
                <w:szCs w:val="21"/>
              </w:rPr>
              <w:t>掌握职工薪酬的内容及短期</w:t>
            </w:r>
            <w:proofErr w:type="gramStart"/>
            <w:r w:rsidRPr="00402B92">
              <w:rPr>
                <w:rFonts w:ascii="Times New Roman" w:eastAsiaTheme="majorEastAsia" w:hAnsi="Times New Roman" w:hint="eastAsia"/>
                <w:kern w:val="0"/>
                <w:szCs w:val="21"/>
              </w:rPr>
              <w:t>薪</w:t>
            </w:r>
            <w:proofErr w:type="gramEnd"/>
            <w:r w:rsidRPr="00402B92">
              <w:rPr>
                <w:rFonts w:ascii="Times New Roman" w:eastAsiaTheme="majorEastAsia" w:hAnsi="Times New Roman" w:hint="eastAsia"/>
                <w:kern w:val="0"/>
                <w:szCs w:val="21"/>
              </w:rPr>
              <w:t>酬和设定提存计划的核算</w:t>
            </w:r>
          </w:p>
          <w:p w14:paraId="76352234" w14:textId="15950086" w:rsidR="00402B92" w:rsidRPr="00402B92" w:rsidRDefault="00402B92" w:rsidP="00402B92">
            <w:pPr>
              <w:widowControl/>
              <w:jc w:val="left"/>
              <w:rPr>
                <w:rFonts w:ascii="Times New Roman" w:eastAsiaTheme="majorEastAsia" w:hAnsi="Times New Roman" w:hint="eastAsia"/>
                <w:kern w:val="0"/>
                <w:szCs w:val="21"/>
              </w:rPr>
            </w:pPr>
            <w:r w:rsidRPr="00402B92">
              <w:rPr>
                <w:rFonts w:ascii="Times New Roman" w:eastAsiaTheme="majorEastAsia" w:hAnsi="Times New Roman" w:hint="eastAsia"/>
                <w:kern w:val="0"/>
                <w:szCs w:val="21"/>
              </w:rPr>
              <w:t>(</w:t>
            </w:r>
            <w:r w:rsidRPr="00402B92">
              <w:rPr>
                <w:rFonts w:ascii="Times New Roman" w:eastAsiaTheme="majorEastAsia" w:hAnsi="Times New Roman" w:hint="eastAsia"/>
                <w:kern w:val="0"/>
                <w:szCs w:val="21"/>
              </w:rPr>
              <w:t>三</w:t>
            </w:r>
            <w:r w:rsidRPr="00402B92">
              <w:rPr>
                <w:rFonts w:ascii="Times New Roman" w:eastAsiaTheme="majorEastAsia" w:hAnsi="Times New Roman" w:hint="eastAsia"/>
                <w:kern w:val="0"/>
                <w:szCs w:val="21"/>
              </w:rPr>
              <w:t>)</w:t>
            </w:r>
            <w:r w:rsidRPr="00402B92">
              <w:rPr>
                <w:rFonts w:ascii="Times New Roman" w:eastAsiaTheme="majorEastAsia" w:hAnsi="Times New Roman" w:hint="eastAsia"/>
                <w:kern w:val="0"/>
                <w:szCs w:val="21"/>
              </w:rPr>
              <w:t>掌握应交增值税、应交消费税的核算</w:t>
            </w:r>
          </w:p>
          <w:p w14:paraId="702FF46D" w14:textId="4757FD16" w:rsidR="00402B92" w:rsidRPr="00402B92" w:rsidRDefault="00402B92" w:rsidP="00402B92">
            <w:pPr>
              <w:widowControl/>
              <w:jc w:val="left"/>
              <w:rPr>
                <w:rFonts w:ascii="Times New Roman" w:eastAsiaTheme="majorEastAsia" w:hAnsi="Times New Roman" w:hint="eastAsia"/>
                <w:kern w:val="0"/>
                <w:szCs w:val="21"/>
              </w:rPr>
            </w:pPr>
            <w:r w:rsidRPr="00402B92">
              <w:rPr>
                <w:rFonts w:ascii="Times New Roman" w:eastAsiaTheme="majorEastAsia" w:hAnsi="Times New Roman" w:hint="eastAsia"/>
                <w:kern w:val="0"/>
                <w:szCs w:val="21"/>
              </w:rPr>
              <w:t>(</w:t>
            </w:r>
            <w:r w:rsidRPr="00402B92">
              <w:rPr>
                <w:rFonts w:ascii="Times New Roman" w:eastAsiaTheme="majorEastAsia" w:hAnsi="Times New Roman" w:hint="eastAsia"/>
                <w:kern w:val="0"/>
                <w:szCs w:val="21"/>
              </w:rPr>
              <w:t>四</w:t>
            </w:r>
            <w:r w:rsidRPr="00402B92">
              <w:rPr>
                <w:rFonts w:ascii="Times New Roman" w:eastAsiaTheme="majorEastAsia" w:hAnsi="Times New Roman" w:hint="eastAsia"/>
                <w:kern w:val="0"/>
                <w:szCs w:val="21"/>
              </w:rPr>
              <w:t>)</w:t>
            </w:r>
            <w:r w:rsidRPr="00402B92">
              <w:rPr>
                <w:rFonts w:ascii="Times New Roman" w:eastAsiaTheme="majorEastAsia" w:hAnsi="Times New Roman" w:hint="eastAsia"/>
                <w:kern w:val="0"/>
                <w:szCs w:val="21"/>
              </w:rPr>
              <w:t>熟悉应付利息、应付股利和其他应付款的核算</w:t>
            </w:r>
          </w:p>
          <w:p w14:paraId="0B0232C6" w14:textId="7AC0E484" w:rsidR="00E86A9F" w:rsidRPr="00A447C2" w:rsidRDefault="00402B92" w:rsidP="00402B92">
            <w:pPr>
              <w:widowControl/>
              <w:jc w:val="left"/>
              <w:rPr>
                <w:rFonts w:ascii="Times New Roman" w:eastAsiaTheme="majorEastAsia" w:hAnsi="Times New Roman" w:hint="eastAsia"/>
                <w:kern w:val="0"/>
                <w:szCs w:val="21"/>
              </w:rPr>
            </w:pPr>
            <w:r w:rsidRPr="00402B92">
              <w:rPr>
                <w:rFonts w:ascii="Times New Roman" w:eastAsiaTheme="majorEastAsia" w:hAnsi="Times New Roman" w:hint="eastAsia"/>
                <w:kern w:val="0"/>
                <w:szCs w:val="21"/>
              </w:rPr>
              <w:t>(</w:t>
            </w:r>
            <w:r w:rsidRPr="00402B92">
              <w:rPr>
                <w:rFonts w:ascii="Times New Roman" w:eastAsiaTheme="majorEastAsia" w:hAnsi="Times New Roman" w:hint="eastAsia"/>
                <w:kern w:val="0"/>
                <w:szCs w:val="21"/>
              </w:rPr>
              <w:t>五</w:t>
            </w:r>
            <w:r w:rsidRPr="00402B92">
              <w:rPr>
                <w:rFonts w:ascii="Times New Roman" w:eastAsiaTheme="majorEastAsia" w:hAnsi="Times New Roman" w:hint="eastAsia"/>
                <w:kern w:val="0"/>
                <w:szCs w:val="21"/>
              </w:rPr>
              <w:t>)</w:t>
            </w:r>
            <w:r w:rsidRPr="00402B92">
              <w:rPr>
                <w:rFonts w:ascii="Times New Roman" w:eastAsiaTheme="majorEastAsia" w:hAnsi="Times New Roman" w:hint="eastAsia"/>
                <w:kern w:val="0"/>
                <w:szCs w:val="21"/>
              </w:rPr>
              <w:t>熟悉其他应交税费的核算</w:t>
            </w:r>
          </w:p>
        </w:tc>
        <w:tc>
          <w:tcPr>
            <w:tcW w:w="719" w:type="pct"/>
            <w:tcMar>
              <w:top w:w="15" w:type="dxa"/>
              <w:left w:w="108" w:type="dxa"/>
              <w:bottom w:w="0" w:type="dxa"/>
              <w:right w:w="108" w:type="dxa"/>
            </w:tcMar>
            <w:vAlign w:val="center"/>
          </w:tcPr>
          <w:p w14:paraId="6E6294CB" w14:textId="0AF8B3E8" w:rsidR="00643F5E" w:rsidRPr="00AC21A3" w:rsidRDefault="00643F5E" w:rsidP="001C2458">
            <w:pPr>
              <w:widowControl/>
              <w:rPr>
                <w:rFonts w:ascii="Times New Roman" w:eastAsiaTheme="majorEastAsia" w:hAnsi="Times New Roman"/>
                <w:kern w:val="0"/>
                <w:szCs w:val="21"/>
              </w:rPr>
            </w:pPr>
          </w:p>
        </w:tc>
        <w:tc>
          <w:tcPr>
            <w:tcW w:w="336" w:type="pct"/>
            <w:vAlign w:val="center"/>
          </w:tcPr>
          <w:p w14:paraId="56F318CB" w14:textId="6545F1BE" w:rsidR="00643F5E" w:rsidRPr="00AC21A3" w:rsidRDefault="00A9647E" w:rsidP="003E2457">
            <w:pPr>
              <w:widowControl/>
              <w:jc w:val="center"/>
              <w:rPr>
                <w:rFonts w:ascii="Times New Roman" w:eastAsiaTheme="majorEastAsia" w:hAnsi="Times New Roman"/>
                <w:bCs/>
                <w:szCs w:val="21"/>
              </w:rPr>
            </w:pPr>
            <w:r>
              <w:rPr>
                <w:rFonts w:ascii="Times New Roman" w:eastAsiaTheme="majorEastAsia" w:hAnsi="Times New Roman"/>
                <w:bCs/>
                <w:szCs w:val="21"/>
              </w:rPr>
              <w:t>4</w:t>
            </w:r>
          </w:p>
        </w:tc>
      </w:tr>
      <w:tr w:rsidR="001A332D" w:rsidRPr="00AC21A3" w14:paraId="4A1CE573" w14:textId="77777777" w:rsidTr="001A332D">
        <w:trPr>
          <w:trHeight w:val="936"/>
          <w:jc w:val="center"/>
        </w:trPr>
        <w:tc>
          <w:tcPr>
            <w:tcW w:w="173" w:type="pct"/>
            <w:vAlign w:val="center"/>
          </w:tcPr>
          <w:p w14:paraId="0F808932" w14:textId="77777777" w:rsidR="00643F5E" w:rsidRPr="00AC21A3" w:rsidRDefault="00643F5E" w:rsidP="003E2457">
            <w:pPr>
              <w:jc w:val="center"/>
              <w:rPr>
                <w:rFonts w:ascii="Times New Roman" w:eastAsiaTheme="majorEastAsia" w:hAnsi="Times New Roman"/>
                <w:bCs/>
                <w:szCs w:val="21"/>
              </w:rPr>
            </w:pPr>
            <w:r w:rsidRPr="00AC21A3">
              <w:rPr>
                <w:rFonts w:ascii="Times New Roman" w:eastAsiaTheme="majorEastAsia" w:hAnsi="Times New Roman" w:hint="eastAsia"/>
                <w:bCs/>
                <w:szCs w:val="21"/>
              </w:rPr>
              <w:t>4</w:t>
            </w:r>
          </w:p>
        </w:tc>
        <w:tc>
          <w:tcPr>
            <w:tcW w:w="767" w:type="pct"/>
            <w:tcMar>
              <w:top w:w="15" w:type="dxa"/>
              <w:left w:w="108" w:type="dxa"/>
              <w:bottom w:w="0" w:type="dxa"/>
              <w:right w:w="108" w:type="dxa"/>
            </w:tcMar>
            <w:vAlign w:val="center"/>
          </w:tcPr>
          <w:p w14:paraId="511C0879" w14:textId="70E46686" w:rsidR="00643F5E" w:rsidRPr="00AC21A3" w:rsidRDefault="00402B92" w:rsidP="003E2457">
            <w:pPr>
              <w:jc w:val="center"/>
              <w:rPr>
                <w:rFonts w:ascii="Times New Roman" w:eastAsiaTheme="majorEastAsia" w:hAnsi="Times New Roman"/>
                <w:kern w:val="0"/>
                <w:szCs w:val="21"/>
              </w:rPr>
            </w:pPr>
            <w:bookmarkStart w:id="5" w:name="_Hlk507667907"/>
            <w:bookmarkEnd w:id="4"/>
            <w:r w:rsidRPr="00402B92">
              <w:rPr>
                <w:rFonts w:ascii="Times New Roman" w:eastAsiaTheme="majorEastAsia" w:hAnsi="Times New Roman" w:hint="eastAsia"/>
                <w:kern w:val="0"/>
                <w:szCs w:val="21"/>
              </w:rPr>
              <w:t>所有者权益</w:t>
            </w:r>
          </w:p>
        </w:tc>
        <w:tc>
          <w:tcPr>
            <w:tcW w:w="682" w:type="pct"/>
            <w:tcMar>
              <w:top w:w="15" w:type="dxa"/>
              <w:left w:w="108" w:type="dxa"/>
              <w:bottom w:w="0" w:type="dxa"/>
              <w:right w:w="108" w:type="dxa"/>
            </w:tcMar>
            <w:vAlign w:val="center"/>
          </w:tcPr>
          <w:p w14:paraId="3B7DE479" w14:textId="736C4205" w:rsidR="00643F5E" w:rsidRPr="00AC21A3" w:rsidRDefault="00643F5E" w:rsidP="003E2457">
            <w:pPr>
              <w:widowControl/>
              <w:jc w:val="center"/>
              <w:rPr>
                <w:rFonts w:ascii="Times New Roman" w:eastAsiaTheme="majorEastAsia" w:hAnsi="Times New Roman"/>
                <w:kern w:val="0"/>
                <w:szCs w:val="21"/>
              </w:rPr>
            </w:pPr>
          </w:p>
        </w:tc>
        <w:tc>
          <w:tcPr>
            <w:tcW w:w="2322" w:type="pct"/>
            <w:vAlign w:val="center"/>
          </w:tcPr>
          <w:p w14:paraId="3C29B2D1" w14:textId="0FE31234" w:rsidR="00402B92" w:rsidRPr="00402B92" w:rsidRDefault="00402B92" w:rsidP="00402B92">
            <w:pPr>
              <w:widowControl/>
              <w:jc w:val="left"/>
              <w:rPr>
                <w:rFonts w:ascii="Times New Roman" w:eastAsiaTheme="majorEastAsia" w:hAnsi="Times New Roman" w:hint="eastAsia"/>
                <w:kern w:val="0"/>
                <w:szCs w:val="21"/>
              </w:rPr>
            </w:pPr>
            <w:proofErr w:type="gramStart"/>
            <w:r w:rsidRPr="00402B92">
              <w:rPr>
                <w:rFonts w:ascii="Times New Roman" w:eastAsiaTheme="majorEastAsia" w:hAnsi="Times New Roman" w:hint="eastAsia"/>
                <w:kern w:val="0"/>
                <w:szCs w:val="21"/>
              </w:rPr>
              <w:t>一</w:t>
            </w:r>
            <w:proofErr w:type="gramEnd"/>
            <w:r w:rsidRPr="00402B92">
              <w:rPr>
                <w:rFonts w:ascii="Times New Roman" w:eastAsiaTheme="majorEastAsia" w:hAnsi="Times New Roman" w:hint="eastAsia"/>
                <w:kern w:val="0"/>
                <w:szCs w:val="21"/>
              </w:rPr>
              <w:t>)</w:t>
            </w:r>
            <w:r w:rsidRPr="00402B92">
              <w:rPr>
                <w:rFonts w:ascii="Times New Roman" w:eastAsiaTheme="majorEastAsia" w:hAnsi="Times New Roman" w:hint="eastAsia"/>
                <w:kern w:val="0"/>
                <w:szCs w:val="21"/>
              </w:rPr>
              <w:t>掌握实收资本的核算</w:t>
            </w:r>
          </w:p>
          <w:p w14:paraId="593D8EB7" w14:textId="153DFD0E" w:rsidR="00402B92" w:rsidRPr="00402B92" w:rsidRDefault="00402B92" w:rsidP="00402B92">
            <w:pPr>
              <w:widowControl/>
              <w:jc w:val="left"/>
              <w:rPr>
                <w:rFonts w:ascii="Times New Roman" w:eastAsiaTheme="majorEastAsia" w:hAnsi="Times New Roman"/>
                <w:kern w:val="0"/>
                <w:szCs w:val="21"/>
              </w:rPr>
            </w:pPr>
            <w:r w:rsidRPr="00402B92">
              <w:rPr>
                <w:rFonts w:ascii="Times New Roman" w:eastAsiaTheme="majorEastAsia" w:hAnsi="Times New Roman" w:hint="eastAsia"/>
                <w:kern w:val="0"/>
                <w:szCs w:val="21"/>
              </w:rPr>
              <w:t>(</w:t>
            </w:r>
            <w:r w:rsidRPr="00402B92">
              <w:rPr>
                <w:rFonts w:ascii="Times New Roman" w:eastAsiaTheme="majorEastAsia" w:hAnsi="Times New Roman" w:hint="eastAsia"/>
                <w:kern w:val="0"/>
                <w:szCs w:val="21"/>
              </w:rPr>
              <w:t>二</w:t>
            </w:r>
            <w:r w:rsidRPr="00402B92">
              <w:rPr>
                <w:rFonts w:ascii="Times New Roman" w:eastAsiaTheme="majorEastAsia" w:hAnsi="Times New Roman" w:hint="eastAsia"/>
                <w:kern w:val="0"/>
                <w:szCs w:val="21"/>
              </w:rPr>
              <w:t>)</w:t>
            </w:r>
            <w:r w:rsidRPr="00402B92">
              <w:rPr>
                <w:rFonts w:ascii="Times New Roman" w:eastAsiaTheme="majorEastAsia" w:hAnsi="Times New Roman" w:hint="eastAsia"/>
                <w:kern w:val="0"/>
                <w:szCs w:val="21"/>
              </w:rPr>
              <w:t>掌握资本公积的来源及核算</w:t>
            </w:r>
          </w:p>
          <w:p w14:paraId="67F5AB36" w14:textId="0621C35A" w:rsidR="00402B92" w:rsidRPr="00402B92" w:rsidRDefault="00402B92" w:rsidP="00402B92">
            <w:pPr>
              <w:widowControl/>
              <w:jc w:val="left"/>
              <w:rPr>
                <w:rFonts w:ascii="Times New Roman" w:eastAsiaTheme="majorEastAsia" w:hAnsi="Times New Roman" w:hint="eastAsia"/>
                <w:kern w:val="0"/>
                <w:szCs w:val="21"/>
              </w:rPr>
            </w:pPr>
            <w:r w:rsidRPr="00402B92">
              <w:rPr>
                <w:rFonts w:ascii="Times New Roman" w:eastAsiaTheme="majorEastAsia" w:hAnsi="Times New Roman" w:hint="eastAsia"/>
                <w:kern w:val="0"/>
                <w:szCs w:val="21"/>
              </w:rPr>
              <w:t>(</w:t>
            </w:r>
            <w:r w:rsidRPr="00402B92">
              <w:rPr>
                <w:rFonts w:ascii="Times New Roman" w:eastAsiaTheme="majorEastAsia" w:hAnsi="Times New Roman" w:hint="eastAsia"/>
                <w:kern w:val="0"/>
                <w:szCs w:val="21"/>
              </w:rPr>
              <w:t>三</w:t>
            </w:r>
            <w:r w:rsidRPr="00402B92">
              <w:rPr>
                <w:rFonts w:ascii="Times New Roman" w:eastAsiaTheme="majorEastAsia" w:hAnsi="Times New Roman" w:hint="eastAsia"/>
                <w:kern w:val="0"/>
                <w:szCs w:val="21"/>
              </w:rPr>
              <w:t>)</w:t>
            </w:r>
            <w:r w:rsidRPr="00402B92">
              <w:rPr>
                <w:rFonts w:ascii="Times New Roman" w:eastAsiaTheme="majorEastAsia" w:hAnsi="Times New Roman" w:hint="eastAsia"/>
                <w:kern w:val="0"/>
                <w:szCs w:val="21"/>
              </w:rPr>
              <w:t>掌握留存收益的核算</w:t>
            </w:r>
          </w:p>
          <w:p w14:paraId="223A8353" w14:textId="58500F30" w:rsidR="00402B92" w:rsidRPr="00402B92" w:rsidRDefault="00402B92" w:rsidP="00402B92">
            <w:pPr>
              <w:widowControl/>
              <w:jc w:val="left"/>
              <w:rPr>
                <w:rFonts w:ascii="Times New Roman" w:eastAsiaTheme="majorEastAsia" w:hAnsi="Times New Roman" w:hint="eastAsia"/>
                <w:kern w:val="0"/>
                <w:szCs w:val="21"/>
              </w:rPr>
            </w:pPr>
            <w:r w:rsidRPr="00402B92">
              <w:rPr>
                <w:rFonts w:ascii="Times New Roman" w:eastAsiaTheme="majorEastAsia" w:hAnsi="Times New Roman" w:hint="eastAsia"/>
                <w:kern w:val="0"/>
                <w:szCs w:val="21"/>
              </w:rPr>
              <w:t>(</w:t>
            </w:r>
            <w:r w:rsidRPr="00402B92">
              <w:rPr>
                <w:rFonts w:ascii="Times New Roman" w:eastAsiaTheme="majorEastAsia" w:hAnsi="Times New Roman" w:hint="eastAsia"/>
                <w:kern w:val="0"/>
                <w:szCs w:val="21"/>
              </w:rPr>
              <w:t>四</w:t>
            </w:r>
            <w:r w:rsidRPr="00402B92">
              <w:rPr>
                <w:rFonts w:ascii="Times New Roman" w:eastAsiaTheme="majorEastAsia" w:hAnsi="Times New Roman" w:hint="eastAsia"/>
                <w:kern w:val="0"/>
                <w:szCs w:val="21"/>
              </w:rPr>
              <w:t>)</w:t>
            </w:r>
            <w:r w:rsidRPr="00402B92">
              <w:rPr>
                <w:rFonts w:ascii="Times New Roman" w:eastAsiaTheme="majorEastAsia" w:hAnsi="Times New Roman" w:hint="eastAsia"/>
                <w:kern w:val="0"/>
                <w:szCs w:val="21"/>
              </w:rPr>
              <w:t>熟悉利润分配的内容</w:t>
            </w:r>
          </w:p>
          <w:p w14:paraId="13E9EE92" w14:textId="39CCC5F1" w:rsidR="00570B6E" w:rsidRPr="00A447C2" w:rsidRDefault="00402B92" w:rsidP="00402B92">
            <w:pPr>
              <w:widowControl/>
              <w:jc w:val="left"/>
              <w:rPr>
                <w:rFonts w:ascii="Times New Roman" w:eastAsiaTheme="majorEastAsia" w:hAnsi="Times New Roman" w:hint="eastAsia"/>
                <w:kern w:val="0"/>
                <w:szCs w:val="21"/>
              </w:rPr>
            </w:pPr>
            <w:r w:rsidRPr="00402B92">
              <w:rPr>
                <w:rFonts w:ascii="Times New Roman" w:eastAsiaTheme="majorEastAsia" w:hAnsi="Times New Roman" w:hint="eastAsia"/>
                <w:kern w:val="0"/>
                <w:szCs w:val="21"/>
              </w:rPr>
              <w:t>(</w:t>
            </w:r>
            <w:r w:rsidRPr="00402B92">
              <w:rPr>
                <w:rFonts w:ascii="Times New Roman" w:eastAsiaTheme="majorEastAsia" w:hAnsi="Times New Roman" w:hint="eastAsia"/>
                <w:kern w:val="0"/>
                <w:szCs w:val="21"/>
              </w:rPr>
              <w:t>五</w:t>
            </w:r>
            <w:r w:rsidRPr="00402B92">
              <w:rPr>
                <w:rFonts w:ascii="Times New Roman" w:eastAsiaTheme="majorEastAsia" w:hAnsi="Times New Roman" w:hint="eastAsia"/>
                <w:kern w:val="0"/>
                <w:szCs w:val="21"/>
              </w:rPr>
              <w:t>)</w:t>
            </w:r>
            <w:r w:rsidRPr="00402B92">
              <w:rPr>
                <w:rFonts w:ascii="Times New Roman" w:eastAsiaTheme="majorEastAsia" w:hAnsi="Times New Roman" w:hint="eastAsia"/>
                <w:kern w:val="0"/>
                <w:szCs w:val="21"/>
              </w:rPr>
              <w:t>熟悉盈余公积和未分配利润的概念及内容</w:t>
            </w:r>
          </w:p>
        </w:tc>
        <w:tc>
          <w:tcPr>
            <w:tcW w:w="719" w:type="pct"/>
            <w:tcMar>
              <w:top w:w="15" w:type="dxa"/>
              <w:left w:w="108" w:type="dxa"/>
              <w:bottom w:w="0" w:type="dxa"/>
              <w:right w:w="108" w:type="dxa"/>
            </w:tcMar>
            <w:vAlign w:val="center"/>
          </w:tcPr>
          <w:p w14:paraId="10720306" w14:textId="021A7CE3" w:rsidR="00643F5E" w:rsidRPr="00AC21A3" w:rsidRDefault="00643F5E" w:rsidP="001C2458">
            <w:pPr>
              <w:widowControl/>
              <w:rPr>
                <w:rFonts w:ascii="Times New Roman" w:eastAsiaTheme="majorEastAsia" w:hAnsi="Times New Roman"/>
                <w:kern w:val="0"/>
                <w:szCs w:val="21"/>
              </w:rPr>
            </w:pPr>
          </w:p>
        </w:tc>
        <w:tc>
          <w:tcPr>
            <w:tcW w:w="336" w:type="pct"/>
            <w:vAlign w:val="center"/>
          </w:tcPr>
          <w:p w14:paraId="00EAC890" w14:textId="1688BC9B" w:rsidR="00643F5E" w:rsidRPr="00AC21A3" w:rsidRDefault="00BF19DE" w:rsidP="003E2457">
            <w:pPr>
              <w:widowControl/>
              <w:jc w:val="center"/>
              <w:rPr>
                <w:rFonts w:ascii="Times New Roman" w:eastAsiaTheme="majorEastAsia" w:hAnsi="Times New Roman"/>
                <w:kern w:val="0"/>
                <w:szCs w:val="21"/>
              </w:rPr>
            </w:pPr>
            <w:r>
              <w:rPr>
                <w:rFonts w:ascii="Times New Roman" w:eastAsiaTheme="majorEastAsia" w:hAnsi="Times New Roman"/>
                <w:kern w:val="0"/>
                <w:szCs w:val="21"/>
              </w:rPr>
              <w:t>4</w:t>
            </w:r>
          </w:p>
        </w:tc>
      </w:tr>
      <w:tr w:rsidR="00F0088B" w:rsidRPr="00AC21A3" w14:paraId="0269E0D2" w14:textId="77777777" w:rsidTr="001A332D">
        <w:trPr>
          <w:trHeight w:val="936"/>
          <w:jc w:val="center"/>
        </w:trPr>
        <w:tc>
          <w:tcPr>
            <w:tcW w:w="173" w:type="pct"/>
            <w:vAlign w:val="center"/>
          </w:tcPr>
          <w:p w14:paraId="7DF32514" w14:textId="442B6E3A" w:rsidR="00F0088B" w:rsidRPr="00AC21A3" w:rsidRDefault="00F0088B" w:rsidP="003E2457">
            <w:pPr>
              <w:jc w:val="center"/>
              <w:rPr>
                <w:rFonts w:ascii="Times New Roman" w:eastAsiaTheme="majorEastAsia" w:hAnsi="Times New Roman" w:hint="eastAsia"/>
                <w:bCs/>
                <w:szCs w:val="21"/>
              </w:rPr>
            </w:pPr>
            <w:r>
              <w:rPr>
                <w:rFonts w:ascii="Times New Roman" w:eastAsiaTheme="majorEastAsia" w:hAnsi="Times New Roman" w:hint="eastAsia"/>
                <w:bCs/>
                <w:szCs w:val="21"/>
              </w:rPr>
              <w:t>5</w:t>
            </w:r>
          </w:p>
        </w:tc>
        <w:tc>
          <w:tcPr>
            <w:tcW w:w="767" w:type="pct"/>
            <w:tcMar>
              <w:top w:w="15" w:type="dxa"/>
              <w:left w:w="108" w:type="dxa"/>
              <w:bottom w:w="0" w:type="dxa"/>
              <w:right w:w="108" w:type="dxa"/>
            </w:tcMar>
            <w:vAlign w:val="center"/>
          </w:tcPr>
          <w:p w14:paraId="73E27C27" w14:textId="1F7555E0" w:rsidR="00F0088B" w:rsidRDefault="00402B92" w:rsidP="003E2457">
            <w:pPr>
              <w:jc w:val="center"/>
              <w:rPr>
                <w:rFonts w:ascii="Times New Roman" w:eastAsiaTheme="majorEastAsia" w:hAnsi="Times New Roman"/>
                <w:bCs/>
                <w:szCs w:val="21"/>
              </w:rPr>
            </w:pPr>
            <w:r w:rsidRPr="00402B92">
              <w:rPr>
                <w:rFonts w:ascii="Times New Roman" w:eastAsiaTheme="majorEastAsia" w:hAnsi="Times New Roman" w:hint="eastAsia"/>
                <w:bCs/>
                <w:szCs w:val="21"/>
              </w:rPr>
              <w:t>收入、费用和利润</w:t>
            </w:r>
          </w:p>
        </w:tc>
        <w:tc>
          <w:tcPr>
            <w:tcW w:w="682" w:type="pct"/>
            <w:tcMar>
              <w:top w:w="15" w:type="dxa"/>
              <w:left w:w="108" w:type="dxa"/>
              <w:bottom w:w="0" w:type="dxa"/>
              <w:right w:w="108" w:type="dxa"/>
            </w:tcMar>
            <w:vAlign w:val="center"/>
          </w:tcPr>
          <w:p w14:paraId="52C1E92A" w14:textId="77777777" w:rsidR="00F0088B" w:rsidRPr="00AC21A3" w:rsidRDefault="00F0088B" w:rsidP="003E2457">
            <w:pPr>
              <w:widowControl/>
              <w:jc w:val="center"/>
              <w:rPr>
                <w:rFonts w:ascii="Times New Roman" w:eastAsiaTheme="majorEastAsia" w:hAnsi="Times New Roman"/>
                <w:szCs w:val="21"/>
              </w:rPr>
            </w:pPr>
          </w:p>
        </w:tc>
        <w:tc>
          <w:tcPr>
            <w:tcW w:w="2322" w:type="pct"/>
            <w:vAlign w:val="center"/>
          </w:tcPr>
          <w:p w14:paraId="0093D5D2" w14:textId="126386D2" w:rsidR="00402B92" w:rsidRPr="00402B92" w:rsidRDefault="00402B92" w:rsidP="00402B92">
            <w:pPr>
              <w:widowControl/>
              <w:jc w:val="left"/>
              <w:rPr>
                <w:rFonts w:ascii="Times New Roman" w:eastAsiaTheme="majorEastAsia" w:hAnsi="Times New Roman" w:hint="eastAsia"/>
                <w:kern w:val="0"/>
                <w:szCs w:val="21"/>
              </w:rPr>
            </w:pPr>
            <w:r w:rsidRPr="00402B92">
              <w:rPr>
                <w:rFonts w:ascii="Times New Roman" w:eastAsiaTheme="majorEastAsia" w:hAnsi="Times New Roman" w:hint="eastAsia"/>
                <w:kern w:val="0"/>
                <w:szCs w:val="21"/>
              </w:rPr>
              <w:t>(</w:t>
            </w:r>
            <w:proofErr w:type="gramStart"/>
            <w:r w:rsidRPr="00402B92">
              <w:rPr>
                <w:rFonts w:ascii="Times New Roman" w:eastAsiaTheme="majorEastAsia" w:hAnsi="Times New Roman" w:hint="eastAsia"/>
                <w:kern w:val="0"/>
                <w:szCs w:val="21"/>
              </w:rPr>
              <w:t>一</w:t>
            </w:r>
            <w:proofErr w:type="gramEnd"/>
            <w:r w:rsidRPr="00402B92">
              <w:rPr>
                <w:rFonts w:ascii="Times New Roman" w:eastAsiaTheme="majorEastAsia" w:hAnsi="Times New Roman" w:hint="eastAsia"/>
                <w:kern w:val="0"/>
                <w:szCs w:val="21"/>
              </w:rPr>
              <w:t>)</w:t>
            </w:r>
            <w:r w:rsidRPr="00402B92">
              <w:rPr>
                <w:rFonts w:ascii="Times New Roman" w:eastAsiaTheme="majorEastAsia" w:hAnsi="Times New Roman" w:hint="eastAsia"/>
                <w:kern w:val="0"/>
                <w:szCs w:val="21"/>
              </w:rPr>
              <w:t>掌握销售商品收入金额的确定</w:t>
            </w:r>
          </w:p>
          <w:p w14:paraId="0AF3D800" w14:textId="0F37ECBA" w:rsidR="00402B92" w:rsidRPr="00402B92" w:rsidRDefault="00402B92" w:rsidP="00402B92">
            <w:pPr>
              <w:widowControl/>
              <w:jc w:val="left"/>
              <w:rPr>
                <w:rFonts w:ascii="Times New Roman" w:eastAsiaTheme="majorEastAsia" w:hAnsi="Times New Roman" w:hint="eastAsia"/>
                <w:kern w:val="0"/>
                <w:szCs w:val="21"/>
              </w:rPr>
            </w:pPr>
            <w:r w:rsidRPr="00402B92">
              <w:rPr>
                <w:rFonts w:ascii="Times New Roman" w:eastAsiaTheme="majorEastAsia" w:hAnsi="Times New Roman" w:hint="eastAsia"/>
                <w:kern w:val="0"/>
                <w:szCs w:val="21"/>
              </w:rPr>
              <w:t>(</w:t>
            </w:r>
            <w:r w:rsidRPr="00402B92">
              <w:rPr>
                <w:rFonts w:ascii="Times New Roman" w:eastAsiaTheme="majorEastAsia" w:hAnsi="Times New Roman" w:hint="eastAsia"/>
                <w:kern w:val="0"/>
                <w:szCs w:val="21"/>
              </w:rPr>
              <w:t>二</w:t>
            </w:r>
            <w:r w:rsidRPr="00402B92">
              <w:rPr>
                <w:rFonts w:ascii="Times New Roman" w:eastAsiaTheme="majorEastAsia" w:hAnsi="Times New Roman" w:hint="eastAsia"/>
                <w:kern w:val="0"/>
                <w:szCs w:val="21"/>
              </w:rPr>
              <w:t>)</w:t>
            </w:r>
            <w:r w:rsidRPr="00402B92">
              <w:rPr>
                <w:rFonts w:ascii="Times New Roman" w:eastAsiaTheme="majorEastAsia" w:hAnsi="Times New Roman" w:hint="eastAsia"/>
                <w:kern w:val="0"/>
                <w:szCs w:val="21"/>
              </w:rPr>
              <w:t>掌握销售商品收入的账务处理</w:t>
            </w:r>
          </w:p>
          <w:p w14:paraId="1C3FF635" w14:textId="6F814527" w:rsidR="00402B92" w:rsidRPr="00402B92" w:rsidRDefault="00402B92" w:rsidP="00402B92">
            <w:pPr>
              <w:widowControl/>
              <w:jc w:val="left"/>
              <w:rPr>
                <w:rFonts w:ascii="Times New Roman" w:eastAsiaTheme="majorEastAsia" w:hAnsi="Times New Roman" w:hint="eastAsia"/>
                <w:kern w:val="0"/>
                <w:szCs w:val="21"/>
              </w:rPr>
            </w:pPr>
            <w:r w:rsidRPr="00402B92">
              <w:rPr>
                <w:rFonts w:ascii="Times New Roman" w:eastAsiaTheme="majorEastAsia" w:hAnsi="Times New Roman" w:hint="eastAsia"/>
                <w:kern w:val="0"/>
                <w:szCs w:val="21"/>
              </w:rPr>
              <w:t>(</w:t>
            </w:r>
            <w:r w:rsidRPr="00402B92">
              <w:rPr>
                <w:rFonts w:ascii="Times New Roman" w:eastAsiaTheme="majorEastAsia" w:hAnsi="Times New Roman" w:hint="eastAsia"/>
                <w:kern w:val="0"/>
                <w:szCs w:val="21"/>
              </w:rPr>
              <w:t>三</w:t>
            </w:r>
            <w:r w:rsidRPr="00402B92">
              <w:rPr>
                <w:rFonts w:ascii="Times New Roman" w:eastAsiaTheme="majorEastAsia" w:hAnsi="Times New Roman" w:hint="eastAsia"/>
                <w:kern w:val="0"/>
                <w:szCs w:val="21"/>
              </w:rPr>
              <w:t>)</w:t>
            </w:r>
            <w:r w:rsidRPr="00402B92">
              <w:rPr>
                <w:rFonts w:ascii="Times New Roman" w:eastAsiaTheme="majorEastAsia" w:hAnsi="Times New Roman" w:hint="eastAsia"/>
                <w:kern w:val="0"/>
                <w:szCs w:val="21"/>
              </w:rPr>
              <w:t>掌握完工百分比法确认提供劳务收入的账务处理</w:t>
            </w:r>
          </w:p>
          <w:p w14:paraId="735DAB86" w14:textId="4D46E21A" w:rsidR="00402B92" w:rsidRPr="00402B92" w:rsidRDefault="00402B92" w:rsidP="00402B92">
            <w:pPr>
              <w:widowControl/>
              <w:jc w:val="left"/>
              <w:rPr>
                <w:rFonts w:ascii="Times New Roman" w:eastAsiaTheme="majorEastAsia" w:hAnsi="Times New Roman" w:hint="eastAsia"/>
                <w:kern w:val="0"/>
                <w:szCs w:val="21"/>
              </w:rPr>
            </w:pPr>
            <w:r w:rsidRPr="00402B92">
              <w:rPr>
                <w:rFonts w:ascii="Times New Roman" w:eastAsiaTheme="majorEastAsia" w:hAnsi="Times New Roman" w:hint="eastAsia"/>
                <w:kern w:val="0"/>
                <w:szCs w:val="21"/>
              </w:rPr>
              <w:t>(</w:t>
            </w:r>
            <w:r w:rsidRPr="00402B92">
              <w:rPr>
                <w:rFonts w:ascii="Times New Roman" w:eastAsiaTheme="majorEastAsia" w:hAnsi="Times New Roman" w:hint="eastAsia"/>
                <w:kern w:val="0"/>
                <w:szCs w:val="21"/>
              </w:rPr>
              <w:t>四</w:t>
            </w:r>
            <w:r w:rsidRPr="00402B92">
              <w:rPr>
                <w:rFonts w:ascii="Times New Roman" w:eastAsiaTheme="majorEastAsia" w:hAnsi="Times New Roman" w:hint="eastAsia"/>
                <w:kern w:val="0"/>
                <w:szCs w:val="21"/>
              </w:rPr>
              <w:t>)</w:t>
            </w:r>
            <w:r w:rsidRPr="00402B92">
              <w:rPr>
                <w:rFonts w:ascii="Times New Roman" w:eastAsiaTheme="majorEastAsia" w:hAnsi="Times New Roman" w:hint="eastAsia"/>
                <w:kern w:val="0"/>
                <w:szCs w:val="21"/>
              </w:rPr>
              <w:t>掌握让渡资产使用权的使用费收入的账务处理</w:t>
            </w:r>
          </w:p>
          <w:p w14:paraId="2F9C1AC9" w14:textId="335CDFE1" w:rsidR="00402B92" w:rsidRPr="00402B92" w:rsidRDefault="00402B92" w:rsidP="00402B92">
            <w:pPr>
              <w:widowControl/>
              <w:jc w:val="left"/>
              <w:rPr>
                <w:rFonts w:ascii="Times New Roman" w:eastAsiaTheme="majorEastAsia" w:hAnsi="Times New Roman"/>
                <w:kern w:val="0"/>
                <w:szCs w:val="21"/>
              </w:rPr>
            </w:pPr>
            <w:r w:rsidRPr="00402B92">
              <w:rPr>
                <w:rFonts w:ascii="Times New Roman" w:eastAsiaTheme="majorEastAsia" w:hAnsi="Times New Roman" w:hint="eastAsia"/>
                <w:kern w:val="0"/>
                <w:szCs w:val="21"/>
              </w:rPr>
              <w:t>(</w:t>
            </w:r>
            <w:r w:rsidRPr="00402B92">
              <w:rPr>
                <w:rFonts w:ascii="Times New Roman" w:eastAsiaTheme="majorEastAsia" w:hAnsi="Times New Roman" w:hint="eastAsia"/>
                <w:kern w:val="0"/>
                <w:szCs w:val="21"/>
              </w:rPr>
              <w:t>五</w:t>
            </w:r>
            <w:r w:rsidRPr="00402B92">
              <w:rPr>
                <w:rFonts w:ascii="Times New Roman" w:eastAsiaTheme="majorEastAsia" w:hAnsi="Times New Roman" w:hint="eastAsia"/>
                <w:kern w:val="0"/>
                <w:szCs w:val="21"/>
              </w:rPr>
              <w:t>)</w:t>
            </w:r>
            <w:r w:rsidRPr="00402B92">
              <w:rPr>
                <w:rFonts w:ascii="Times New Roman" w:eastAsiaTheme="majorEastAsia" w:hAnsi="Times New Roman" w:hint="eastAsia"/>
                <w:kern w:val="0"/>
                <w:szCs w:val="21"/>
              </w:rPr>
              <w:t>掌握营业成本的组成内容及核算</w:t>
            </w:r>
          </w:p>
          <w:p w14:paraId="5D73F899" w14:textId="0D058BD0" w:rsidR="00402B92" w:rsidRPr="00402B92" w:rsidRDefault="00402B92" w:rsidP="00402B92">
            <w:pPr>
              <w:widowControl/>
              <w:jc w:val="left"/>
              <w:rPr>
                <w:rFonts w:ascii="Times New Roman" w:eastAsiaTheme="majorEastAsia" w:hAnsi="Times New Roman"/>
                <w:kern w:val="0"/>
                <w:szCs w:val="21"/>
              </w:rPr>
            </w:pPr>
            <w:r w:rsidRPr="00402B92">
              <w:rPr>
                <w:rFonts w:ascii="Times New Roman" w:eastAsiaTheme="majorEastAsia" w:hAnsi="Times New Roman" w:hint="eastAsia"/>
                <w:kern w:val="0"/>
                <w:szCs w:val="21"/>
              </w:rPr>
              <w:t>(</w:t>
            </w:r>
            <w:r w:rsidRPr="00402B92">
              <w:rPr>
                <w:rFonts w:ascii="Times New Roman" w:eastAsiaTheme="majorEastAsia" w:hAnsi="Times New Roman" w:hint="eastAsia"/>
                <w:kern w:val="0"/>
                <w:szCs w:val="21"/>
              </w:rPr>
              <w:t>六</w:t>
            </w:r>
            <w:r w:rsidRPr="00402B92">
              <w:rPr>
                <w:rFonts w:ascii="Times New Roman" w:eastAsiaTheme="majorEastAsia" w:hAnsi="Times New Roman" w:hint="eastAsia"/>
                <w:kern w:val="0"/>
                <w:szCs w:val="21"/>
              </w:rPr>
              <w:t>)</w:t>
            </w:r>
            <w:r w:rsidRPr="00402B92">
              <w:rPr>
                <w:rFonts w:ascii="Times New Roman" w:eastAsiaTheme="majorEastAsia" w:hAnsi="Times New Roman" w:hint="eastAsia"/>
                <w:kern w:val="0"/>
                <w:szCs w:val="21"/>
              </w:rPr>
              <w:t>掌握税金及附加的内容及核算</w:t>
            </w:r>
          </w:p>
          <w:p w14:paraId="4EEE2B55" w14:textId="28D17292" w:rsidR="00402B92" w:rsidRPr="00402B92" w:rsidRDefault="00402B92" w:rsidP="00402B92">
            <w:pPr>
              <w:widowControl/>
              <w:jc w:val="left"/>
              <w:rPr>
                <w:rFonts w:ascii="Times New Roman" w:eastAsiaTheme="majorEastAsia" w:hAnsi="Times New Roman"/>
                <w:kern w:val="0"/>
                <w:szCs w:val="21"/>
              </w:rPr>
            </w:pPr>
            <w:r w:rsidRPr="00402B92">
              <w:rPr>
                <w:rFonts w:ascii="Times New Roman" w:eastAsiaTheme="majorEastAsia" w:hAnsi="Times New Roman" w:hint="eastAsia"/>
                <w:kern w:val="0"/>
                <w:szCs w:val="21"/>
              </w:rPr>
              <w:t>(</w:t>
            </w:r>
            <w:r w:rsidRPr="00402B92">
              <w:rPr>
                <w:rFonts w:ascii="Times New Roman" w:eastAsiaTheme="majorEastAsia" w:hAnsi="Times New Roman" w:hint="eastAsia"/>
                <w:kern w:val="0"/>
                <w:szCs w:val="21"/>
              </w:rPr>
              <w:t>七</w:t>
            </w:r>
            <w:r w:rsidRPr="00402B92">
              <w:rPr>
                <w:rFonts w:ascii="Times New Roman" w:eastAsiaTheme="majorEastAsia" w:hAnsi="Times New Roman" w:hint="eastAsia"/>
                <w:kern w:val="0"/>
                <w:szCs w:val="21"/>
              </w:rPr>
              <w:t>)</w:t>
            </w:r>
            <w:r w:rsidRPr="00402B92">
              <w:rPr>
                <w:rFonts w:ascii="Times New Roman" w:eastAsiaTheme="majorEastAsia" w:hAnsi="Times New Roman" w:hint="eastAsia"/>
                <w:kern w:val="0"/>
                <w:szCs w:val="21"/>
              </w:rPr>
              <w:t>掌握期间费用的内容及核算</w:t>
            </w:r>
          </w:p>
          <w:p w14:paraId="26C97F3D" w14:textId="062513E0" w:rsidR="00402B92" w:rsidRPr="00402B92" w:rsidRDefault="00402B92" w:rsidP="00402B92">
            <w:pPr>
              <w:widowControl/>
              <w:jc w:val="left"/>
              <w:rPr>
                <w:rFonts w:ascii="Times New Roman" w:eastAsiaTheme="majorEastAsia" w:hAnsi="Times New Roman"/>
                <w:kern w:val="0"/>
                <w:szCs w:val="21"/>
              </w:rPr>
            </w:pPr>
            <w:r w:rsidRPr="00402B92">
              <w:rPr>
                <w:rFonts w:ascii="Times New Roman" w:eastAsiaTheme="majorEastAsia" w:hAnsi="Times New Roman" w:hint="eastAsia"/>
                <w:kern w:val="0"/>
                <w:szCs w:val="21"/>
              </w:rPr>
              <w:t>(</w:t>
            </w:r>
            <w:r w:rsidRPr="00402B92">
              <w:rPr>
                <w:rFonts w:ascii="Times New Roman" w:eastAsiaTheme="majorEastAsia" w:hAnsi="Times New Roman" w:hint="eastAsia"/>
                <w:kern w:val="0"/>
                <w:szCs w:val="21"/>
              </w:rPr>
              <w:t>八</w:t>
            </w:r>
            <w:r w:rsidRPr="00402B92">
              <w:rPr>
                <w:rFonts w:ascii="Times New Roman" w:eastAsiaTheme="majorEastAsia" w:hAnsi="Times New Roman" w:hint="eastAsia"/>
                <w:kern w:val="0"/>
                <w:szCs w:val="21"/>
              </w:rPr>
              <w:t>)</w:t>
            </w:r>
            <w:r w:rsidRPr="00402B92">
              <w:rPr>
                <w:rFonts w:ascii="Times New Roman" w:eastAsiaTheme="majorEastAsia" w:hAnsi="Times New Roman" w:hint="eastAsia"/>
                <w:kern w:val="0"/>
                <w:szCs w:val="21"/>
              </w:rPr>
              <w:t>掌握利润的构成及其主要内容</w:t>
            </w:r>
          </w:p>
          <w:p w14:paraId="290FC437" w14:textId="57781AC4" w:rsidR="00402B92" w:rsidRPr="00402B92" w:rsidRDefault="00402B92" w:rsidP="00402B92">
            <w:pPr>
              <w:widowControl/>
              <w:jc w:val="left"/>
              <w:rPr>
                <w:rFonts w:ascii="Times New Roman" w:eastAsiaTheme="majorEastAsia" w:hAnsi="Times New Roman"/>
                <w:kern w:val="0"/>
                <w:szCs w:val="21"/>
              </w:rPr>
            </w:pPr>
            <w:r w:rsidRPr="00402B92">
              <w:rPr>
                <w:rFonts w:ascii="Times New Roman" w:eastAsiaTheme="majorEastAsia" w:hAnsi="Times New Roman" w:hint="eastAsia"/>
                <w:kern w:val="0"/>
                <w:szCs w:val="21"/>
              </w:rPr>
              <w:t>(</w:t>
            </w:r>
            <w:r w:rsidRPr="00402B92">
              <w:rPr>
                <w:rFonts w:ascii="Times New Roman" w:eastAsiaTheme="majorEastAsia" w:hAnsi="Times New Roman" w:hint="eastAsia"/>
                <w:kern w:val="0"/>
                <w:szCs w:val="21"/>
              </w:rPr>
              <w:t>九</w:t>
            </w:r>
            <w:r w:rsidRPr="00402B92">
              <w:rPr>
                <w:rFonts w:ascii="Times New Roman" w:eastAsiaTheme="majorEastAsia" w:hAnsi="Times New Roman" w:hint="eastAsia"/>
                <w:kern w:val="0"/>
                <w:szCs w:val="21"/>
              </w:rPr>
              <w:t>)</w:t>
            </w:r>
            <w:r w:rsidRPr="00402B92">
              <w:rPr>
                <w:rFonts w:ascii="Times New Roman" w:eastAsiaTheme="majorEastAsia" w:hAnsi="Times New Roman" w:hint="eastAsia"/>
                <w:kern w:val="0"/>
                <w:szCs w:val="21"/>
              </w:rPr>
              <w:t>掌握营业外收入、营业外支出的核算内容及其账务处理</w:t>
            </w:r>
          </w:p>
          <w:p w14:paraId="2D3B2CA8" w14:textId="35A7B95B" w:rsidR="00402B92" w:rsidRPr="00402B92" w:rsidRDefault="00402B92" w:rsidP="00402B92">
            <w:pPr>
              <w:widowControl/>
              <w:jc w:val="left"/>
              <w:rPr>
                <w:rFonts w:ascii="Times New Roman" w:eastAsiaTheme="majorEastAsia" w:hAnsi="Times New Roman"/>
                <w:kern w:val="0"/>
                <w:szCs w:val="21"/>
              </w:rPr>
            </w:pPr>
            <w:r w:rsidRPr="00402B92">
              <w:rPr>
                <w:rFonts w:ascii="Times New Roman" w:eastAsiaTheme="majorEastAsia" w:hAnsi="Times New Roman" w:hint="eastAsia"/>
                <w:kern w:val="0"/>
                <w:szCs w:val="21"/>
              </w:rPr>
              <w:t>(</w:t>
            </w:r>
            <w:r w:rsidRPr="00402B92">
              <w:rPr>
                <w:rFonts w:ascii="Times New Roman" w:eastAsiaTheme="majorEastAsia" w:hAnsi="Times New Roman" w:hint="eastAsia"/>
                <w:kern w:val="0"/>
                <w:szCs w:val="21"/>
              </w:rPr>
              <w:t>十</w:t>
            </w:r>
            <w:r w:rsidRPr="00402B92">
              <w:rPr>
                <w:rFonts w:ascii="Times New Roman" w:eastAsiaTheme="majorEastAsia" w:hAnsi="Times New Roman" w:hint="eastAsia"/>
                <w:kern w:val="0"/>
                <w:szCs w:val="21"/>
              </w:rPr>
              <w:t>)</w:t>
            </w:r>
            <w:r w:rsidRPr="00402B92">
              <w:rPr>
                <w:rFonts w:ascii="Times New Roman" w:eastAsiaTheme="majorEastAsia" w:hAnsi="Times New Roman" w:hint="eastAsia"/>
                <w:kern w:val="0"/>
                <w:szCs w:val="21"/>
              </w:rPr>
              <w:t>掌握应交所得税、所得税费用的计算及其账务处理</w:t>
            </w:r>
          </w:p>
          <w:p w14:paraId="21BD4EBE" w14:textId="7E7E9DF7" w:rsidR="00402B92" w:rsidRPr="00402B92" w:rsidRDefault="00402B92" w:rsidP="00402B92">
            <w:pPr>
              <w:widowControl/>
              <w:jc w:val="left"/>
              <w:rPr>
                <w:rFonts w:ascii="Times New Roman" w:eastAsiaTheme="majorEastAsia" w:hAnsi="Times New Roman"/>
                <w:kern w:val="0"/>
                <w:szCs w:val="21"/>
              </w:rPr>
            </w:pPr>
            <w:r w:rsidRPr="00402B92">
              <w:rPr>
                <w:rFonts w:ascii="Times New Roman" w:eastAsiaTheme="majorEastAsia" w:hAnsi="Times New Roman" w:hint="eastAsia"/>
                <w:kern w:val="0"/>
                <w:szCs w:val="21"/>
              </w:rPr>
              <w:t>(</w:t>
            </w:r>
            <w:r w:rsidRPr="00402B92">
              <w:rPr>
                <w:rFonts w:ascii="Times New Roman" w:eastAsiaTheme="majorEastAsia" w:hAnsi="Times New Roman" w:hint="eastAsia"/>
                <w:kern w:val="0"/>
                <w:szCs w:val="21"/>
              </w:rPr>
              <w:t>十一</w:t>
            </w:r>
            <w:r w:rsidRPr="00402B92">
              <w:rPr>
                <w:rFonts w:ascii="Times New Roman" w:eastAsiaTheme="majorEastAsia" w:hAnsi="Times New Roman" w:hint="eastAsia"/>
                <w:kern w:val="0"/>
                <w:szCs w:val="21"/>
              </w:rPr>
              <w:t>)</w:t>
            </w:r>
            <w:r w:rsidRPr="00402B92">
              <w:rPr>
                <w:rFonts w:ascii="Times New Roman" w:eastAsiaTheme="majorEastAsia" w:hAnsi="Times New Roman" w:hint="eastAsia"/>
                <w:kern w:val="0"/>
                <w:szCs w:val="21"/>
              </w:rPr>
              <w:t>掌握本年利润的结转方法及账务处理</w:t>
            </w:r>
          </w:p>
          <w:p w14:paraId="07A73C3F" w14:textId="5A7EF8A0" w:rsidR="00402B92" w:rsidRPr="00402B92" w:rsidRDefault="00402B92" w:rsidP="00402B92">
            <w:pPr>
              <w:widowControl/>
              <w:jc w:val="left"/>
              <w:rPr>
                <w:rFonts w:ascii="Times New Roman" w:eastAsiaTheme="majorEastAsia" w:hAnsi="Times New Roman"/>
                <w:kern w:val="0"/>
                <w:szCs w:val="21"/>
              </w:rPr>
            </w:pPr>
            <w:r w:rsidRPr="00402B92">
              <w:rPr>
                <w:rFonts w:ascii="Times New Roman" w:eastAsiaTheme="majorEastAsia" w:hAnsi="Times New Roman" w:hint="eastAsia"/>
                <w:kern w:val="0"/>
                <w:szCs w:val="21"/>
              </w:rPr>
              <w:t>(</w:t>
            </w:r>
            <w:r w:rsidRPr="00402B92">
              <w:rPr>
                <w:rFonts w:ascii="Times New Roman" w:eastAsiaTheme="majorEastAsia" w:hAnsi="Times New Roman" w:hint="eastAsia"/>
                <w:kern w:val="0"/>
                <w:szCs w:val="21"/>
              </w:rPr>
              <w:t>十二</w:t>
            </w:r>
            <w:r w:rsidRPr="00402B92">
              <w:rPr>
                <w:rFonts w:ascii="Times New Roman" w:eastAsiaTheme="majorEastAsia" w:hAnsi="Times New Roman" w:hint="eastAsia"/>
                <w:kern w:val="0"/>
                <w:szCs w:val="21"/>
              </w:rPr>
              <w:t>)</w:t>
            </w:r>
            <w:r w:rsidRPr="00402B92">
              <w:rPr>
                <w:rFonts w:ascii="Times New Roman" w:eastAsiaTheme="majorEastAsia" w:hAnsi="Times New Roman" w:hint="eastAsia"/>
                <w:kern w:val="0"/>
                <w:szCs w:val="21"/>
              </w:rPr>
              <w:t>熟悉销售商品收入的确认条件</w:t>
            </w:r>
          </w:p>
          <w:p w14:paraId="776E8498" w14:textId="5415018B" w:rsidR="00402B92" w:rsidRPr="00402B92" w:rsidRDefault="00402B92" w:rsidP="00402B92">
            <w:pPr>
              <w:widowControl/>
              <w:jc w:val="left"/>
              <w:rPr>
                <w:rFonts w:ascii="Times New Roman" w:eastAsiaTheme="majorEastAsia" w:hAnsi="Times New Roman"/>
                <w:kern w:val="0"/>
                <w:szCs w:val="21"/>
              </w:rPr>
            </w:pPr>
            <w:r w:rsidRPr="00402B92">
              <w:rPr>
                <w:rFonts w:ascii="Times New Roman" w:eastAsiaTheme="majorEastAsia" w:hAnsi="Times New Roman" w:hint="eastAsia"/>
                <w:kern w:val="0"/>
                <w:szCs w:val="21"/>
              </w:rPr>
              <w:t>(</w:t>
            </w:r>
            <w:r w:rsidRPr="00402B92">
              <w:rPr>
                <w:rFonts w:ascii="Times New Roman" w:eastAsiaTheme="majorEastAsia" w:hAnsi="Times New Roman" w:hint="eastAsia"/>
                <w:kern w:val="0"/>
                <w:szCs w:val="21"/>
              </w:rPr>
              <w:t>十三</w:t>
            </w:r>
            <w:r w:rsidRPr="00402B92">
              <w:rPr>
                <w:rFonts w:ascii="Times New Roman" w:eastAsiaTheme="majorEastAsia" w:hAnsi="Times New Roman" w:hint="eastAsia"/>
                <w:kern w:val="0"/>
                <w:szCs w:val="21"/>
              </w:rPr>
              <w:t>)</w:t>
            </w:r>
            <w:r w:rsidRPr="00402B92">
              <w:rPr>
                <w:rFonts w:ascii="Times New Roman" w:eastAsiaTheme="majorEastAsia" w:hAnsi="Times New Roman" w:hint="eastAsia"/>
                <w:kern w:val="0"/>
                <w:szCs w:val="21"/>
              </w:rPr>
              <w:t>熟悉劳务开始并完成于同一会计期间、劳务的开始和完成分属不同会计期间等情况下提供劳务收入的确认原则</w:t>
            </w:r>
          </w:p>
          <w:p w14:paraId="741AD9FB" w14:textId="65E1B713" w:rsidR="00F0088B" w:rsidRPr="00A447C2" w:rsidRDefault="00402B92" w:rsidP="00402B92">
            <w:pPr>
              <w:widowControl/>
              <w:jc w:val="left"/>
              <w:rPr>
                <w:rFonts w:ascii="Times New Roman" w:eastAsiaTheme="majorEastAsia" w:hAnsi="Times New Roman" w:hint="eastAsia"/>
                <w:kern w:val="0"/>
                <w:szCs w:val="21"/>
              </w:rPr>
            </w:pPr>
            <w:r w:rsidRPr="00402B92">
              <w:rPr>
                <w:rFonts w:ascii="Times New Roman" w:eastAsiaTheme="majorEastAsia" w:hAnsi="Times New Roman" w:hint="eastAsia"/>
                <w:kern w:val="0"/>
                <w:szCs w:val="21"/>
              </w:rPr>
              <w:lastRenderedPageBreak/>
              <w:t>(</w:t>
            </w:r>
            <w:r w:rsidRPr="00402B92">
              <w:rPr>
                <w:rFonts w:ascii="Times New Roman" w:eastAsiaTheme="majorEastAsia" w:hAnsi="Times New Roman" w:hint="eastAsia"/>
                <w:kern w:val="0"/>
                <w:szCs w:val="21"/>
              </w:rPr>
              <w:t>十四</w:t>
            </w:r>
            <w:r w:rsidRPr="00402B92">
              <w:rPr>
                <w:rFonts w:ascii="Times New Roman" w:eastAsiaTheme="majorEastAsia" w:hAnsi="Times New Roman" w:hint="eastAsia"/>
                <w:kern w:val="0"/>
                <w:szCs w:val="21"/>
              </w:rPr>
              <w:t>)</w:t>
            </w:r>
            <w:r w:rsidRPr="00402B92">
              <w:rPr>
                <w:rFonts w:ascii="Times New Roman" w:eastAsiaTheme="majorEastAsia" w:hAnsi="Times New Roman" w:hint="eastAsia"/>
                <w:kern w:val="0"/>
                <w:szCs w:val="21"/>
              </w:rPr>
              <w:t>熟悉让渡资产使用权的使用费收入的确认和计量原则</w:t>
            </w:r>
          </w:p>
        </w:tc>
        <w:tc>
          <w:tcPr>
            <w:tcW w:w="719" w:type="pct"/>
            <w:tcMar>
              <w:top w:w="15" w:type="dxa"/>
              <w:left w:w="108" w:type="dxa"/>
              <w:bottom w:w="0" w:type="dxa"/>
              <w:right w:w="108" w:type="dxa"/>
            </w:tcMar>
            <w:vAlign w:val="center"/>
          </w:tcPr>
          <w:p w14:paraId="45295756" w14:textId="77777777" w:rsidR="00F0088B" w:rsidRPr="00502F6B" w:rsidRDefault="00F0088B" w:rsidP="001C2458">
            <w:pPr>
              <w:widowControl/>
              <w:rPr>
                <w:rFonts w:ascii="Times New Roman" w:eastAsiaTheme="majorEastAsia" w:hAnsi="Times New Roman"/>
                <w:kern w:val="0"/>
                <w:szCs w:val="21"/>
              </w:rPr>
            </w:pPr>
          </w:p>
        </w:tc>
        <w:tc>
          <w:tcPr>
            <w:tcW w:w="336" w:type="pct"/>
            <w:vAlign w:val="center"/>
          </w:tcPr>
          <w:p w14:paraId="5E086079" w14:textId="333D54D3" w:rsidR="00F0088B" w:rsidRDefault="00BF19DE" w:rsidP="003E2457">
            <w:pPr>
              <w:widowControl/>
              <w:jc w:val="center"/>
              <w:rPr>
                <w:rFonts w:ascii="Times New Roman" w:eastAsiaTheme="majorEastAsia" w:hAnsi="Times New Roman"/>
                <w:kern w:val="0"/>
                <w:szCs w:val="21"/>
              </w:rPr>
            </w:pPr>
            <w:r>
              <w:rPr>
                <w:rFonts w:ascii="Times New Roman" w:eastAsiaTheme="majorEastAsia" w:hAnsi="Times New Roman"/>
                <w:kern w:val="0"/>
                <w:szCs w:val="21"/>
              </w:rPr>
              <w:t>8</w:t>
            </w:r>
          </w:p>
        </w:tc>
      </w:tr>
      <w:tr w:rsidR="00F0088B" w:rsidRPr="00AC21A3" w14:paraId="75C18758" w14:textId="77777777" w:rsidTr="001A332D">
        <w:trPr>
          <w:trHeight w:val="936"/>
          <w:jc w:val="center"/>
        </w:trPr>
        <w:tc>
          <w:tcPr>
            <w:tcW w:w="173" w:type="pct"/>
            <w:vAlign w:val="center"/>
          </w:tcPr>
          <w:p w14:paraId="616FB145" w14:textId="51307782" w:rsidR="00F0088B" w:rsidRPr="00AC21A3" w:rsidRDefault="00F0088B" w:rsidP="003E2457">
            <w:pPr>
              <w:jc w:val="center"/>
              <w:rPr>
                <w:rFonts w:ascii="Times New Roman" w:eastAsiaTheme="majorEastAsia" w:hAnsi="Times New Roman" w:hint="eastAsia"/>
                <w:bCs/>
                <w:szCs w:val="21"/>
              </w:rPr>
            </w:pPr>
            <w:r>
              <w:rPr>
                <w:rFonts w:ascii="Times New Roman" w:eastAsiaTheme="majorEastAsia" w:hAnsi="Times New Roman" w:hint="eastAsia"/>
                <w:bCs/>
                <w:szCs w:val="21"/>
              </w:rPr>
              <w:t>6</w:t>
            </w:r>
          </w:p>
        </w:tc>
        <w:tc>
          <w:tcPr>
            <w:tcW w:w="767" w:type="pct"/>
            <w:tcMar>
              <w:top w:w="15" w:type="dxa"/>
              <w:left w:w="108" w:type="dxa"/>
              <w:bottom w:w="0" w:type="dxa"/>
              <w:right w:w="108" w:type="dxa"/>
            </w:tcMar>
            <w:vAlign w:val="center"/>
          </w:tcPr>
          <w:p w14:paraId="14F08075" w14:textId="2A4A55D3" w:rsidR="00F0088B" w:rsidRDefault="00402B92" w:rsidP="003E2457">
            <w:pPr>
              <w:jc w:val="center"/>
              <w:rPr>
                <w:rFonts w:ascii="Times New Roman" w:eastAsiaTheme="majorEastAsia" w:hAnsi="Times New Roman"/>
                <w:bCs/>
                <w:szCs w:val="21"/>
              </w:rPr>
            </w:pPr>
            <w:r w:rsidRPr="00402B92">
              <w:rPr>
                <w:rFonts w:ascii="Times New Roman" w:eastAsiaTheme="majorEastAsia" w:hAnsi="Times New Roman" w:hint="eastAsia"/>
                <w:bCs/>
                <w:szCs w:val="21"/>
              </w:rPr>
              <w:t>财务报表</w:t>
            </w:r>
          </w:p>
        </w:tc>
        <w:tc>
          <w:tcPr>
            <w:tcW w:w="682" w:type="pct"/>
            <w:tcMar>
              <w:top w:w="15" w:type="dxa"/>
              <w:left w:w="108" w:type="dxa"/>
              <w:bottom w:w="0" w:type="dxa"/>
              <w:right w:w="108" w:type="dxa"/>
            </w:tcMar>
            <w:vAlign w:val="center"/>
          </w:tcPr>
          <w:p w14:paraId="697CBA8E" w14:textId="77777777" w:rsidR="00F0088B" w:rsidRPr="00AC21A3" w:rsidRDefault="00F0088B" w:rsidP="003E2457">
            <w:pPr>
              <w:widowControl/>
              <w:jc w:val="center"/>
              <w:rPr>
                <w:rFonts w:ascii="Times New Roman" w:eastAsiaTheme="majorEastAsia" w:hAnsi="Times New Roman"/>
                <w:szCs w:val="21"/>
              </w:rPr>
            </w:pPr>
          </w:p>
        </w:tc>
        <w:tc>
          <w:tcPr>
            <w:tcW w:w="2322" w:type="pct"/>
            <w:vAlign w:val="center"/>
          </w:tcPr>
          <w:p w14:paraId="5F8BD1D8" w14:textId="66B652F3" w:rsidR="00402B92" w:rsidRPr="00402B92" w:rsidRDefault="00402B92" w:rsidP="00402B92">
            <w:pPr>
              <w:widowControl/>
              <w:jc w:val="left"/>
              <w:rPr>
                <w:rFonts w:ascii="Times New Roman" w:eastAsiaTheme="majorEastAsia" w:hAnsi="Times New Roman" w:hint="eastAsia"/>
                <w:kern w:val="0"/>
                <w:szCs w:val="21"/>
              </w:rPr>
            </w:pPr>
            <w:proofErr w:type="gramStart"/>
            <w:r w:rsidRPr="00402B92">
              <w:rPr>
                <w:rFonts w:ascii="Times New Roman" w:eastAsiaTheme="majorEastAsia" w:hAnsi="Times New Roman" w:hint="eastAsia"/>
                <w:kern w:val="0"/>
                <w:szCs w:val="21"/>
              </w:rPr>
              <w:t>一</w:t>
            </w:r>
            <w:proofErr w:type="gramEnd"/>
            <w:r w:rsidRPr="00402B92">
              <w:rPr>
                <w:rFonts w:ascii="Times New Roman" w:eastAsiaTheme="majorEastAsia" w:hAnsi="Times New Roman" w:hint="eastAsia"/>
                <w:kern w:val="0"/>
                <w:szCs w:val="21"/>
              </w:rPr>
              <w:t>)</w:t>
            </w:r>
            <w:r w:rsidRPr="00402B92">
              <w:rPr>
                <w:rFonts w:ascii="Times New Roman" w:eastAsiaTheme="majorEastAsia" w:hAnsi="Times New Roman" w:hint="eastAsia"/>
                <w:kern w:val="0"/>
                <w:szCs w:val="21"/>
              </w:rPr>
              <w:t>掌握资产负债表的作用、内容、结构及其编制方法</w:t>
            </w:r>
          </w:p>
          <w:p w14:paraId="62C3E180" w14:textId="7B9915FB" w:rsidR="00402B92" w:rsidRPr="00402B92" w:rsidRDefault="00402B92" w:rsidP="00402B92">
            <w:pPr>
              <w:widowControl/>
              <w:jc w:val="left"/>
              <w:rPr>
                <w:rFonts w:ascii="Times New Roman" w:eastAsiaTheme="majorEastAsia" w:hAnsi="Times New Roman" w:hint="eastAsia"/>
                <w:kern w:val="0"/>
                <w:szCs w:val="21"/>
              </w:rPr>
            </w:pPr>
            <w:r w:rsidRPr="00402B92">
              <w:rPr>
                <w:rFonts w:ascii="Times New Roman" w:eastAsiaTheme="majorEastAsia" w:hAnsi="Times New Roman" w:hint="eastAsia"/>
                <w:kern w:val="0"/>
                <w:szCs w:val="21"/>
              </w:rPr>
              <w:t>(</w:t>
            </w:r>
            <w:r w:rsidRPr="00402B92">
              <w:rPr>
                <w:rFonts w:ascii="Times New Roman" w:eastAsiaTheme="majorEastAsia" w:hAnsi="Times New Roman" w:hint="eastAsia"/>
                <w:kern w:val="0"/>
                <w:szCs w:val="21"/>
              </w:rPr>
              <w:t>二</w:t>
            </w:r>
            <w:r w:rsidRPr="00402B92">
              <w:rPr>
                <w:rFonts w:ascii="Times New Roman" w:eastAsiaTheme="majorEastAsia" w:hAnsi="Times New Roman" w:hint="eastAsia"/>
                <w:kern w:val="0"/>
                <w:szCs w:val="21"/>
              </w:rPr>
              <w:t>)</w:t>
            </w:r>
            <w:r w:rsidRPr="00402B92">
              <w:rPr>
                <w:rFonts w:ascii="Times New Roman" w:eastAsiaTheme="majorEastAsia" w:hAnsi="Times New Roman" w:hint="eastAsia"/>
                <w:kern w:val="0"/>
                <w:szCs w:val="21"/>
              </w:rPr>
              <w:t>掌握利润表的作用、内容、结构及其编制方法</w:t>
            </w:r>
          </w:p>
          <w:p w14:paraId="422E05BD" w14:textId="3AED38FE" w:rsidR="00402B92" w:rsidRPr="00402B92" w:rsidRDefault="00402B92" w:rsidP="00402B92">
            <w:pPr>
              <w:widowControl/>
              <w:jc w:val="left"/>
              <w:rPr>
                <w:rFonts w:ascii="Times New Roman" w:eastAsiaTheme="majorEastAsia" w:hAnsi="Times New Roman" w:hint="eastAsia"/>
                <w:kern w:val="0"/>
                <w:szCs w:val="21"/>
              </w:rPr>
            </w:pPr>
            <w:r w:rsidRPr="00402B92">
              <w:rPr>
                <w:rFonts w:ascii="Times New Roman" w:eastAsiaTheme="majorEastAsia" w:hAnsi="Times New Roman" w:hint="eastAsia"/>
                <w:kern w:val="0"/>
                <w:szCs w:val="21"/>
              </w:rPr>
              <w:t>(</w:t>
            </w:r>
            <w:r w:rsidRPr="00402B92">
              <w:rPr>
                <w:rFonts w:ascii="Times New Roman" w:eastAsiaTheme="majorEastAsia" w:hAnsi="Times New Roman" w:hint="eastAsia"/>
                <w:kern w:val="0"/>
                <w:szCs w:val="21"/>
              </w:rPr>
              <w:t>三</w:t>
            </w:r>
            <w:r w:rsidRPr="00402B92">
              <w:rPr>
                <w:rFonts w:ascii="Times New Roman" w:eastAsiaTheme="majorEastAsia" w:hAnsi="Times New Roman" w:hint="eastAsia"/>
                <w:kern w:val="0"/>
                <w:szCs w:val="21"/>
              </w:rPr>
              <w:t>)</w:t>
            </w:r>
            <w:r w:rsidRPr="00402B92">
              <w:rPr>
                <w:rFonts w:ascii="Times New Roman" w:eastAsiaTheme="majorEastAsia" w:hAnsi="Times New Roman" w:hint="eastAsia"/>
                <w:kern w:val="0"/>
                <w:szCs w:val="21"/>
              </w:rPr>
              <w:t>掌握所有者权益变动表的作用、内容、结构及其编制方法</w:t>
            </w:r>
          </w:p>
          <w:p w14:paraId="710DC04F" w14:textId="7A9EFC99" w:rsidR="00F0088B" w:rsidRPr="00A447C2" w:rsidRDefault="00402B92" w:rsidP="00402B92">
            <w:pPr>
              <w:widowControl/>
              <w:jc w:val="left"/>
              <w:rPr>
                <w:rFonts w:ascii="Times New Roman" w:eastAsiaTheme="majorEastAsia" w:hAnsi="Times New Roman" w:hint="eastAsia"/>
                <w:kern w:val="0"/>
                <w:szCs w:val="21"/>
              </w:rPr>
            </w:pPr>
            <w:r w:rsidRPr="00402B92">
              <w:rPr>
                <w:rFonts w:ascii="Times New Roman" w:eastAsiaTheme="majorEastAsia" w:hAnsi="Times New Roman" w:hint="eastAsia"/>
                <w:kern w:val="0"/>
                <w:szCs w:val="21"/>
              </w:rPr>
              <w:t>(</w:t>
            </w:r>
            <w:r w:rsidRPr="00402B92">
              <w:rPr>
                <w:rFonts w:ascii="Times New Roman" w:eastAsiaTheme="majorEastAsia" w:hAnsi="Times New Roman" w:hint="eastAsia"/>
                <w:kern w:val="0"/>
                <w:szCs w:val="21"/>
              </w:rPr>
              <w:t>四</w:t>
            </w:r>
            <w:r w:rsidRPr="00402B92">
              <w:rPr>
                <w:rFonts w:ascii="Times New Roman" w:eastAsiaTheme="majorEastAsia" w:hAnsi="Times New Roman" w:hint="eastAsia"/>
                <w:kern w:val="0"/>
                <w:szCs w:val="21"/>
              </w:rPr>
              <w:t>)</w:t>
            </w:r>
            <w:r w:rsidRPr="00402B92">
              <w:rPr>
                <w:rFonts w:ascii="Times New Roman" w:eastAsiaTheme="majorEastAsia" w:hAnsi="Times New Roman" w:hint="eastAsia"/>
                <w:kern w:val="0"/>
                <w:szCs w:val="21"/>
              </w:rPr>
              <w:t>熟悉附注的作用、主要内容</w:t>
            </w:r>
          </w:p>
        </w:tc>
        <w:tc>
          <w:tcPr>
            <w:tcW w:w="719" w:type="pct"/>
            <w:tcMar>
              <w:top w:w="15" w:type="dxa"/>
              <w:left w:w="108" w:type="dxa"/>
              <w:bottom w:w="0" w:type="dxa"/>
              <w:right w:w="108" w:type="dxa"/>
            </w:tcMar>
            <w:vAlign w:val="center"/>
          </w:tcPr>
          <w:p w14:paraId="37979807" w14:textId="77777777" w:rsidR="00F0088B" w:rsidRPr="00502F6B" w:rsidRDefault="00F0088B" w:rsidP="001C2458">
            <w:pPr>
              <w:widowControl/>
              <w:rPr>
                <w:rFonts w:ascii="Times New Roman" w:eastAsiaTheme="majorEastAsia" w:hAnsi="Times New Roman"/>
                <w:kern w:val="0"/>
                <w:szCs w:val="21"/>
              </w:rPr>
            </w:pPr>
          </w:p>
        </w:tc>
        <w:tc>
          <w:tcPr>
            <w:tcW w:w="336" w:type="pct"/>
            <w:vAlign w:val="center"/>
          </w:tcPr>
          <w:p w14:paraId="4DB00BCD" w14:textId="4867C0EE" w:rsidR="00F0088B" w:rsidRDefault="00A447C2" w:rsidP="003E2457">
            <w:pPr>
              <w:widowControl/>
              <w:jc w:val="center"/>
              <w:rPr>
                <w:rFonts w:ascii="Times New Roman" w:eastAsiaTheme="majorEastAsia" w:hAnsi="Times New Roman"/>
                <w:kern w:val="0"/>
                <w:szCs w:val="21"/>
              </w:rPr>
            </w:pPr>
            <w:r>
              <w:rPr>
                <w:rFonts w:ascii="Times New Roman" w:eastAsiaTheme="majorEastAsia" w:hAnsi="Times New Roman" w:hint="eastAsia"/>
                <w:kern w:val="0"/>
                <w:szCs w:val="21"/>
              </w:rPr>
              <w:t>4</w:t>
            </w:r>
          </w:p>
        </w:tc>
      </w:tr>
      <w:tr w:rsidR="00F0088B" w:rsidRPr="00AC21A3" w14:paraId="779D1918" w14:textId="77777777" w:rsidTr="001A332D">
        <w:trPr>
          <w:trHeight w:val="936"/>
          <w:jc w:val="center"/>
        </w:trPr>
        <w:tc>
          <w:tcPr>
            <w:tcW w:w="173" w:type="pct"/>
            <w:vAlign w:val="center"/>
          </w:tcPr>
          <w:p w14:paraId="7FEFF4D8" w14:textId="4B658AE5" w:rsidR="00F0088B" w:rsidRPr="00AC21A3" w:rsidRDefault="00F0088B" w:rsidP="003E2457">
            <w:pPr>
              <w:jc w:val="center"/>
              <w:rPr>
                <w:rFonts w:ascii="Times New Roman" w:eastAsiaTheme="majorEastAsia" w:hAnsi="Times New Roman" w:hint="eastAsia"/>
                <w:bCs/>
                <w:szCs w:val="21"/>
              </w:rPr>
            </w:pPr>
            <w:r>
              <w:rPr>
                <w:rFonts w:ascii="Times New Roman" w:eastAsiaTheme="majorEastAsia" w:hAnsi="Times New Roman" w:hint="eastAsia"/>
                <w:bCs/>
                <w:szCs w:val="21"/>
              </w:rPr>
              <w:t>7</w:t>
            </w:r>
          </w:p>
        </w:tc>
        <w:tc>
          <w:tcPr>
            <w:tcW w:w="767" w:type="pct"/>
            <w:tcMar>
              <w:top w:w="15" w:type="dxa"/>
              <w:left w:w="108" w:type="dxa"/>
              <w:bottom w:w="0" w:type="dxa"/>
              <w:right w:w="108" w:type="dxa"/>
            </w:tcMar>
            <w:vAlign w:val="center"/>
          </w:tcPr>
          <w:p w14:paraId="3390EF91" w14:textId="34C7558F" w:rsidR="00F0088B" w:rsidRDefault="00402B92" w:rsidP="003E2457">
            <w:pPr>
              <w:jc w:val="center"/>
              <w:rPr>
                <w:rFonts w:ascii="Times New Roman" w:eastAsiaTheme="majorEastAsia" w:hAnsi="Times New Roman"/>
                <w:bCs/>
                <w:szCs w:val="21"/>
              </w:rPr>
            </w:pPr>
            <w:r w:rsidRPr="00402B92">
              <w:rPr>
                <w:rFonts w:ascii="Times New Roman" w:eastAsiaTheme="majorEastAsia" w:hAnsi="Times New Roman" w:hint="eastAsia"/>
                <w:bCs/>
                <w:szCs w:val="21"/>
              </w:rPr>
              <w:t>管理会计基础</w:t>
            </w:r>
          </w:p>
        </w:tc>
        <w:tc>
          <w:tcPr>
            <w:tcW w:w="682" w:type="pct"/>
            <w:tcMar>
              <w:top w:w="15" w:type="dxa"/>
              <w:left w:w="108" w:type="dxa"/>
              <w:bottom w:w="0" w:type="dxa"/>
              <w:right w:w="108" w:type="dxa"/>
            </w:tcMar>
            <w:vAlign w:val="center"/>
          </w:tcPr>
          <w:p w14:paraId="5A435322" w14:textId="77777777" w:rsidR="00F0088B" w:rsidRPr="00AC21A3" w:rsidRDefault="00F0088B" w:rsidP="003E2457">
            <w:pPr>
              <w:widowControl/>
              <w:jc w:val="center"/>
              <w:rPr>
                <w:rFonts w:ascii="Times New Roman" w:eastAsiaTheme="majorEastAsia" w:hAnsi="Times New Roman"/>
                <w:szCs w:val="21"/>
              </w:rPr>
            </w:pPr>
          </w:p>
        </w:tc>
        <w:tc>
          <w:tcPr>
            <w:tcW w:w="2322" w:type="pct"/>
            <w:vAlign w:val="center"/>
          </w:tcPr>
          <w:p w14:paraId="7A5AC57E" w14:textId="39B03706" w:rsidR="00402B92" w:rsidRPr="00402B92" w:rsidRDefault="00402B92" w:rsidP="00402B92">
            <w:pPr>
              <w:widowControl/>
              <w:jc w:val="left"/>
              <w:rPr>
                <w:rFonts w:ascii="Times New Roman" w:eastAsiaTheme="majorEastAsia" w:hAnsi="Times New Roman" w:hint="eastAsia"/>
                <w:kern w:val="0"/>
                <w:szCs w:val="21"/>
              </w:rPr>
            </w:pPr>
            <w:r w:rsidRPr="00402B92">
              <w:rPr>
                <w:rFonts w:ascii="Times New Roman" w:eastAsiaTheme="majorEastAsia" w:hAnsi="Times New Roman" w:hint="eastAsia"/>
                <w:kern w:val="0"/>
                <w:szCs w:val="21"/>
              </w:rPr>
              <w:t>(</w:t>
            </w:r>
            <w:proofErr w:type="gramStart"/>
            <w:r w:rsidRPr="00402B92">
              <w:rPr>
                <w:rFonts w:ascii="Times New Roman" w:eastAsiaTheme="majorEastAsia" w:hAnsi="Times New Roman" w:hint="eastAsia"/>
                <w:kern w:val="0"/>
                <w:szCs w:val="21"/>
              </w:rPr>
              <w:t>一</w:t>
            </w:r>
            <w:proofErr w:type="gramEnd"/>
            <w:r w:rsidRPr="00402B92">
              <w:rPr>
                <w:rFonts w:ascii="Times New Roman" w:eastAsiaTheme="majorEastAsia" w:hAnsi="Times New Roman" w:hint="eastAsia"/>
                <w:kern w:val="0"/>
                <w:szCs w:val="21"/>
              </w:rPr>
              <w:t>)</w:t>
            </w:r>
            <w:r w:rsidRPr="00402B92">
              <w:rPr>
                <w:rFonts w:ascii="Times New Roman" w:eastAsiaTheme="majorEastAsia" w:hAnsi="Times New Roman" w:hint="eastAsia"/>
                <w:kern w:val="0"/>
                <w:szCs w:val="21"/>
              </w:rPr>
              <w:t>掌握管理会计的概念和目标</w:t>
            </w:r>
          </w:p>
          <w:p w14:paraId="41EB26AB" w14:textId="383BB759" w:rsidR="00402B92" w:rsidRPr="00402B92" w:rsidRDefault="00402B92" w:rsidP="00402B92">
            <w:pPr>
              <w:widowControl/>
              <w:jc w:val="left"/>
              <w:rPr>
                <w:rFonts w:ascii="Times New Roman" w:eastAsiaTheme="majorEastAsia" w:hAnsi="Times New Roman" w:hint="eastAsia"/>
                <w:kern w:val="0"/>
                <w:szCs w:val="21"/>
              </w:rPr>
            </w:pPr>
            <w:r w:rsidRPr="00402B92">
              <w:rPr>
                <w:rFonts w:ascii="Times New Roman" w:eastAsiaTheme="majorEastAsia" w:hAnsi="Times New Roman" w:hint="eastAsia"/>
                <w:kern w:val="0"/>
                <w:szCs w:val="21"/>
              </w:rPr>
              <w:t>(</w:t>
            </w:r>
            <w:r w:rsidRPr="00402B92">
              <w:rPr>
                <w:rFonts w:ascii="Times New Roman" w:eastAsiaTheme="majorEastAsia" w:hAnsi="Times New Roman" w:hint="eastAsia"/>
                <w:kern w:val="0"/>
                <w:szCs w:val="21"/>
              </w:rPr>
              <w:t>二</w:t>
            </w:r>
            <w:r w:rsidRPr="00402B92">
              <w:rPr>
                <w:rFonts w:ascii="Times New Roman" w:eastAsiaTheme="majorEastAsia" w:hAnsi="Times New Roman" w:hint="eastAsia"/>
                <w:kern w:val="0"/>
                <w:szCs w:val="21"/>
              </w:rPr>
              <w:t>)</w:t>
            </w:r>
            <w:r w:rsidRPr="00402B92">
              <w:rPr>
                <w:rFonts w:ascii="Times New Roman" w:eastAsiaTheme="majorEastAsia" w:hAnsi="Times New Roman" w:hint="eastAsia"/>
                <w:kern w:val="0"/>
                <w:szCs w:val="21"/>
              </w:rPr>
              <w:t>掌握管理会计要素和管理会计体系的构成</w:t>
            </w:r>
          </w:p>
          <w:p w14:paraId="66770707" w14:textId="65F5A6D3" w:rsidR="00402B92" w:rsidRPr="00402B92" w:rsidRDefault="00402B92" w:rsidP="00402B92">
            <w:pPr>
              <w:widowControl/>
              <w:jc w:val="left"/>
              <w:rPr>
                <w:rFonts w:ascii="Times New Roman" w:eastAsiaTheme="majorEastAsia" w:hAnsi="Times New Roman" w:hint="eastAsia"/>
                <w:kern w:val="0"/>
                <w:szCs w:val="21"/>
              </w:rPr>
            </w:pPr>
            <w:r w:rsidRPr="00402B92">
              <w:rPr>
                <w:rFonts w:ascii="Times New Roman" w:eastAsiaTheme="majorEastAsia" w:hAnsi="Times New Roman" w:hint="eastAsia"/>
                <w:kern w:val="0"/>
                <w:szCs w:val="21"/>
              </w:rPr>
              <w:t>(</w:t>
            </w:r>
            <w:r w:rsidRPr="00402B92">
              <w:rPr>
                <w:rFonts w:ascii="Times New Roman" w:eastAsiaTheme="majorEastAsia" w:hAnsi="Times New Roman" w:hint="eastAsia"/>
                <w:kern w:val="0"/>
                <w:szCs w:val="21"/>
              </w:rPr>
              <w:t>三</w:t>
            </w:r>
            <w:r w:rsidRPr="00402B92">
              <w:rPr>
                <w:rFonts w:ascii="Times New Roman" w:eastAsiaTheme="majorEastAsia" w:hAnsi="Times New Roman" w:hint="eastAsia"/>
                <w:kern w:val="0"/>
                <w:szCs w:val="21"/>
              </w:rPr>
              <w:t>)</w:t>
            </w:r>
            <w:r w:rsidRPr="00402B92">
              <w:rPr>
                <w:rFonts w:ascii="Times New Roman" w:eastAsiaTheme="majorEastAsia" w:hAnsi="Times New Roman" w:hint="eastAsia"/>
                <w:kern w:val="0"/>
                <w:szCs w:val="21"/>
              </w:rPr>
              <w:t>掌握管理会计的应用原则和应用主体</w:t>
            </w:r>
          </w:p>
          <w:p w14:paraId="0D10C116" w14:textId="1C0DD029" w:rsidR="00402B92" w:rsidRPr="00402B92" w:rsidRDefault="00402B92" w:rsidP="00402B92">
            <w:pPr>
              <w:widowControl/>
              <w:jc w:val="left"/>
              <w:rPr>
                <w:rFonts w:ascii="Times New Roman" w:eastAsiaTheme="majorEastAsia" w:hAnsi="Times New Roman" w:hint="eastAsia"/>
                <w:kern w:val="0"/>
                <w:szCs w:val="21"/>
              </w:rPr>
            </w:pPr>
            <w:r w:rsidRPr="00402B92">
              <w:rPr>
                <w:rFonts w:ascii="Times New Roman" w:eastAsiaTheme="majorEastAsia" w:hAnsi="Times New Roman" w:hint="eastAsia"/>
                <w:kern w:val="0"/>
                <w:szCs w:val="21"/>
              </w:rPr>
              <w:t>(</w:t>
            </w:r>
            <w:r w:rsidRPr="00402B92">
              <w:rPr>
                <w:rFonts w:ascii="Times New Roman" w:eastAsiaTheme="majorEastAsia" w:hAnsi="Times New Roman" w:hint="eastAsia"/>
                <w:kern w:val="0"/>
                <w:szCs w:val="21"/>
              </w:rPr>
              <w:t>四</w:t>
            </w:r>
            <w:r w:rsidRPr="00402B92">
              <w:rPr>
                <w:rFonts w:ascii="Times New Roman" w:eastAsiaTheme="majorEastAsia" w:hAnsi="Times New Roman" w:hint="eastAsia"/>
                <w:kern w:val="0"/>
                <w:szCs w:val="21"/>
              </w:rPr>
              <w:t>)</w:t>
            </w:r>
            <w:r w:rsidRPr="00402B92">
              <w:rPr>
                <w:rFonts w:ascii="Times New Roman" w:eastAsiaTheme="majorEastAsia" w:hAnsi="Times New Roman" w:hint="eastAsia"/>
                <w:kern w:val="0"/>
                <w:szCs w:val="21"/>
              </w:rPr>
              <w:t>掌握产品成本核算的一般程序</w:t>
            </w:r>
          </w:p>
          <w:p w14:paraId="6F9AF732" w14:textId="58F770C3" w:rsidR="00402B92" w:rsidRPr="00402B92" w:rsidRDefault="00402B92" w:rsidP="00402B92">
            <w:pPr>
              <w:widowControl/>
              <w:jc w:val="left"/>
              <w:rPr>
                <w:rFonts w:ascii="Times New Roman" w:eastAsiaTheme="majorEastAsia" w:hAnsi="Times New Roman" w:hint="eastAsia"/>
                <w:kern w:val="0"/>
                <w:szCs w:val="21"/>
              </w:rPr>
            </w:pPr>
            <w:r w:rsidRPr="00402B92">
              <w:rPr>
                <w:rFonts w:ascii="Times New Roman" w:eastAsiaTheme="majorEastAsia" w:hAnsi="Times New Roman" w:hint="eastAsia"/>
                <w:kern w:val="0"/>
                <w:szCs w:val="21"/>
              </w:rPr>
              <w:t>(</w:t>
            </w:r>
            <w:r w:rsidRPr="00402B92">
              <w:rPr>
                <w:rFonts w:ascii="Times New Roman" w:eastAsiaTheme="majorEastAsia" w:hAnsi="Times New Roman" w:hint="eastAsia"/>
                <w:kern w:val="0"/>
                <w:szCs w:val="21"/>
              </w:rPr>
              <w:t>五</w:t>
            </w:r>
            <w:r w:rsidRPr="00402B92">
              <w:rPr>
                <w:rFonts w:ascii="Times New Roman" w:eastAsiaTheme="majorEastAsia" w:hAnsi="Times New Roman" w:hint="eastAsia"/>
                <w:kern w:val="0"/>
                <w:szCs w:val="21"/>
              </w:rPr>
              <w:t>)</w:t>
            </w:r>
            <w:r w:rsidRPr="00402B92">
              <w:rPr>
                <w:rFonts w:ascii="Times New Roman" w:eastAsiaTheme="majorEastAsia" w:hAnsi="Times New Roman" w:hint="eastAsia"/>
                <w:kern w:val="0"/>
                <w:szCs w:val="21"/>
              </w:rPr>
              <w:t>掌握产品成本核算对象的确定、成本项目的设置</w:t>
            </w:r>
          </w:p>
          <w:p w14:paraId="4A148D43" w14:textId="27ADC7B3" w:rsidR="00402B92" w:rsidRPr="00402B92" w:rsidRDefault="00402B92" w:rsidP="00402B92">
            <w:pPr>
              <w:widowControl/>
              <w:jc w:val="left"/>
              <w:rPr>
                <w:rFonts w:ascii="Times New Roman" w:eastAsiaTheme="majorEastAsia" w:hAnsi="Times New Roman" w:hint="eastAsia"/>
                <w:kern w:val="0"/>
                <w:szCs w:val="21"/>
              </w:rPr>
            </w:pPr>
            <w:r w:rsidRPr="00402B92">
              <w:rPr>
                <w:rFonts w:ascii="Times New Roman" w:eastAsiaTheme="majorEastAsia" w:hAnsi="Times New Roman" w:hint="eastAsia"/>
                <w:kern w:val="0"/>
                <w:szCs w:val="21"/>
              </w:rPr>
              <w:t>(</w:t>
            </w:r>
            <w:r w:rsidRPr="00402B92">
              <w:rPr>
                <w:rFonts w:ascii="Times New Roman" w:eastAsiaTheme="majorEastAsia" w:hAnsi="Times New Roman" w:hint="eastAsia"/>
                <w:kern w:val="0"/>
                <w:szCs w:val="21"/>
              </w:rPr>
              <w:t>六</w:t>
            </w:r>
            <w:r w:rsidRPr="00402B92">
              <w:rPr>
                <w:rFonts w:ascii="Times New Roman" w:eastAsiaTheme="majorEastAsia" w:hAnsi="Times New Roman" w:hint="eastAsia"/>
                <w:kern w:val="0"/>
                <w:szCs w:val="21"/>
              </w:rPr>
              <w:t>)</w:t>
            </w:r>
            <w:r w:rsidRPr="00402B92">
              <w:rPr>
                <w:rFonts w:ascii="Times New Roman" w:eastAsiaTheme="majorEastAsia" w:hAnsi="Times New Roman" w:hint="eastAsia"/>
                <w:kern w:val="0"/>
                <w:szCs w:val="21"/>
              </w:rPr>
              <w:t>掌握各种要素费用的归集和分配</w:t>
            </w:r>
          </w:p>
          <w:p w14:paraId="6375087E" w14:textId="50D2F638" w:rsidR="00402B92" w:rsidRPr="00402B92" w:rsidRDefault="00402B92" w:rsidP="00402B92">
            <w:pPr>
              <w:widowControl/>
              <w:jc w:val="left"/>
              <w:rPr>
                <w:rFonts w:ascii="Times New Roman" w:eastAsiaTheme="majorEastAsia" w:hAnsi="Times New Roman" w:hint="eastAsia"/>
                <w:kern w:val="0"/>
                <w:szCs w:val="21"/>
              </w:rPr>
            </w:pPr>
            <w:r w:rsidRPr="00402B92">
              <w:rPr>
                <w:rFonts w:ascii="Times New Roman" w:eastAsiaTheme="majorEastAsia" w:hAnsi="Times New Roman" w:hint="eastAsia"/>
                <w:kern w:val="0"/>
                <w:szCs w:val="21"/>
              </w:rPr>
              <w:t>(</w:t>
            </w:r>
            <w:r w:rsidRPr="00402B92">
              <w:rPr>
                <w:rFonts w:ascii="Times New Roman" w:eastAsiaTheme="majorEastAsia" w:hAnsi="Times New Roman" w:hint="eastAsia"/>
                <w:kern w:val="0"/>
                <w:szCs w:val="21"/>
              </w:rPr>
              <w:t>七</w:t>
            </w:r>
            <w:r w:rsidRPr="00402B92">
              <w:rPr>
                <w:rFonts w:ascii="Times New Roman" w:eastAsiaTheme="majorEastAsia" w:hAnsi="Times New Roman" w:hint="eastAsia"/>
                <w:kern w:val="0"/>
                <w:szCs w:val="21"/>
              </w:rPr>
              <w:t>)</w:t>
            </w:r>
            <w:r w:rsidRPr="00402B92">
              <w:rPr>
                <w:rFonts w:ascii="Times New Roman" w:eastAsiaTheme="majorEastAsia" w:hAnsi="Times New Roman" w:hint="eastAsia"/>
                <w:kern w:val="0"/>
                <w:szCs w:val="21"/>
              </w:rPr>
              <w:t>掌握生产费用在完工产品和在产品之间的归集和分配</w:t>
            </w:r>
          </w:p>
          <w:p w14:paraId="21133164" w14:textId="483C942A" w:rsidR="00402B92" w:rsidRPr="00402B92" w:rsidRDefault="00402B92" w:rsidP="00402B92">
            <w:pPr>
              <w:widowControl/>
              <w:jc w:val="left"/>
              <w:rPr>
                <w:rFonts w:ascii="Times New Roman" w:eastAsiaTheme="majorEastAsia" w:hAnsi="Times New Roman" w:hint="eastAsia"/>
                <w:kern w:val="0"/>
                <w:szCs w:val="21"/>
              </w:rPr>
            </w:pPr>
            <w:r w:rsidRPr="00402B92">
              <w:rPr>
                <w:rFonts w:ascii="Times New Roman" w:eastAsiaTheme="majorEastAsia" w:hAnsi="Times New Roman" w:hint="eastAsia"/>
                <w:kern w:val="0"/>
                <w:szCs w:val="21"/>
              </w:rPr>
              <w:t>(</w:t>
            </w:r>
            <w:r w:rsidRPr="00402B92">
              <w:rPr>
                <w:rFonts w:ascii="Times New Roman" w:eastAsiaTheme="majorEastAsia" w:hAnsi="Times New Roman" w:hint="eastAsia"/>
                <w:kern w:val="0"/>
                <w:szCs w:val="21"/>
              </w:rPr>
              <w:t>八</w:t>
            </w:r>
            <w:r w:rsidRPr="00402B92">
              <w:rPr>
                <w:rFonts w:ascii="Times New Roman" w:eastAsiaTheme="majorEastAsia" w:hAnsi="Times New Roman" w:hint="eastAsia"/>
                <w:kern w:val="0"/>
                <w:szCs w:val="21"/>
              </w:rPr>
              <w:t>)</w:t>
            </w:r>
            <w:r w:rsidRPr="00402B92">
              <w:rPr>
                <w:rFonts w:ascii="Times New Roman" w:eastAsiaTheme="majorEastAsia" w:hAnsi="Times New Roman" w:hint="eastAsia"/>
                <w:kern w:val="0"/>
                <w:szCs w:val="21"/>
              </w:rPr>
              <w:t>熟悉管理会计工具方法</w:t>
            </w:r>
          </w:p>
          <w:p w14:paraId="44A90308" w14:textId="570CF695" w:rsidR="00402B92" w:rsidRPr="00402B92" w:rsidRDefault="00402B92" w:rsidP="00402B92">
            <w:pPr>
              <w:widowControl/>
              <w:jc w:val="left"/>
              <w:rPr>
                <w:rFonts w:ascii="Times New Roman" w:eastAsiaTheme="majorEastAsia" w:hAnsi="Times New Roman" w:hint="eastAsia"/>
                <w:kern w:val="0"/>
                <w:szCs w:val="21"/>
              </w:rPr>
            </w:pPr>
            <w:r w:rsidRPr="00402B92">
              <w:rPr>
                <w:rFonts w:ascii="Times New Roman" w:eastAsiaTheme="majorEastAsia" w:hAnsi="Times New Roman" w:hint="eastAsia"/>
                <w:kern w:val="0"/>
                <w:szCs w:val="21"/>
              </w:rPr>
              <w:t>(</w:t>
            </w:r>
            <w:r w:rsidRPr="00402B92">
              <w:rPr>
                <w:rFonts w:ascii="Times New Roman" w:eastAsiaTheme="majorEastAsia" w:hAnsi="Times New Roman" w:hint="eastAsia"/>
                <w:kern w:val="0"/>
                <w:szCs w:val="21"/>
              </w:rPr>
              <w:t>九</w:t>
            </w:r>
            <w:r w:rsidRPr="00402B92">
              <w:rPr>
                <w:rFonts w:ascii="Times New Roman" w:eastAsiaTheme="majorEastAsia" w:hAnsi="Times New Roman" w:hint="eastAsia"/>
                <w:kern w:val="0"/>
                <w:szCs w:val="21"/>
              </w:rPr>
              <w:t>)</w:t>
            </w:r>
            <w:r w:rsidRPr="00402B92">
              <w:rPr>
                <w:rFonts w:ascii="Times New Roman" w:eastAsiaTheme="majorEastAsia" w:hAnsi="Times New Roman" w:hint="eastAsia"/>
                <w:kern w:val="0"/>
                <w:szCs w:val="21"/>
              </w:rPr>
              <w:t>熟悉产品成本核算的要求及账户设置</w:t>
            </w:r>
          </w:p>
          <w:p w14:paraId="70F93370" w14:textId="275C9E7A" w:rsidR="00402B92" w:rsidRPr="00402B92" w:rsidRDefault="00402B92" w:rsidP="00402B92">
            <w:pPr>
              <w:widowControl/>
              <w:jc w:val="left"/>
              <w:rPr>
                <w:rFonts w:ascii="Times New Roman" w:eastAsiaTheme="majorEastAsia" w:hAnsi="Times New Roman" w:hint="eastAsia"/>
                <w:kern w:val="0"/>
                <w:szCs w:val="21"/>
              </w:rPr>
            </w:pPr>
            <w:r w:rsidRPr="00402B92">
              <w:rPr>
                <w:rFonts w:ascii="Times New Roman" w:eastAsiaTheme="majorEastAsia" w:hAnsi="Times New Roman" w:hint="eastAsia"/>
                <w:kern w:val="0"/>
                <w:szCs w:val="21"/>
              </w:rPr>
              <w:t>(</w:t>
            </w:r>
            <w:r w:rsidRPr="00402B92">
              <w:rPr>
                <w:rFonts w:ascii="Times New Roman" w:eastAsiaTheme="majorEastAsia" w:hAnsi="Times New Roman" w:hint="eastAsia"/>
                <w:kern w:val="0"/>
                <w:szCs w:val="21"/>
              </w:rPr>
              <w:t>十</w:t>
            </w:r>
            <w:r w:rsidRPr="00402B92">
              <w:rPr>
                <w:rFonts w:ascii="Times New Roman" w:eastAsiaTheme="majorEastAsia" w:hAnsi="Times New Roman" w:hint="eastAsia"/>
                <w:kern w:val="0"/>
                <w:szCs w:val="21"/>
              </w:rPr>
              <w:t>)</w:t>
            </w:r>
            <w:r w:rsidRPr="00402B92">
              <w:rPr>
                <w:rFonts w:ascii="Times New Roman" w:eastAsiaTheme="majorEastAsia" w:hAnsi="Times New Roman" w:hint="eastAsia"/>
                <w:kern w:val="0"/>
                <w:szCs w:val="21"/>
              </w:rPr>
              <w:t>熟悉产品成本计算的品种法、分批法、分步法</w:t>
            </w:r>
          </w:p>
          <w:p w14:paraId="63D927CD" w14:textId="23373A76" w:rsidR="00F0088B" w:rsidRPr="00A447C2" w:rsidRDefault="00402B92" w:rsidP="00402B92">
            <w:pPr>
              <w:widowControl/>
              <w:jc w:val="left"/>
              <w:rPr>
                <w:rFonts w:ascii="Times New Roman" w:eastAsiaTheme="majorEastAsia" w:hAnsi="Times New Roman" w:hint="eastAsia"/>
                <w:kern w:val="0"/>
                <w:szCs w:val="21"/>
              </w:rPr>
            </w:pPr>
            <w:r w:rsidRPr="00402B92">
              <w:rPr>
                <w:rFonts w:ascii="Times New Roman" w:eastAsiaTheme="majorEastAsia" w:hAnsi="Times New Roman" w:hint="eastAsia"/>
                <w:kern w:val="0"/>
                <w:szCs w:val="21"/>
              </w:rPr>
              <w:t>(</w:t>
            </w:r>
            <w:r w:rsidRPr="00402B92">
              <w:rPr>
                <w:rFonts w:ascii="Times New Roman" w:eastAsiaTheme="majorEastAsia" w:hAnsi="Times New Roman" w:hint="eastAsia"/>
                <w:kern w:val="0"/>
                <w:szCs w:val="21"/>
              </w:rPr>
              <w:t>十一</w:t>
            </w:r>
            <w:r w:rsidRPr="00402B92">
              <w:rPr>
                <w:rFonts w:ascii="Times New Roman" w:eastAsiaTheme="majorEastAsia" w:hAnsi="Times New Roman" w:hint="eastAsia"/>
                <w:kern w:val="0"/>
                <w:szCs w:val="21"/>
              </w:rPr>
              <w:t>)</w:t>
            </w:r>
            <w:r w:rsidRPr="00402B92">
              <w:rPr>
                <w:rFonts w:ascii="Times New Roman" w:eastAsiaTheme="majorEastAsia" w:hAnsi="Times New Roman" w:hint="eastAsia"/>
                <w:kern w:val="0"/>
                <w:szCs w:val="21"/>
              </w:rPr>
              <w:t>了解货币时间价值的含义、终值和现值的概念</w:t>
            </w:r>
          </w:p>
        </w:tc>
        <w:tc>
          <w:tcPr>
            <w:tcW w:w="719" w:type="pct"/>
            <w:tcMar>
              <w:top w:w="15" w:type="dxa"/>
              <w:left w:w="108" w:type="dxa"/>
              <w:bottom w:w="0" w:type="dxa"/>
              <w:right w:w="108" w:type="dxa"/>
            </w:tcMar>
            <w:vAlign w:val="center"/>
          </w:tcPr>
          <w:p w14:paraId="1CD8C542" w14:textId="77777777" w:rsidR="00F0088B" w:rsidRPr="00502F6B" w:rsidRDefault="00F0088B" w:rsidP="001C2458">
            <w:pPr>
              <w:widowControl/>
              <w:rPr>
                <w:rFonts w:ascii="Times New Roman" w:eastAsiaTheme="majorEastAsia" w:hAnsi="Times New Roman"/>
                <w:kern w:val="0"/>
                <w:szCs w:val="21"/>
              </w:rPr>
            </w:pPr>
          </w:p>
        </w:tc>
        <w:tc>
          <w:tcPr>
            <w:tcW w:w="336" w:type="pct"/>
            <w:vAlign w:val="center"/>
          </w:tcPr>
          <w:p w14:paraId="43142A07" w14:textId="4F614A72" w:rsidR="00F0088B" w:rsidRDefault="00A447C2" w:rsidP="003E2457">
            <w:pPr>
              <w:widowControl/>
              <w:jc w:val="center"/>
              <w:rPr>
                <w:rFonts w:ascii="Times New Roman" w:eastAsiaTheme="majorEastAsia" w:hAnsi="Times New Roman"/>
                <w:kern w:val="0"/>
                <w:szCs w:val="21"/>
              </w:rPr>
            </w:pPr>
            <w:r>
              <w:rPr>
                <w:rFonts w:ascii="Times New Roman" w:eastAsiaTheme="majorEastAsia" w:hAnsi="Times New Roman" w:hint="eastAsia"/>
                <w:kern w:val="0"/>
                <w:szCs w:val="21"/>
              </w:rPr>
              <w:t>4</w:t>
            </w:r>
          </w:p>
        </w:tc>
      </w:tr>
      <w:tr w:rsidR="00F0088B" w:rsidRPr="00AC21A3" w14:paraId="5A0EBB4D" w14:textId="77777777" w:rsidTr="001A332D">
        <w:trPr>
          <w:trHeight w:val="936"/>
          <w:jc w:val="center"/>
        </w:trPr>
        <w:tc>
          <w:tcPr>
            <w:tcW w:w="173" w:type="pct"/>
            <w:vAlign w:val="center"/>
          </w:tcPr>
          <w:p w14:paraId="53321559" w14:textId="118E56C6" w:rsidR="00F0088B" w:rsidRPr="00AC21A3" w:rsidRDefault="00F0088B" w:rsidP="003E2457">
            <w:pPr>
              <w:jc w:val="center"/>
              <w:rPr>
                <w:rFonts w:ascii="Times New Roman" w:eastAsiaTheme="majorEastAsia" w:hAnsi="Times New Roman" w:hint="eastAsia"/>
                <w:bCs/>
                <w:szCs w:val="21"/>
              </w:rPr>
            </w:pPr>
            <w:r>
              <w:rPr>
                <w:rFonts w:ascii="Times New Roman" w:eastAsiaTheme="majorEastAsia" w:hAnsi="Times New Roman" w:hint="eastAsia"/>
                <w:bCs/>
                <w:szCs w:val="21"/>
              </w:rPr>
              <w:t>8</w:t>
            </w:r>
          </w:p>
        </w:tc>
        <w:tc>
          <w:tcPr>
            <w:tcW w:w="767" w:type="pct"/>
            <w:tcMar>
              <w:top w:w="15" w:type="dxa"/>
              <w:left w:w="108" w:type="dxa"/>
              <w:bottom w:w="0" w:type="dxa"/>
              <w:right w:w="108" w:type="dxa"/>
            </w:tcMar>
            <w:vAlign w:val="center"/>
          </w:tcPr>
          <w:p w14:paraId="4369EA59" w14:textId="07089EC6" w:rsidR="00F0088B" w:rsidRDefault="00A9647E" w:rsidP="003E2457">
            <w:pPr>
              <w:jc w:val="center"/>
              <w:rPr>
                <w:rFonts w:ascii="Times New Roman" w:eastAsiaTheme="majorEastAsia" w:hAnsi="Times New Roman"/>
                <w:bCs/>
                <w:szCs w:val="21"/>
              </w:rPr>
            </w:pPr>
            <w:r w:rsidRPr="00A9647E">
              <w:rPr>
                <w:rFonts w:ascii="Times New Roman" w:eastAsiaTheme="majorEastAsia" w:hAnsi="Times New Roman" w:hint="eastAsia"/>
                <w:bCs/>
                <w:szCs w:val="21"/>
              </w:rPr>
              <w:t>政府会计基础</w:t>
            </w:r>
          </w:p>
        </w:tc>
        <w:tc>
          <w:tcPr>
            <w:tcW w:w="682" w:type="pct"/>
            <w:tcMar>
              <w:top w:w="15" w:type="dxa"/>
              <w:left w:w="108" w:type="dxa"/>
              <w:bottom w:w="0" w:type="dxa"/>
              <w:right w:w="108" w:type="dxa"/>
            </w:tcMar>
            <w:vAlign w:val="center"/>
          </w:tcPr>
          <w:p w14:paraId="51502B34" w14:textId="77777777" w:rsidR="00F0088B" w:rsidRPr="00AC21A3" w:rsidRDefault="00F0088B" w:rsidP="003E2457">
            <w:pPr>
              <w:widowControl/>
              <w:jc w:val="center"/>
              <w:rPr>
                <w:rFonts w:ascii="Times New Roman" w:eastAsiaTheme="majorEastAsia" w:hAnsi="Times New Roman"/>
                <w:szCs w:val="21"/>
              </w:rPr>
            </w:pPr>
          </w:p>
        </w:tc>
        <w:tc>
          <w:tcPr>
            <w:tcW w:w="2322" w:type="pct"/>
            <w:vAlign w:val="center"/>
          </w:tcPr>
          <w:p w14:paraId="64502642" w14:textId="27387AD3" w:rsidR="00A9647E" w:rsidRPr="00A9647E" w:rsidRDefault="00A9647E" w:rsidP="00A9647E">
            <w:pPr>
              <w:widowControl/>
              <w:jc w:val="left"/>
              <w:rPr>
                <w:rFonts w:ascii="Times New Roman" w:eastAsiaTheme="majorEastAsia" w:hAnsi="Times New Roman" w:hint="eastAsia"/>
                <w:kern w:val="0"/>
                <w:szCs w:val="21"/>
              </w:rPr>
            </w:pPr>
            <w:r w:rsidRPr="00A9647E">
              <w:rPr>
                <w:rFonts w:ascii="Times New Roman" w:eastAsiaTheme="majorEastAsia" w:hAnsi="Times New Roman" w:hint="eastAsia"/>
                <w:kern w:val="0"/>
                <w:szCs w:val="21"/>
              </w:rPr>
              <w:t>(</w:t>
            </w:r>
            <w:proofErr w:type="gramStart"/>
            <w:r w:rsidRPr="00A9647E">
              <w:rPr>
                <w:rFonts w:ascii="Times New Roman" w:eastAsiaTheme="majorEastAsia" w:hAnsi="Times New Roman" w:hint="eastAsia"/>
                <w:kern w:val="0"/>
                <w:szCs w:val="21"/>
              </w:rPr>
              <w:t>一</w:t>
            </w:r>
            <w:proofErr w:type="gramEnd"/>
            <w:r w:rsidRPr="00A9647E">
              <w:rPr>
                <w:rFonts w:ascii="Times New Roman" w:eastAsiaTheme="majorEastAsia" w:hAnsi="Times New Roman" w:hint="eastAsia"/>
                <w:kern w:val="0"/>
                <w:szCs w:val="21"/>
              </w:rPr>
              <w:t>)</w:t>
            </w:r>
            <w:r w:rsidRPr="00A9647E">
              <w:rPr>
                <w:rFonts w:ascii="Times New Roman" w:eastAsiaTheme="majorEastAsia" w:hAnsi="Times New Roman" w:hint="eastAsia"/>
                <w:kern w:val="0"/>
                <w:szCs w:val="21"/>
              </w:rPr>
              <w:t>掌握政府会计标准体系</w:t>
            </w:r>
          </w:p>
          <w:p w14:paraId="1CEB71EB" w14:textId="3CCCB596" w:rsidR="00A9647E" w:rsidRPr="00A9647E" w:rsidRDefault="00A9647E" w:rsidP="00A9647E">
            <w:pPr>
              <w:widowControl/>
              <w:jc w:val="left"/>
              <w:rPr>
                <w:rFonts w:ascii="Times New Roman" w:eastAsiaTheme="majorEastAsia" w:hAnsi="Times New Roman" w:hint="eastAsia"/>
                <w:kern w:val="0"/>
                <w:szCs w:val="21"/>
              </w:rPr>
            </w:pPr>
            <w:r w:rsidRPr="00A9647E">
              <w:rPr>
                <w:rFonts w:ascii="Times New Roman" w:eastAsiaTheme="majorEastAsia" w:hAnsi="Times New Roman" w:hint="eastAsia"/>
                <w:kern w:val="0"/>
                <w:szCs w:val="21"/>
              </w:rPr>
              <w:t>(</w:t>
            </w:r>
            <w:r w:rsidRPr="00A9647E">
              <w:rPr>
                <w:rFonts w:ascii="Times New Roman" w:eastAsiaTheme="majorEastAsia" w:hAnsi="Times New Roman" w:hint="eastAsia"/>
                <w:kern w:val="0"/>
                <w:szCs w:val="21"/>
              </w:rPr>
              <w:t>二</w:t>
            </w:r>
            <w:r w:rsidRPr="00A9647E">
              <w:rPr>
                <w:rFonts w:ascii="Times New Roman" w:eastAsiaTheme="majorEastAsia" w:hAnsi="Times New Roman" w:hint="eastAsia"/>
                <w:kern w:val="0"/>
                <w:szCs w:val="21"/>
              </w:rPr>
              <w:t>)</w:t>
            </w:r>
            <w:r w:rsidRPr="00A9647E">
              <w:rPr>
                <w:rFonts w:ascii="Times New Roman" w:eastAsiaTheme="majorEastAsia" w:hAnsi="Times New Roman" w:hint="eastAsia"/>
                <w:kern w:val="0"/>
                <w:szCs w:val="21"/>
              </w:rPr>
              <w:t>掌握政府会计核算模式</w:t>
            </w:r>
          </w:p>
          <w:p w14:paraId="6F5D88B5" w14:textId="145F1988" w:rsidR="00A9647E" w:rsidRPr="00A9647E" w:rsidRDefault="00A9647E" w:rsidP="00A9647E">
            <w:pPr>
              <w:widowControl/>
              <w:jc w:val="left"/>
              <w:rPr>
                <w:rFonts w:ascii="Times New Roman" w:eastAsiaTheme="majorEastAsia" w:hAnsi="Times New Roman" w:hint="eastAsia"/>
                <w:kern w:val="0"/>
                <w:szCs w:val="21"/>
              </w:rPr>
            </w:pPr>
            <w:r w:rsidRPr="00A9647E">
              <w:rPr>
                <w:rFonts w:ascii="Times New Roman" w:eastAsiaTheme="majorEastAsia" w:hAnsi="Times New Roman" w:hint="eastAsia"/>
                <w:kern w:val="0"/>
                <w:szCs w:val="21"/>
              </w:rPr>
              <w:t>(</w:t>
            </w:r>
            <w:r w:rsidRPr="00A9647E">
              <w:rPr>
                <w:rFonts w:ascii="Times New Roman" w:eastAsiaTheme="majorEastAsia" w:hAnsi="Times New Roman" w:hint="eastAsia"/>
                <w:kern w:val="0"/>
                <w:szCs w:val="21"/>
              </w:rPr>
              <w:t>三</w:t>
            </w:r>
            <w:r w:rsidRPr="00A9647E">
              <w:rPr>
                <w:rFonts w:ascii="Times New Roman" w:eastAsiaTheme="majorEastAsia" w:hAnsi="Times New Roman" w:hint="eastAsia"/>
                <w:kern w:val="0"/>
                <w:szCs w:val="21"/>
              </w:rPr>
              <w:t>)</w:t>
            </w:r>
            <w:r w:rsidRPr="00A9647E">
              <w:rPr>
                <w:rFonts w:ascii="Times New Roman" w:eastAsiaTheme="majorEastAsia" w:hAnsi="Times New Roman" w:hint="eastAsia"/>
                <w:kern w:val="0"/>
                <w:szCs w:val="21"/>
              </w:rPr>
              <w:t>掌握政府会计要素及其确认和计量标准</w:t>
            </w:r>
          </w:p>
          <w:p w14:paraId="6164E8B3" w14:textId="1F632850" w:rsidR="00A9647E" w:rsidRPr="00A9647E" w:rsidRDefault="00A9647E" w:rsidP="00A9647E">
            <w:pPr>
              <w:widowControl/>
              <w:jc w:val="left"/>
              <w:rPr>
                <w:rFonts w:ascii="Times New Roman" w:eastAsiaTheme="majorEastAsia" w:hAnsi="Times New Roman" w:hint="eastAsia"/>
                <w:kern w:val="0"/>
                <w:szCs w:val="21"/>
              </w:rPr>
            </w:pPr>
            <w:r w:rsidRPr="00A9647E">
              <w:rPr>
                <w:rFonts w:ascii="Times New Roman" w:eastAsiaTheme="majorEastAsia" w:hAnsi="Times New Roman" w:hint="eastAsia"/>
                <w:kern w:val="0"/>
                <w:szCs w:val="21"/>
              </w:rPr>
              <w:t>(</w:t>
            </w:r>
            <w:r w:rsidRPr="00A9647E">
              <w:rPr>
                <w:rFonts w:ascii="Times New Roman" w:eastAsiaTheme="majorEastAsia" w:hAnsi="Times New Roman" w:hint="eastAsia"/>
                <w:kern w:val="0"/>
                <w:szCs w:val="21"/>
              </w:rPr>
              <w:t>四</w:t>
            </w:r>
            <w:r w:rsidRPr="00A9647E">
              <w:rPr>
                <w:rFonts w:ascii="Times New Roman" w:eastAsiaTheme="majorEastAsia" w:hAnsi="Times New Roman" w:hint="eastAsia"/>
                <w:kern w:val="0"/>
                <w:szCs w:val="21"/>
              </w:rPr>
              <w:t>)</w:t>
            </w:r>
            <w:r w:rsidRPr="00A9647E">
              <w:rPr>
                <w:rFonts w:ascii="Times New Roman" w:eastAsiaTheme="majorEastAsia" w:hAnsi="Times New Roman" w:hint="eastAsia"/>
                <w:kern w:val="0"/>
                <w:szCs w:val="21"/>
              </w:rPr>
              <w:t>掌握政府财务报告和决算报告的内容和构成</w:t>
            </w:r>
          </w:p>
          <w:p w14:paraId="6EEED44C" w14:textId="3A0E377D" w:rsidR="00A9647E" w:rsidRPr="00A9647E" w:rsidRDefault="00A9647E" w:rsidP="00A9647E">
            <w:pPr>
              <w:widowControl/>
              <w:jc w:val="left"/>
              <w:rPr>
                <w:rFonts w:ascii="Times New Roman" w:eastAsiaTheme="majorEastAsia" w:hAnsi="Times New Roman" w:hint="eastAsia"/>
                <w:kern w:val="0"/>
                <w:szCs w:val="21"/>
              </w:rPr>
            </w:pPr>
            <w:r w:rsidRPr="00A9647E">
              <w:rPr>
                <w:rFonts w:ascii="Times New Roman" w:eastAsiaTheme="majorEastAsia" w:hAnsi="Times New Roman" w:hint="eastAsia"/>
                <w:kern w:val="0"/>
                <w:szCs w:val="21"/>
              </w:rPr>
              <w:t>(</w:t>
            </w:r>
            <w:r w:rsidRPr="00A9647E">
              <w:rPr>
                <w:rFonts w:ascii="Times New Roman" w:eastAsiaTheme="majorEastAsia" w:hAnsi="Times New Roman" w:hint="eastAsia"/>
                <w:kern w:val="0"/>
                <w:szCs w:val="21"/>
              </w:rPr>
              <w:t>五</w:t>
            </w:r>
            <w:r w:rsidRPr="00A9647E">
              <w:rPr>
                <w:rFonts w:ascii="Times New Roman" w:eastAsiaTheme="majorEastAsia" w:hAnsi="Times New Roman" w:hint="eastAsia"/>
                <w:kern w:val="0"/>
                <w:szCs w:val="21"/>
              </w:rPr>
              <w:t>)</w:t>
            </w:r>
            <w:r w:rsidRPr="00A9647E">
              <w:rPr>
                <w:rFonts w:ascii="Times New Roman" w:eastAsiaTheme="majorEastAsia" w:hAnsi="Times New Roman" w:hint="eastAsia"/>
                <w:kern w:val="0"/>
                <w:szCs w:val="21"/>
              </w:rPr>
              <w:t>掌握单位资产业务、负债业务和净资产业务的核算</w:t>
            </w:r>
          </w:p>
          <w:p w14:paraId="26588FA0" w14:textId="4E73999D" w:rsidR="00A9647E" w:rsidRPr="00A9647E" w:rsidRDefault="00A9647E" w:rsidP="00A9647E">
            <w:pPr>
              <w:widowControl/>
              <w:jc w:val="left"/>
              <w:rPr>
                <w:rFonts w:ascii="Times New Roman" w:eastAsiaTheme="majorEastAsia" w:hAnsi="Times New Roman" w:hint="eastAsia"/>
                <w:kern w:val="0"/>
                <w:szCs w:val="21"/>
              </w:rPr>
            </w:pPr>
            <w:r w:rsidRPr="00A9647E">
              <w:rPr>
                <w:rFonts w:ascii="Times New Roman" w:eastAsiaTheme="majorEastAsia" w:hAnsi="Times New Roman" w:hint="eastAsia"/>
                <w:kern w:val="0"/>
                <w:szCs w:val="21"/>
              </w:rPr>
              <w:t>(</w:t>
            </w:r>
            <w:r w:rsidRPr="00A9647E">
              <w:rPr>
                <w:rFonts w:ascii="Times New Roman" w:eastAsiaTheme="majorEastAsia" w:hAnsi="Times New Roman" w:hint="eastAsia"/>
                <w:kern w:val="0"/>
                <w:szCs w:val="21"/>
              </w:rPr>
              <w:t>六</w:t>
            </w:r>
            <w:r w:rsidRPr="00A9647E">
              <w:rPr>
                <w:rFonts w:ascii="Times New Roman" w:eastAsiaTheme="majorEastAsia" w:hAnsi="Times New Roman" w:hint="eastAsia"/>
                <w:kern w:val="0"/>
                <w:szCs w:val="21"/>
              </w:rPr>
              <w:t>)</w:t>
            </w:r>
            <w:r w:rsidRPr="00A9647E">
              <w:rPr>
                <w:rFonts w:ascii="Times New Roman" w:eastAsiaTheme="majorEastAsia" w:hAnsi="Times New Roman" w:hint="eastAsia"/>
                <w:kern w:val="0"/>
                <w:szCs w:val="21"/>
              </w:rPr>
              <w:t>掌握单位收支业务、预算结转结余及分配业务的核算</w:t>
            </w:r>
          </w:p>
          <w:p w14:paraId="1BFFEEEA" w14:textId="43D908C2" w:rsidR="00A9647E" w:rsidRPr="00A9647E" w:rsidRDefault="00A9647E" w:rsidP="00A9647E">
            <w:pPr>
              <w:widowControl/>
              <w:jc w:val="left"/>
              <w:rPr>
                <w:rFonts w:ascii="Times New Roman" w:eastAsiaTheme="majorEastAsia" w:hAnsi="Times New Roman" w:hint="eastAsia"/>
                <w:kern w:val="0"/>
                <w:szCs w:val="21"/>
              </w:rPr>
            </w:pPr>
            <w:r w:rsidRPr="00A9647E">
              <w:rPr>
                <w:rFonts w:ascii="Times New Roman" w:eastAsiaTheme="majorEastAsia" w:hAnsi="Times New Roman" w:hint="eastAsia"/>
                <w:kern w:val="0"/>
                <w:szCs w:val="21"/>
              </w:rPr>
              <w:t>(</w:t>
            </w:r>
            <w:r w:rsidRPr="00A9647E">
              <w:rPr>
                <w:rFonts w:ascii="Times New Roman" w:eastAsiaTheme="majorEastAsia" w:hAnsi="Times New Roman" w:hint="eastAsia"/>
                <w:kern w:val="0"/>
                <w:szCs w:val="21"/>
              </w:rPr>
              <w:t>七</w:t>
            </w:r>
            <w:r w:rsidRPr="00A9647E">
              <w:rPr>
                <w:rFonts w:ascii="Times New Roman" w:eastAsiaTheme="majorEastAsia" w:hAnsi="Times New Roman" w:hint="eastAsia"/>
                <w:kern w:val="0"/>
                <w:szCs w:val="21"/>
              </w:rPr>
              <w:t>)</w:t>
            </w:r>
            <w:r w:rsidRPr="00A9647E">
              <w:rPr>
                <w:rFonts w:ascii="Times New Roman" w:eastAsiaTheme="majorEastAsia" w:hAnsi="Times New Roman" w:hint="eastAsia"/>
                <w:kern w:val="0"/>
                <w:szCs w:val="21"/>
              </w:rPr>
              <w:t>熟悉政府会计信息质量要求</w:t>
            </w:r>
          </w:p>
          <w:p w14:paraId="16613462" w14:textId="7831C374" w:rsidR="00A9647E" w:rsidRPr="00A9647E" w:rsidRDefault="00A9647E" w:rsidP="00A9647E">
            <w:pPr>
              <w:widowControl/>
              <w:jc w:val="left"/>
              <w:rPr>
                <w:rFonts w:ascii="Times New Roman" w:eastAsiaTheme="majorEastAsia" w:hAnsi="Times New Roman" w:hint="eastAsia"/>
                <w:kern w:val="0"/>
                <w:szCs w:val="21"/>
              </w:rPr>
            </w:pPr>
            <w:r w:rsidRPr="00A9647E">
              <w:rPr>
                <w:rFonts w:ascii="Times New Roman" w:eastAsiaTheme="majorEastAsia" w:hAnsi="Times New Roman" w:hint="eastAsia"/>
                <w:kern w:val="0"/>
                <w:szCs w:val="21"/>
              </w:rPr>
              <w:t>(</w:t>
            </w:r>
            <w:r w:rsidRPr="00A9647E">
              <w:rPr>
                <w:rFonts w:ascii="Times New Roman" w:eastAsiaTheme="majorEastAsia" w:hAnsi="Times New Roman" w:hint="eastAsia"/>
                <w:kern w:val="0"/>
                <w:szCs w:val="21"/>
              </w:rPr>
              <w:t>八</w:t>
            </w:r>
            <w:r w:rsidRPr="00A9647E">
              <w:rPr>
                <w:rFonts w:ascii="Times New Roman" w:eastAsiaTheme="majorEastAsia" w:hAnsi="Times New Roman" w:hint="eastAsia"/>
                <w:kern w:val="0"/>
                <w:szCs w:val="21"/>
              </w:rPr>
              <w:t>)</w:t>
            </w:r>
            <w:r w:rsidRPr="00A9647E">
              <w:rPr>
                <w:rFonts w:ascii="Times New Roman" w:eastAsiaTheme="majorEastAsia" w:hAnsi="Times New Roman" w:hint="eastAsia"/>
                <w:kern w:val="0"/>
                <w:szCs w:val="21"/>
              </w:rPr>
              <w:t>熟悉单位财务报表和预算会计报表的编制要求</w:t>
            </w:r>
          </w:p>
          <w:p w14:paraId="25484900" w14:textId="28243633" w:rsidR="00A9647E" w:rsidRPr="00A9647E" w:rsidRDefault="00A9647E" w:rsidP="00A9647E">
            <w:pPr>
              <w:widowControl/>
              <w:jc w:val="left"/>
              <w:rPr>
                <w:rFonts w:ascii="Times New Roman" w:eastAsiaTheme="majorEastAsia" w:hAnsi="Times New Roman" w:hint="eastAsia"/>
                <w:kern w:val="0"/>
                <w:szCs w:val="21"/>
              </w:rPr>
            </w:pPr>
            <w:r w:rsidRPr="00A9647E">
              <w:rPr>
                <w:rFonts w:ascii="Times New Roman" w:eastAsiaTheme="majorEastAsia" w:hAnsi="Times New Roman" w:hint="eastAsia"/>
                <w:kern w:val="0"/>
                <w:szCs w:val="21"/>
              </w:rPr>
              <w:t>(</w:t>
            </w:r>
            <w:r w:rsidRPr="00A9647E">
              <w:rPr>
                <w:rFonts w:ascii="Times New Roman" w:eastAsiaTheme="majorEastAsia" w:hAnsi="Times New Roman" w:hint="eastAsia"/>
                <w:kern w:val="0"/>
                <w:szCs w:val="21"/>
              </w:rPr>
              <w:t>九</w:t>
            </w:r>
            <w:r w:rsidRPr="00A9647E">
              <w:rPr>
                <w:rFonts w:ascii="Times New Roman" w:eastAsiaTheme="majorEastAsia" w:hAnsi="Times New Roman" w:hint="eastAsia"/>
                <w:kern w:val="0"/>
                <w:szCs w:val="21"/>
              </w:rPr>
              <w:t>)</w:t>
            </w:r>
            <w:r w:rsidRPr="00A9647E">
              <w:rPr>
                <w:rFonts w:ascii="Times New Roman" w:eastAsiaTheme="majorEastAsia" w:hAnsi="Times New Roman" w:hint="eastAsia"/>
                <w:kern w:val="0"/>
                <w:szCs w:val="21"/>
              </w:rPr>
              <w:t>了解政府会计改革背景和目标</w:t>
            </w:r>
          </w:p>
          <w:p w14:paraId="0B963FB0" w14:textId="6125589E" w:rsidR="00F0088B" w:rsidRPr="00A447C2" w:rsidRDefault="00A9647E" w:rsidP="00A9647E">
            <w:pPr>
              <w:widowControl/>
              <w:jc w:val="left"/>
              <w:rPr>
                <w:rFonts w:ascii="Times New Roman" w:eastAsiaTheme="majorEastAsia" w:hAnsi="Times New Roman" w:hint="eastAsia"/>
                <w:kern w:val="0"/>
                <w:szCs w:val="21"/>
              </w:rPr>
            </w:pPr>
            <w:r w:rsidRPr="00A9647E">
              <w:rPr>
                <w:rFonts w:ascii="Times New Roman" w:eastAsiaTheme="majorEastAsia" w:hAnsi="Times New Roman" w:hint="eastAsia"/>
                <w:kern w:val="0"/>
                <w:szCs w:val="21"/>
              </w:rPr>
              <w:t>(</w:t>
            </w:r>
            <w:r w:rsidRPr="00A9647E">
              <w:rPr>
                <w:rFonts w:ascii="Times New Roman" w:eastAsiaTheme="majorEastAsia" w:hAnsi="Times New Roman" w:hint="eastAsia"/>
                <w:kern w:val="0"/>
                <w:szCs w:val="21"/>
              </w:rPr>
              <w:t>十</w:t>
            </w:r>
            <w:r w:rsidRPr="00A9647E">
              <w:rPr>
                <w:rFonts w:ascii="Times New Roman" w:eastAsiaTheme="majorEastAsia" w:hAnsi="Times New Roman" w:hint="eastAsia"/>
                <w:kern w:val="0"/>
                <w:szCs w:val="21"/>
              </w:rPr>
              <w:t>)</w:t>
            </w:r>
            <w:r w:rsidRPr="00A9647E">
              <w:rPr>
                <w:rFonts w:ascii="Times New Roman" w:eastAsiaTheme="majorEastAsia" w:hAnsi="Times New Roman" w:hint="eastAsia"/>
                <w:kern w:val="0"/>
                <w:szCs w:val="21"/>
              </w:rPr>
              <w:t>了解政府财务报告的编报</w:t>
            </w:r>
          </w:p>
        </w:tc>
        <w:tc>
          <w:tcPr>
            <w:tcW w:w="719" w:type="pct"/>
            <w:tcMar>
              <w:top w:w="15" w:type="dxa"/>
              <w:left w:w="108" w:type="dxa"/>
              <w:bottom w:w="0" w:type="dxa"/>
              <w:right w:w="108" w:type="dxa"/>
            </w:tcMar>
            <w:vAlign w:val="center"/>
          </w:tcPr>
          <w:p w14:paraId="1E15F597" w14:textId="77777777" w:rsidR="00F0088B" w:rsidRPr="00502F6B" w:rsidRDefault="00F0088B" w:rsidP="001C2458">
            <w:pPr>
              <w:widowControl/>
              <w:rPr>
                <w:rFonts w:ascii="Times New Roman" w:eastAsiaTheme="majorEastAsia" w:hAnsi="Times New Roman"/>
                <w:kern w:val="0"/>
                <w:szCs w:val="21"/>
              </w:rPr>
            </w:pPr>
          </w:p>
        </w:tc>
        <w:tc>
          <w:tcPr>
            <w:tcW w:w="336" w:type="pct"/>
            <w:vAlign w:val="center"/>
          </w:tcPr>
          <w:p w14:paraId="4B7B739A" w14:textId="6271C50A" w:rsidR="00F0088B" w:rsidRDefault="00A447C2" w:rsidP="003E2457">
            <w:pPr>
              <w:widowControl/>
              <w:jc w:val="center"/>
              <w:rPr>
                <w:rFonts w:ascii="Times New Roman" w:eastAsiaTheme="majorEastAsia" w:hAnsi="Times New Roman"/>
                <w:kern w:val="0"/>
                <w:szCs w:val="21"/>
              </w:rPr>
            </w:pPr>
            <w:r>
              <w:rPr>
                <w:rFonts w:ascii="Times New Roman" w:eastAsiaTheme="majorEastAsia" w:hAnsi="Times New Roman" w:hint="eastAsia"/>
                <w:kern w:val="0"/>
                <w:szCs w:val="21"/>
              </w:rPr>
              <w:t>4</w:t>
            </w:r>
          </w:p>
        </w:tc>
      </w:tr>
      <w:tr w:rsidR="00F0088B" w:rsidRPr="00AC21A3" w14:paraId="002C7259" w14:textId="77777777" w:rsidTr="001A332D">
        <w:trPr>
          <w:trHeight w:val="936"/>
          <w:jc w:val="center"/>
        </w:trPr>
        <w:tc>
          <w:tcPr>
            <w:tcW w:w="173" w:type="pct"/>
            <w:vAlign w:val="center"/>
          </w:tcPr>
          <w:p w14:paraId="5346FB74" w14:textId="1CA3ACC5" w:rsidR="00F0088B" w:rsidRPr="00AC21A3" w:rsidRDefault="00F0088B" w:rsidP="003E2457">
            <w:pPr>
              <w:jc w:val="center"/>
              <w:rPr>
                <w:rFonts w:ascii="Times New Roman" w:eastAsiaTheme="majorEastAsia" w:hAnsi="Times New Roman" w:hint="eastAsia"/>
                <w:bCs/>
                <w:szCs w:val="21"/>
              </w:rPr>
            </w:pPr>
            <w:r>
              <w:rPr>
                <w:rFonts w:ascii="Times New Roman" w:eastAsiaTheme="majorEastAsia" w:hAnsi="Times New Roman" w:hint="eastAsia"/>
                <w:bCs/>
                <w:szCs w:val="21"/>
              </w:rPr>
              <w:t>9</w:t>
            </w:r>
          </w:p>
        </w:tc>
        <w:tc>
          <w:tcPr>
            <w:tcW w:w="767" w:type="pct"/>
            <w:tcMar>
              <w:top w:w="15" w:type="dxa"/>
              <w:left w:w="108" w:type="dxa"/>
              <w:bottom w:w="0" w:type="dxa"/>
              <w:right w:w="108" w:type="dxa"/>
            </w:tcMar>
            <w:vAlign w:val="center"/>
          </w:tcPr>
          <w:p w14:paraId="65296D86" w14:textId="0E24FC4B" w:rsidR="00F0088B" w:rsidRDefault="00A9647E" w:rsidP="003E2457">
            <w:pPr>
              <w:jc w:val="center"/>
              <w:rPr>
                <w:rFonts w:ascii="Times New Roman" w:eastAsiaTheme="majorEastAsia" w:hAnsi="Times New Roman"/>
                <w:bCs/>
                <w:szCs w:val="21"/>
              </w:rPr>
            </w:pPr>
            <w:r>
              <w:rPr>
                <w:rFonts w:ascii="Times New Roman" w:eastAsiaTheme="majorEastAsia" w:hAnsi="Times New Roman" w:hint="eastAsia"/>
                <w:bCs/>
                <w:szCs w:val="21"/>
              </w:rPr>
              <w:t>Financial</w:t>
            </w:r>
            <w:r>
              <w:rPr>
                <w:rFonts w:ascii="Times New Roman" w:eastAsiaTheme="majorEastAsia" w:hAnsi="Times New Roman"/>
                <w:bCs/>
                <w:szCs w:val="21"/>
              </w:rPr>
              <w:t xml:space="preserve"> Statement</w:t>
            </w:r>
          </w:p>
        </w:tc>
        <w:tc>
          <w:tcPr>
            <w:tcW w:w="682" w:type="pct"/>
            <w:tcMar>
              <w:top w:w="15" w:type="dxa"/>
              <w:left w:w="108" w:type="dxa"/>
              <w:bottom w:w="0" w:type="dxa"/>
              <w:right w:w="108" w:type="dxa"/>
            </w:tcMar>
            <w:vAlign w:val="center"/>
          </w:tcPr>
          <w:p w14:paraId="015BAC76" w14:textId="77777777" w:rsidR="00F0088B" w:rsidRPr="00AC21A3" w:rsidRDefault="00F0088B" w:rsidP="003E2457">
            <w:pPr>
              <w:widowControl/>
              <w:jc w:val="center"/>
              <w:rPr>
                <w:rFonts w:ascii="Times New Roman" w:eastAsiaTheme="majorEastAsia" w:hAnsi="Times New Roman"/>
                <w:szCs w:val="21"/>
              </w:rPr>
            </w:pPr>
          </w:p>
        </w:tc>
        <w:tc>
          <w:tcPr>
            <w:tcW w:w="2322" w:type="pct"/>
            <w:vAlign w:val="center"/>
          </w:tcPr>
          <w:p w14:paraId="3C571410" w14:textId="4F9AE9C9" w:rsidR="00A9647E" w:rsidRPr="00A9647E" w:rsidRDefault="00A9647E" w:rsidP="00A9647E">
            <w:pPr>
              <w:widowControl/>
              <w:jc w:val="left"/>
              <w:rPr>
                <w:rFonts w:ascii="Times New Roman" w:eastAsiaTheme="majorEastAsia" w:hAnsi="Times New Roman"/>
                <w:kern w:val="0"/>
                <w:szCs w:val="21"/>
              </w:rPr>
            </w:pPr>
            <w:r w:rsidRPr="00A9647E">
              <w:rPr>
                <w:rFonts w:ascii="Times New Roman" w:eastAsiaTheme="majorEastAsia" w:hAnsi="Times New Roman"/>
                <w:kern w:val="0"/>
                <w:szCs w:val="21"/>
              </w:rPr>
              <w:t>a Describe the roles of standard setters, regulators, and auditors in financial reporting;</w:t>
            </w:r>
          </w:p>
          <w:p w14:paraId="73A9824D" w14:textId="77777777" w:rsidR="00A9647E" w:rsidRPr="00A9647E" w:rsidRDefault="00A9647E" w:rsidP="00A9647E">
            <w:pPr>
              <w:widowControl/>
              <w:jc w:val="left"/>
              <w:rPr>
                <w:rFonts w:ascii="Times New Roman" w:eastAsiaTheme="majorEastAsia" w:hAnsi="Times New Roman"/>
                <w:kern w:val="0"/>
                <w:szCs w:val="21"/>
              </w:rPr>
            </w:pPr>
            <w:r w:rsidRPr="00A9647E">
              <w:rPr>
                <w:rFonts w:ascii="Times New Roman" w:eastAsiaTheme="majorEastAsia" w:hAnsi="Times New Roman"/>
                <w:kern w:val="0"/>
                <w:szCs w:val="21"/>
              </w:rPr>
              <w:lastRenderedPageBreak/>
              <w:t>b Describe information provided by the balance sheet;</w:t>
            </w:r>
          </w:p>
          <w:p w14:paraId="48F8B1AB" w14:textId="77777777" w:rsidR="00A9647E" w:rsidRPr="00A9647E" w:rsidRDefault="00A9647E" w:rsidP="00A9647E">
            <w:pPr>
              <w:widowControl/>
              <w:jc w:val="left"/>
              <w:rPr>
                <w:rFonts w:ascii="Times New Roman" w:eastAsiaTheme="majorEastAsia" w:hAnsi="Times New Roman"/>
                <w:kern w:val="0"/>
                <w:szCs w:val="21"/>
              </w:rPr>
            </w:pPr>
            <w:r w:rsidRPr="00A9647E">
              <w:rPr>
                <w:rFonts w:ascii="Times New Roman" w:eastAsiaTheme="majorEastAsia" w:hAnsi="Times New Roman"/>
                <w:kern w:val="0"/>
                <w:szCs w:val="21"/>
              </w:rPr>
              <w:t>c Compare types of assets, liabilities, and equity;</w:t>
            </w:r>
          </w:p>
          <w:p w14:paraId="07C4C3F7" w14:textId="77777777" w:rsidR="00A9647E" w:rsidRPr="00A9647E" w:rsidRDefault="00A9647E" w:rsidP="00A9647E">
            <w:pPr>
              <w:widowControl/>
              <w:jc w:val="left"/>
              <w:rPr>
                <w:rFonts w:ascii="Times New Roman" w:eastAsiaTheme="majorEastAsia" w:hAnsi="Times New Roman"/>
                <w:kern w:val="0"/>
                <w:szCs w:val="21"/>
              </w:rPr>
            </w:pPr>
            <w:r w:rsidRPr="00A9647E">
              <w:rPr>
                <w:rFonts w:ascii="Times New Roman" w:eastAsiaTheme="majorEastAsia" w:hAnsi="Times New Roman"/>
                <w:kern w:val="0"/>
                <w:szCs w:val="21"/>
              </w:rPr>
              <w:t>d Describe information provided by the income statement;</w:t>
            </w:r>
          </w:p>
          <w:p w14:paraId="229EA237" w14:textId="77777777" w:rsidR="00A9647E" w:rsidRPr="00A9647E" w:rsidRDefault="00A9647E" w:rsidP="00A9647E">
            <w:pPr>
              <w:widowControl/>
              <w:jc w:val="left"/>
              <w:rPr>
                <w:rFonts w:ascii="Times New Roman" w:eastAsiaTheme="majorEastAsia" w:hAnsi="Times New Roman"/>
                <w:kern w:val="0"/>
                <w:szCs w:val="21"/>
              </w:rPr>
            </w:pPr>
            <w:r w:rsidRPr="00A9647E">
              <w:rPr>
                <w:rFonts w:ascii="Times New Roman" w:eastAsiaTheme="majorEastAsia" w:hAnsi="Times New Roman"/>
                <w:kern w:val="0"/>
                <w:szCs w:val="21"/>
              </w:rPr>
              <w:t>e Distinguish between profit and net cash flow;</w:t>
            </w:r>
          </w:p>
          <w:p w14:paraId="3AC1D665" w14:textId="77777777" w:rsidR="00A9647E" w:rsidRPr="00A9647E" w:rsidRDefault="00A9647E" w:rsidP="00A9647E">
            <w:pPr>
              <w:widowControl/>
              <w:jc w:val="left"/>
              <w:rPr>
                <w:rFonts w:ascii="Times New Roman" w:eastAsiaTheme="majorEastAsia" w:hAnsi="Times New Roman"/>
                <w:kern w:val="0"/>
                <w:szCs w:val="21"/>
              </w:rPr>
            </w:pPr>
            <w:bookmarkStart w:id="6" w:name="_GoBack"/>
            <w:proofErr w:type="gramStart"/>
            <w:r w:rsidRPr="00A9647E">
              <w:rPr>
                <w:rFonts w:ascii="Times New Roman" w:eastAsiaTheme="majorEastAsia" w:hAnsi="Times New Roman"/>
                <w:kern w:val="0"/>
                <w:szCs w:val="21"/>
              </w:rPr>
              <w:t>f  Describe</w:t>
            </w:r>
            <w:proofErr w:type="gramEnd"/>
            <w:r w:rsidRPr="00A9647E">
              <w:rPr>
                <w:rFonts w:ascii="Times New Roman" w:eastAsiaTheme="majorEastAsia" w:hAnsi="Times New Roman"/>
                <w:kern w:val="0"/>
                <w:szCs w:val="21"/>
              </w:rPr>
              <w:t xml:space="preserve"> information provided by the cash flow statement;</w:t>
            </w:r>
          </w:p>
          <w:p w14:paraId="394AC64B" w14:textId="77777777" w:rsidR="00A9647E" w:rsidRPr="00A9647E" w:rsidRDefault="00A9647E" w:rsidP="00A9647E">
            <w:pPr>
              <w:widowControl/>
              <w:jc w:val="left"/>
              <w:rPr>
                <w:rFonts w:ascii="Times New Roman" w:eastAsiaTheme="majorEastAsia" w:hAnsi="Times New Roman"/>
                <w:kern w:val="0"/>
                <w:szCs w:val="21"/>
              </w:rPr>
            </w:pPr>
            <w:r w:rsidRPr="00A9647E">
              <w:rPr>
                <w:rFonts w:ascii="Times New Roman" w:eastAsiaTheme="majorEastAsia" w:hAnsi="Times New Roman"/>
                <w:kern w:val="0"/>
                <w:szCs w:val="21"/>
              </w:rPr>
              <w:t>g Identify and compare cash flow classifications of operating, investing, and</w:t>
            </w:r>
          </w:p>
          <w:p w14:paraId="04A610C7" w14:textId="77777777" w:rsidR="00A9647E" w:rsidRPr="00A9647E" w:rsidRDefault="00A9647E" w:rsidP="00A9647E">
            <w:pPr>
              <w:widowControl/>
              <w:jc w:val="left"/>
              <w:rPr>
                <w:rFonts w:ascii="Times New Roman" w:eastAsiaTheme="majorEastAsia" w:hAnsi="Times New Roman"/>
                <w:kern w:val="0"/>
                <w:szCs w:val="21"/>
              </w:rPr>
            </w:pPr>
            <w:r w:rsidRPr="00A9647E">
              <w:rPr>
                <w:rFonts w:ascii="Times New Roman" w:eastAsiaTheme="majorEastAsia" w:hAnsi="Times New Roman"/>
                <w:kern w:val="0"/>
                <w:szCs w:val="21"/>
              </w:rPr>
              <w:t>financing activities;</w:t>
            </w:r>
          </w:p>
          <w:p w14:paraId="71DE5A7D" w14:textId="77777777" w:rsidR="00A9647E" w:rsidRPr="00A9647E" w:rsidRDefault="00A9647E" w:rsidP="00A9647E">
            <w:pPr>
              <w:widowControl/>
              <w:jc w:val="left"/>
              <w:rPr>
                <w:rFonts w:ascii="Times New Roman" w:eastAsiaTheme="majorEastAsia" w:hAnsi="Times New Roman"/>
                <w:kern w:val="0"/>
                <w:szCs w:val="21"/>
              </w:rPr>
            </w:pPr>
            <w:r w:rsidRPr="00A9647E">
              <w:rPr>
                <w:rFonts w:ascii="Times New Roman" w:eastAsiaTheme="majorEastAsia" w:hAnsi="Times New Roman"/>
                <w:kern w:val="0"/>
                <w:szCs w:val="21"/>
              </w:rPr>
              <w:t>h Explain links between the income statement, balance sheet, and cash flow</w:t>
            </w:r>
          </w:p>
          <w:p w14:paraId="7A425016" w14:textId="77777777" w:rsidR="00A9647E" w:rsidRPr="00A9647E" w:rsidRDefault="00A9647E" w:rsidP="00A9647E">
            <w:pPr>
              <w:widowControl/>
              <w:jc w:val="left"/>
              <w:rPr>
                <w:rFonts w:ascii="Times New Roman" w:eastAsiaTheme="majorEastAsia" w:hAnsi="Times New Roman"/>
                <w:kern w:val="0"/>
                <w:szCs w:val="21"/>
              </w:rPr>
            </w:pPr>
            <w:r w:rsidRPr="00A9647E">
              <w:rPr>
                <w:rFonts w:ascii="Times New Roman" w:eastAsiaTheme="majorEastAsia" w:hAnsi="Times New Roman"/>
                <w:kern w:val="0"/>
                <w:szCs w:val="21"/>
              </w:rPr>
              <w:t>statement;</w:t>
            </w:r>
          </w:p>
          <w:p w14:paraId="5D0764BC" w14:textId="77777777" w:rsidR="00A9647E" w:rsidRPr="00A9647E" w:rsidRDefault="00A9647E" w:rsidP="00A9647E">
            <w:pPr>
              <w:widowControl/>
              <w:jc w:val="left"/>
              <w:rPr>
                <w:rFonts w:ascii="Times New Roman" w:eastAsiaTheme="majorEastAsia" w:hAnsi="Times New Roman"/>
                <w:kern w:val="0"/>
                <w:szCs w:val="21"/>
              </w:rPr>
            </w:pPr>
            <w:proofErr w:type="spellStart"/>
            <w:proofErr w:type="gramStart"/>
            <w:r w:rsidRPr="00A9647E">
              <w:rPr>
                <w:rFonts w:ascii="Times New Roman" w:eastAsiaTheme="majorEastAsia" w:hAnsi="Times New Roman"/>
                <w:kern w:val="0"/>
                <w:szCs w:val="21"/>
              </w:rPr>
              <w:t>i</w:t>
            </w:r>
            <w:proofErr w:type="spellEnd"/>
            <w:r w:rsidRPr="00A9647E">
              <w:rPr>
                <w:rFonts w:ascii="Times New Roman" w:eastAsiaTheme="majorEastAsia" w:hAnsi="Times New Roman"/>
                <w:kern w:val="0"/>
                <w:szCs w:val="21"/>
              </w:rPr>
              <w:t xml:space="preserve">  Explain</w:t>
            </w:r>
            <w:proofErr w:type="gramEnd"/>
            <w:r w:rsidRPr="00A9647E">
              <w:rPr>
                <w:rFonts w:ascii="Times New Roman" w:eastAsiaTheme="majorEastAsia" w:hAnsi="Times New Roman"/>
                <w:kern w:val="0"/>
                <w:szCs w:val="21"/>
              </w:rPr>
              <w:t xml:space="preserve"> the usefulness of ratio analysis for financial statements;</w:t>
            </w:r>
          </w:p>
          <w:p w14:paraId="7FB06D2A" w14:textId="77777777" w:rsidR="00A9647E" w:rsidRPr="00A9647E" w:rsidRDefault="00A9647E" w:rsidP="00A9647E">
            <w:pPr>
              <w:widowControl/>
              <w:jc w:val="left"/>
              <w:rPr>
                <w:rFonts w:ascii="Times New Roman" w:eastAsiaTheme="majorEastAsia" w:hAnsi="Times New Roman"/>
                <w:kern w:val="0"/>
                <w:szCs w:val="21"/>
              </w:rPr>
            </w:pPr>
            <w:proofErr w:type="gramStart"/>
            <w:r w:rsidRPr="00A9647E">
              <w:rPr>
                <w:rFonts w:ascii="Times New Roman" w:eastAsiaTheme="majorEastAsia" w:hAnsi="Times New Roman"/>
                <w:kern w:val="0"/>
                <w:szCs w:val="21"/>
              </w:rPr>
              <w:t>j  Identify</w:t>
            </w:r>
            <w:proofErr w:type="gramEnd"/>
            <w:r w:rsidRPr="00A9647E">
              <w:rPr>
                <w:rFonts w:ascii="Times New Roman" w:eastAsiaTheme="majorEastAsia" w:hAnsi="Times New Roman"/>
                <w:kern w:val="0"/>
                <w:szCs w:val="21"/>
              </w:rPr>
              <w:t xml:space="preserve"> and interpret ratios used to </w:t>
            </w:r>
            <w:proofErr w:type="spellStart"/>
            <w:r w:rsidRPr="00A9647E">
              <w:rPr>
                <w:rFonts w:ascii="Times New Roman" w:eastAsiaTheme="majorEastAsia" w:hAnsi="Times New Roman"/>
                <w:kern w:val="0"/>
                <w:szCs w:val="21"/>
              </w:rPr>
              <w:t>analyse</w:t>
            </w:r>
            <w:proofErr w:type="spellEnd"/>
            <w:r w:rsidRPr="00A9647E">
              <w:rPr>
                <w:rFonts w:ascii="Times New Roman" w:eastAsiaTheme="majorEastAsia" w:hAnsi="Times New Roman"/>
                <w:kern w:val="0"/>
                <w:szCs w:val="21"/>
              </w:rPr>
              <w:t xml:space="preserve"> a company’s liquidity, profit-</w:t>
            </w:r>
          </w:p>
          <w:p w14:paraId="34F3EB3B" w14:textId="2E58E18A" w:rsidR="00F0088B" w:rsidRPr="00A447C2" w:rsidRDefault="00A9647E" w:rsidP="00A9647E">
            <w:pPr>
              <w:widowControl/>
              <w:jc w:val="left"/>
              <w:rPr>
                <w:rFonts w:ascii="Times New Roman" w:eastAsiaTheme="majorEastAsia" w:hAnsi="Times New Roman" w:hint="eastAsia"/>
                <w:kern w:val="0"/>
                <w:szCs w:val="21"/>
              </w:rPr>
            </w:pPr>
            <w:r w:rsidRPr="00A9647E">
              <w:rPr>
                <w:rFonts w:ascii="Times New Roman" w:eastAsiaTheme="majorEastAsia" w:hAnsi="Times New Roman"/>
                <w:kern w:val="0"/>
                <w:szCs w:val="21"/>
              </w:rPr>
              <w:t>ability, financing, shareholder return, and shareholder value.</w:t>
            </w:r>
            <w:bookmarkEnd w:id="6"/>
          </w:p>
        </w:tc>
        <w:tc>
          <w:tcPr>
            <w:tcW w:w="719" w:type="pct"/>
            <w:tcMar>
              <w:top w:w="15" w:type="dxa"/>
              <w:left w:w="108" w:type="dxa"/>
              <w:bottom w:w="0" w:type="dxa"/>
              <w:right w:w="108" w:type="dxa"/>
            </w:tcMar>
            <w:vAlign w:val="center"/>
          </w:tcPr>
          <w:p w14:paraId="0C941167" w14:textId="77777777" w:rsidR="00F0088B" w:rsidRPr="00502F6B" w:rsidRDefault="00F0088B" w:rsidP="001C2458">
            <w:pPr>
              <w:widowControl/>
              <w:rPr>
                <w:rFonts w:ascii="Times New Roman" w:eastAsiaTheme="majorEastAsia" w:hAnsi="Times New Roman"/>
                <w:kern w:val="0"/>
                <w:szCs w:val="21"/>
              </w:rPr>
            </w:pPr>
          </w:p>
        </w:tc>
        <w:tc>
          <w:tcPr>
            <w:tcW w:w="336" w:type="pct"/>
            <w:vAlign w:val="center"/>
          </w:tcPr>
          <w:p w14:paraId="276C48AA" w14:textId="3FB5BCCD" w:rsidR="00F0088B" w:rsidRDefault="00BF19DE" w:rsidP="003E2457">
            <w:pPr>
              <w:widowControl/>
              <w:jc w:val="center"/>
              <w:rPr>
                <w:rFonts w:ascii="Times New Roman" w:eastAsiaTheme="majorEastAsia" w:hAnsi="Times New Roman"/>
                <w:kern w:val="0"/>
                <w:szCs w:val="21"/>
              </w:rPr>
            </w:pPr>
            <w:r>
              <w:rPr>
                <w:rFonts w:ascii="Times New Roman" w:eastAsiaTheme="majorEastAsia" w:hAnsi="Times New Roman"/>
                <w:kern w:val="0"/>
                <w:szCs w:val="21"/>
              </w:rPr>
              <w:t>4</w:t>
            </w:r>
          </w:p>
        </w:tc>
      </w:tr>
      <w:bookmarkEnd w:id="5"/>
    </w:tbl>
    <w:p w14:paraId="519B3BE7" w14:textId="77777777" w:rsidR="00942AC6" w:rsidRPr="00AC21A3" w:rsidRDefault="00942AC6">
      <w:pPr>
        <w:snapToGrid w:val="0"/>
        <w:spacing w:line="288" w:lineRule="auto"/>
        <w:ind w:right="2520"/>
        <w:rPr>
          <w:rFonts w:ascii="Times New Roman" w:eastAsia="黑体" w:hAnsi="Times New Roman"/>
          <w:szCs w:val="21"/>
        </w:rPr>
      </w:pPr>
    </w:p>
    <w:tbl>
      <w:tblPr>
        <w:tblpPr w:leftFromText="180" w:rightFromText="180" w:vertAnchor="text" w:horzAnchor="page" w:tblpX="1853" w:tblpY="717"/>
        <w:tblOverlap w:val="neve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4252"/>
        <w:gridCol w:w="1843"/>
      </w:tblGrid>
      <w:tr w:rsidR="007932D2" w:rsidRPr="00AC21A3" w14:paraId="710628F2" w14:textId="77777777" w:rsidTr="001E6A5B">
        <w:tc>
          <w:tcPr>
            <w:tcW w:w="2660" w:type="dxa"/>
            <w:shd w:val="clear" w:color="auto" w:fill="auto"/>
            <w:vAlign w:val="center"/>
          </w:tcPr>
          <w:p w14:paraId="4B55EB07" w14:textId="77777777" w:rsidR="007932D2" w:rsidRPr="00056ECA" w:rsidRDefault="00495229" w:rsidP="004649E3">
            <w:pPr>
              <w:snapToGrid w:val="0"/>
              <w:spacing w:beforeLines="50" w:before="156" w:afterLines="50" w:after="156"/>
              <w:jc w:val="center"/>
              <w:rPr>
                <w:rFonts w:ascii="Times New Roman" w:hAnsi="Times New Roman"/>
                <w:b/>
                <w:color w:val="000000"/>
                <w:szCs w:val="21"/>
              </w:rPr>
            </w:pPr>
            <w:r w:rsidRPr="00056ECA">
              <w:rPr>
                <w:rFonts w:ascii="Times New Roman" w:hAnsi="Times New Roman" w:hint="eastAsia"/>
                <w:b/>
                <w:color w:val="000000"/>
                <w:szCs w:val="21"/>
              </w:rPr>
              <w:t>R</w:t>
            </w:r>
            <w:r w:rsidRPr="00056ECA">
              <w:rPr>
                <w:rFonts w:ascii="Times New Roman" w:hAnsi="Times New Roman"/>
                <w:b/>
                <w:color w:val="000000"/>
                <w:szCs w:val="21"/>
              </w:rPr>
              <w:t>ating composition</w:t>
            </w:r>
            <w:r w:rsidR="000120CF" w:rsidRPr="00056ECA">
              <w:rPr>
                <w:rFonts w:ascii="Times New Roman" w:hAnsi="Times New Roman"/>
                <w:b/>
                <w:color w:val="000000"/>
                <w:szCs w:val="21"/>
              </w:rPr>
              <w:t>（</w:t>
            </w:r>
            <w:r w:rsidR="000120CF" w:rsidRPr="00056ECA">
              <w:rPr>
                <w:rFonts w:ascii="Times New Roman" w:hAnsi="Times New Roman"/>
                <w:b/>
                <w:color w:val="000000"/>
                <w:szCs w:val="21"/>
              </w:rPr>
              <w:t>1+X</w:t>
            </w:r>
            <w:r w:rsidR="000120CF" w:rsidRPr="00056ECA">
              <w:rPr>
                <w:rFonts w:ascii="Times New Roman" w:hAnsi="Times New Roman"/>
                <w:b/>
                <w:color w:val="000000"/>
                <w:szCs w:val="21"/>
              </w:rPr>
              <w:t>）</w:t>
            </w:r>
          </w:p>
        </w:tc>
        <w:tc>
          <w:tcPr>
            <w:tcW w:w="4252" w:type="dxa"/>
            <w:shd w:val="clear" w:color="auto" w:fill="auto"/>
            <w:vAlign w:val="center"/>
          </w:tcPr>
          <w:p w14:paraId="3A264AC7" w14:textId="77777777" w:rsidR="007932D2" w:rsidRPr="00056ECA" w:rsidRDefault="004649E3" w:rsidP="004649E3">
            <w:pPr>
              <w:snapToGrid w:val="0"/>
              <w:spacing w:beforeLines="50" w:before="156" w:afterLines="50" w:after="156"/>
              <w:jc w:val="center"/>
              <w:rPr>
                <w:rFonts w:ascii="Times New Roman" w:hAnsi="Times New Roman"/>
                <w:b/>
                <w:color w:val="000000"/>
                <w:szCs w:val="21"/>
              </w:rPr>
            </w:pPr>
            <w:r w:rsidRPr="00056ECA">
              <w:rPr>
                <w:rFonts w:ascii="Times New Roman" w:hAnsi="Times New Roman"/>
                <w:b/>
                <w:color w:val="000000"/>
                <w:szCs w:val="21"/>
              </w:rPr>
              <w:t>Evaluation methods</w:t>
            </w:r>
          </w:p>
        </w:tc>
        <w:tc>
          <w:tcPr>
            <w:tcW w:w="1843" w:type="dxa"/>
            <w:shd w:val="clear" w:color="auto" w:fill="auto"/>
            <w:vAlign w:val="center"/>
          </w:tcPr>
          <w:p w14:paraId="6A0F88F6" w14:textId="77777777" w:rsidR="00495229" w:rsidRPr="00056ECA" w:rsidRDefault="00495229" w:rsidP="004649E3">
            <w:pPr>
              <w:snapToGrid w:val="0"/>
              <w:spacing w:beforeLines="50" w:before="156" w:afterLines="50" w:after="156"/>
              <w:jc w:val="center"/>
              <w:rPr>
                <w:rFonts w:ascii="Times New Roman" w:hAnsi="Times New Roman"/>
                <w:b/>
                <w:color w:val="000000"/>
                <w:szCs w:val="21"/>
              </w:rPr>
            </w:pPr>
            <w:r w:rsidRPr="00056ECA">
              <w:rPr>
                <w:rFonts w:ascii="Times New Roman" w:hAnsi="Times New Roman" w:hint="eastAsia"/>
                <w:b/>
                <w:color w:val="000000"/>
                <w:szCs w:val="21"/>
              </w:rPr>
              <w:t>P</w:t>
            </w:r>
            <w:r w:rsidRPr="00056ECA">
              <w:rPr>
                <w:rFonts w:ascii="Times New Roman" w:hAnsi="Times New Roman"/>
                <w:b/>
                <w:color w:val="000000"/>
                <w:szCs w:val="21"/>
              </w:rPr>
              <w:t>ercentage</w:t>
            </w:r>
          </w:p>
        </w:tc>
      </w:tr>
      <w:tr w:rsidR="007932D2" w:rsidRPr="00AC21A3" w14:paraId="33AF79F0" w14:textId="77777777" w:rsidTr="001E6A5B">
        <w:tc>
          <w:tcPr>
            <w:tcW w:w="2660" w:type="dxa"/>
            <w:shd w:val="clear" w:color="auto" w:fill="auto"/>
          </w:tcPr>
          <w:p w14:paraId="145DB51E" w14:textId="77777777" w:rsidR="007932D2" w:rsidRPr="00AC21A3" w:rsidRDefault="00735994">
            <w:pPr>
              <w:snapToGrid w:val="0"/>
              <w:spacing w:beforeLines="50" w:before="156" w:afterLines="50" w:after="156"/>
              <w:jc w:val="center"/>
              <w:rPr>
                <w:rFonts w:ascii="Times New Roman" w:hAnsi="Times New Roman"/>
                <w:bCs/>
                <w:color w:val="000000"/>
                <w:szCs w:val="21"/>
              </w:rPr>
            </w:pPr>
            <w:bookmarkStart w:id="7" w:name="_Hlk508023854"/>
            <w:r>
              <w:rPr>
                <w:rFonts w:ascii="Times New Roman" w:hAnsi="Times New Roman"/>
                <w:bCs/>
                <w:color w:val="000000"/>
                <w:szCs w:val="21"/>
              </w:rPr>
              <w:t>X1</w:t>
            </w:r>
          </w:p>
        </w:tc>
        <w:tc>
          <w:tcPr>
            <w:tcW w:w="4252" w:type="dxa"/>
            <w:shd w:val="clear" w:color="auto" w:fill="auto"/>
          </w:tcPr>
          <w:p w14:paraId="69F9F445" w14:textId="3B5D9980" w:rsidR="007932D2" w:rsidRPr="00AC21A3" w:rsidRDefault="004731D9">
            <w:pPr>
              <w:snapToGrid w:val="0"/>
              <w:spacing w:beforeLines="50" w:before="156" w:afterLines="50" w:after="156"/>
              <w:jc w:val="center"/>
              <w:rPr>
                <w:rFonts w:ascii="Times New Roman" w:hAnsi="Times New Roman"/>
                <w:bCs/>
                <w:color w:val="000000"/>
                <w:szCs w:val="21"/>
              </w:rPr>
            </w:pPr>
            <w:r>
              <w:rPr>
                <w:rFonts w:ascii="Times New Roman" w:hAnsi="Times New Roman"/>
                <w:bCs/>
                <w:color w:val="000000"/>
                <w:szCs w:val="21"/>
              </w:rPr>
              <w:t xml:space="preserve">Quiz </w:t>
            </w:r>
            <w:r w:rsidR="00056ECA">
              <w:rPr>
                <w:rFonts w:ascii="Times New Roman" w:hAnsi="Times New Roman"/>
                <w:bCs/>
                <w:color w:val="000000"/>
                <w:szCs w:val="21"/>
              </w:rPr>
              <w:t>Exam</w:t>
            </w:r>
          </w:p>
        </w:tc>
        <w:tc>
          <w:tcPr>
            <w:tcW w:w="1843" w:type="dxa"/>
            <w:shd w:val="clear" w:color="auto" w:fill="auto"/>
          </w:tcPr>
          <w:p w14:paraId="351CF9FF" w14:textId="77777777" w:rsidR="007932D2" w:rsidRPr="00AC21A3" w:rsidRDefault="00FD290F">
            <w:pPr>
              <w:snapToGrid w:val="0"/>
              <w:spacing w:beforeLines="50" w:before="156" w:afterLines="50" w:after="156"/>
              <w:jc w:val="center"/>
              <w:rPr>
                <w:rFonts w:ascii="Times New Roman" w:hAnsi="Times New Roman"/>
                <w:bCs/>
                <w:color w:val="000000"/>
                <w:szCs w:val="21"/>
              </w:rPr>
            </w:pPr>
            <w:r>
              <w:rPr>
                <w:rFonts w:ascii="Times New Roman" w:hAnsi="Times New Roman"/>
                <w:bCs/>
                <w:color w:val="000000"/>
                <w:szCs w:val="21"/>
              </w:rPr>
              <w:t>25</w:t>
            </w:r>
            <w:r w:rsidR="00040CE8" w:rsidRPr="00AC21A3">
              <w:rPr>
                <w:rFonts w:ascii="Times New Roman" w:hAnsi="Times New Roman"/>
                <w:bCs/>
                <w:color w:val="000000"/>
                <w:szCs w:val="21"/>
              </w:rPr>
              <w:t>%</w:t>
            </w:r>
          </w:p>
        </w:tc>
      </w:tr>
      <w:tr w:rsidR="007932D2" w:rsidRPr="00AC21A3" w14:paraId="50D5AE58" w14:textId="77777777" w:rsidTr="001E6A5B">
        <w:tc>
          <w:tcPr>
            <w:tcW w:w="2660" w:type="dxa"/>
            <w:shd w:val="clear" w:color="auto" w:fill="auto"/>
          </w:tcPr>
          <w:p w14:paraId="6DE5BEE8" w14:textId="77777777" w:rsidR="007932D2" w:rsidRPr="00AC21A3" w:rsidRDefault="000120CF">
            <w:pPr>
              <w:snapToGrid w:val="0"/>
              <w:spacing w:beforeLines="50" w:before="156" w:afterLines="50" w:after="156"/>
              <w:jc w:val="center"/>
              <w:rPr>
                <w:rFonts w:ascii="Times New Roman" w:hAnsi="Times New Roman"/>
                <w:bCs/>
                <w:color w:val="000000"/>
                <w:szCs w:val="21"/>
              </w:rPr>
            </w:pPr>
            <w:r w:rsidRPr="00AC21A3">
              <w:rPr>
                <w:rFonts w:ascii="Times New Roman" w:hAnsi="Times New Roman"/>
                <w:bCs/>
                <w:color w:val="000000"/>
                <w:szCs w:val="21"/>
              </w:rPr>
              <w:t>X</w:t>
            </w:r>
            <w:r w:rsidR="00735994">
              <w:rPr>
                <w:rFonts w:ascii="Times New Roman" w:hAnsi="Times New Roman"/>
                <w:bCs/>
                <w:color w:val="000000"/>
                <w:szCs w:val="21"/>
              </w:rPr>
              <w:t>2</w:t>
            </w:r>
          </w:p>
        </w:tc>
        <w:tc>
          <w:tcPr>
            <w:tcW w:w="4252" w:type="dxa"/>
            <w:shd w:val="clear" w:color="auto" w:fill="auto"/>
          </w:tcPr>
          <w:p w14:paraId="21D9B881" w14:textId="4ACD979C" w:rsidR="007932D2" w:rsidRPr="00AC21A3" w:rsidRDefault="004731D9">
            <w:pPr>
              <w:snapToGrid w:val="0"/>
              <w:spacing w:beforeLines="50" w:before="156" w:afterLines="50" w:after="156"/>
              <w:jc w:val="center"/>
              <w:rPr>
                <w:rFonts w:ascii="Times New Roman" w:hAnsi="Times New Roman"/>
                <w:bCs/>
                <w:color w:val="000000"/>
                <w:szCs w:val="21"/>
              </w:rPr>
            </w:pPr>
            <w:r>
              <w:rPr>
                <w:rFonts w:ascii="Times New Roman" w:hAnsi="Times New Roman"/>
                <w:bCs/>
                <w:color w:val="000000"/>
                <w:szCs w:val="21"/>
              </w:rPr>
              <w:t>Case study</w:t>
            </w:r>
          </w:p>
        </w:tc>
        <w:tc>
          <w:tcPr>
            <w:tcW w:w="1843" w:type="dxa"/>
            <w:shd w:val="clear" w:color="auto" w:fill="auto"/>
          </w:tcPr>
          <w:p w14:paraId="3887E7D5" w14:textId="77777777" w:rsidR="007932D2" w:rsidRPr="00AC21A3" w:rsidRDefault="00FD290F">
            <w:pPr>
              <w:snapToGrid w:val="0"/>
              <w:spacing w:beforeLines="50" w:before="156" w:afterLines="50" w:after="156"/>
              <w:jc w:val="center"/>
              <w:rPr>
                <w:rFonts w:ascii="Times New Roman" w:hAnsi="Times New Roman"/>
                <w:bCs/>
                <w:color w:val="000000"/>
                <w:szCs w:val="21"/>
              </w:rPr>
            </w:pPr>
            <w:r>
              <w:rPr>
                <w:rFonts w:ascii="Times New Roman" w:hAnsi="Times New Roman"/>
                <w:bCs/>
                <w:color w:val="000000"/>
                <w:szCs w:val="21"/>
              </w:rPr>
              <w:t>25</w:t>
            </w:r>
            <w:r w:rsidR="00040CE8" w:rsidRPr="00AC21A3">
              <w:rPr>
                <w:rFonts w:ascii="Times New Roman" w:hAnsi="Times New Roman"/>
                <w:bCs/>
                <w:color w:val="000000"/>
                <w:szCs w:val="21"/>
              </w:rPr>
              <w:t>%</w:t>
            </w:r>
          </w:p>
        </w:tc>
      </w:tr>
      <w:tr w:rsidR="007932D2" w:rsidRPr="00AC21A3" w14:paraId="55FAAC31" w14:textId="77777777" w:rsidTr="001E6A5B">
        <w:tc>
          <w:tcPr>
            <w:tcW w:w="2660" w:type="dxa"/>
            <w:shd w:val="clear" w:color="auto" w:fill="auto"/>
          </w:tcPr>
          <w:p w14:paraId="308E4940" w14:textId="77777777" w:rsidR="007932D2" w:rsidRPr="00AC21A3" w:rsidRDefault="000120CF">
            <w:pPr>
              <w:snapToGrid w:val="0"/>
              <w:spacing w:beforeLines="50" w:before="156" w:afterLines="50" w:after="156"/>
              <w:jc w:val="center"/>
              <w:rPr>
                <w:rFonts w:ascii="Times New Roman" w:hAnsi="Times New Roman"/>
                <w:bCs/>
                <w:color w:val="000000"/>
                <w:szCs w:val="21"/>
              </w:rPr>
            </w:pPr>
            <w:r w:rsidRPr="00AC21A3">
              <w:rPr>
                <w:rFonts w:ascii="Times New Roman" w:hAnsi="Times New Roman"/>
                <w:bCs/>
                <w:color w:val="000000"/>
                <w:szCs w:val="21"/>
              </w:rPr>
              <w:t>X</w:t>
            </w:r>
            <w:r w:rsidR="00735994">
              <w:rPr>
                <w:rFonts w:ascii="Times New Roman" w:hAnsi="Times New Roman"/>
                <w:bCs/>
                <w:color w:val="000000"/>
                <w:szCs w:val="21"/>
              </w:rPr>
              <w:t>3</w:t>
            </w:r>
          </w:p>
        </w:tc>
        <w:tc>
          <w:tcPr>
            <w:tcW w:w="4252" w:type="dxa"/>
            <w:shd w:val="clear" w:color="auto" w:fill="auto"/>
          </w:tcPr>
          <w:p w14:paraId="5D9CE993" w14:textId="0681009C" w:rsidR="007932D2" w:rsidRPr="00AC21A3" w:rsidRDefault="00056ECA">
            <w:pPr>
              <w:snapToGrid w:val="0"/>
              <w:spacing w:beforeLines="50" w:before="156" w:afterLines="50" w:after="156"/>
              <w:jc w:val="center"/>
              <w:rPr>
                <w:rFonts w:ascii="Times New Roman" w:hAnsi="Times New Roman"/>
                <w:bCs/>
                <w:color w:val="000000"/>
                <w:szCs w:val="21"/>
              </w:rPr>
            </w:pPr>
            <w:r>
              <w:rPr>
                <w:rFonts w:ascii="Times New Roman" w:hAnsi="Times New Roman"/>
                <w:bCs/>
                <w:color w:val="000000"/>
                <w:szCs w:val="21"/>
              </w:rPr>
              <w:t xml:space="preserve">Test </w:t>
            </w:r>
            <w:r w:rsidR="004731D9">
              <w:rPr>
                <w:rFonts w:ascii="Times New Roman" w:hAnsi="Times New Roman"/>
                <w:bCs/>
                <w:color w:val="000000"/>
                <w:szCs w:val="21"/>
              </w:rPr>
              <w:t>1</w:t>
            </w:r>
          </w:p>
        </w:tc>
        <w:tc>
          <w:tcPr>
            <w:tcW w:w="1843" w:type="dxa"/>
            <w:shd w:val="clear" w:color="auto" w:fill="auto"/>
          </w:tcPr>
          <w:p w14:paraId="67B9979F" w14:textId="77777777" w:rsidR="007932D2" w:rsidRPr="00AC21A3" w:rsidRDefault="00FD290F">
            <w:pPr>
              <w:snapToGrid w:val="0"/>
              <w:spacing w:beforeLines="50" w:before="156" w:afterLines="50" w:after="156"/>
              <w:jc w:val="center"/>
              <w:rPr>
                <w:rFonts w:ascii="Times New Roman" w:hAnsi="Times New Roman"/>
                <w:bCs/>
                <w:color w:val="000000"/>
                <w:szCs w:val="21"/>
              </w:rPr>
            </w:pPr>
            <w:r>
              <w:rPr>
                <w:rFonts w:ascii="Times New Roman" w:hAnsi="Times New Roman"/>
                <w:bCs/>
                <w:color w:val="000000"/>
                <w:szCs w:val="21"/>
              </w:rPr>
              <w:t>25</w:t>
            </w:r>
            <w:r w:rsidR="00040CE8" w:rsidRPr="00AC21A3">
              <w:rPr>
                <w:rFonts w:ascii="Times New Roman" w:hAnsi="Times New Roman"/>
                <w:bCs/>
                <w:color w:val="000000"/>
                <w:szCs w:val="21"/>
              </w:rPr>
              <w:t>%</w:t>
            </w:r>
          </w:p>
        </w:tc>
      </w:tr>
      <w:tr w:rsidR="007932D2" w:rsidRPr="00AC21A3" w14:paraId="3B8366B3" w14:textId="77777777" w:rsidTr="001E6A5B">
        <w:tc>
          <w:tcPr>
            <w:tcW w:w="2660" w:type="dxa"/>
            <w:shd w:val="clear" w:color="auto" w:fill="auto"/>
          </w:tcPr>
          <w:p w14:paraId="0CACB031" w14:textId="77777777" w:rsidR="007932D2" w:rsidRPr="00AC21A3" w:rsidRDefault="000120CF">
            <w:pPr>
              <w:snapToGrid w:val="0"/>
              <w:spacing w:beforeLines="50" w:before="156" w:afterLines="50" w:after="156"/>
              <w:jc w:val="center"/>
              <w:rPr>
                <w:rFonts w:ascii="Times New Roman" w:hAnsi="Times New Roman"/>
                <w:bCs/>
                <w:color w:val="000000"/>
                <w:szCs w:val="21"/>
              </w:rPr>
            </w:pPr>
            <w:r w:rsidRPr="00AC21A3">
              <w:rPr>
                <w:rFonts w:ascii="Times New Roman" w:hAnsi="Times New Roman"/>
                <w:bCs/>
                <w:color w:val="000000"/>
                <w:szCs w:val="21"/>
              </w:rPr>
              <w:t>X</w:t>
            </w:r>
            <w:r w:rsidR="00735994">
              <w:rPr>
                <w:rFonts w:ascii="Times New Roman" w:hAnsi="Times New Roman"/>
                <w:bCs/>
                <w:color w:val="000000"/>
                <w:szCs w:val="21"/>
              </w:rPr>
              <w:t>4</w:t>
            </w:r>
          </w:p>
        </w:tc>
        <w:tc>
          <w:tcPr>
            <w:tcW w:w="4252" w:type="dxa"/>
            <w:shd w:val="clear" w:color="auto" w:fill="auto"/>
          </w:tcPr>
          <w:p w14:paraId="57EFF9DA" w14:textId="287A9DFB" w:rsidR="007932D2" w:rsidRPr="00AC21A3" w:rsidRDefault="00056ECA" w:rsidP="008D2192">
            <w:pPr>
              <w:snapToGrid w:val="0"/>
              <w:spacing w:beforeLines="50" w:before="156" w:afterLines="50" w:after="156"/>
              <w:jc w:val="center"/>
              <w:rPr>
                <w:rFonts w:ascii="Times New Roman" w:hAnsi="Times New Roman"/>
                <w:bCs/>
                <w:color w:val="000000"/>
                <w:szCs w:val="21"/>
              </w:rPr>
            </w:pPr>
            <w:r>
              <w:rPr>
                <w:rFonts w:ascii="Times New Roman" w:hAnsi="Times New Roman"/>
                <w:bCs/>
                <w:color w:val="000000"/>
                <w:szCs w:val="21"/>
              </w:rPr>
              <w:t xml:space="preserve">Test </w:t>
            </w:r>
            <w:r w:rsidR="004731D9">
              <w:rPr>
                <w:rFonts w:ascii="Times New Roman" w:hAnsi="Times New Roman"/>
                <w:bCs/>
                <w:color w:val="000000"/>
                <w:szCs w:val="21"/>
              </w:rPr>
              <w:t>2</w:t>
            </w:r>
          </w:p>
        </w:tc>
        <w:tc>
          <w:tcPr>
            <w:tcW w:w="1843" w:type="dxa"/>
            <w:shd w:val="clear" w:color="auto" w:fill="auto"/>
          </w:tcPr>
          <w:p w14:paraId="2C5106EC" w14:textId="77777777" w:rsidR="007932D2" w:rsidRPr="00AC21A3" w:rsidRDefault="00FD290F">
            <w:pPr>
              <w:snapToGrid w:val="0"/>
              <w:spacing w:beforeLines="50" w:before="156" w:afterLines="50" w:after="156"/>
              <w:jc w:val="center"/>
              <w:rPr>
                <w:rFonts w:ascii="Times New Roman" w:hAnsi="Times New Roman"/>
                <w:bCs/>
                <w:color w:val="000000"/>
                <w:szCs w:val="21"/>
              </w:rPr>
            </w:pPr>
            <w:r>
              <w:rPr>
                <w:rFonts w:ascii="Times New Roman" w:hAnsi="Times New Roman"/>
                <w:bCs/>
                <w:color w:val="000000"/>
                <w:szCs w:val="21"/>
              </w:rPr>
              <w:t>25</w:t>
            </w:r>
            <w:r w:rsidR="007A4D6A" w:rsidRPr="00AC21A3">
              <w:rPr>
                <w:rFonts w:ascii="Times New Roman" w:hAnsi="Times New Roman"/>
                <w:bCs/>
                <w:color w:val="000000"/>
                <w:szCs w:val="21"/>
              </w:rPr>
              <w:t>%</w:t>
            </w:r>
          </w:p>
        </w:tc>
      </w:tr>
    </w:tbl>
    <w:bookmarkEnd w:id="7"/>
    <w:p w14:paraId="3B07A823" w14:textId="77777777" w:rsidR="007932D2" w:rsidRPr="00AC21A3" w:rsidRDefault="00E34133" w:rsidP="004649E3">
      <w:pPr>
        <w:pStyle w:val="a8"/>
        <w:numPr>
          <w:ilvl w:val="0"/>
          <w:numId w:val="1"/>
        </w:numPr>
        <w:spacing w:beforeLines="50" w:before="156" w:afterLines="50" w:after="156" w:line="288" w:lineRule="auto"/>
        <w:ind w:left="714" w:firstLineChars="0" w:hanging="357"/>
        <w:outlineLvl w:val="0"/>
        <w:rPr>
          <w:rFonts w:ascii="Times New Roman" w:hAnsi="Times New Roman"/>
          <w:b/>
          <w:szCs w:val="21"/>
        </w:rPr>
      </w:pPr>
      <w:r w:rsidRPr="00AC21A3">
        <w:rPr>
          <w:rFonts w:ascii="Times New Roman" w:eastAsia="黑体" w:hAnsi="Times New Roman" w:hint="eastAsia"/>
          <w:b/>
          <w:szCs w:val="21"/>
        </w:rPr>
        <w:t>Evaluation</w:t>
      </w:r>
      <w:r w:rsidRPr="00AC21A3">
        <w:rPr>
          <w:rFonts w:ascii="Times New Roman" w:eastAsia="黑体" w:hAnsi="Times New Roman"/>
          <w:b/>
          <w:szCs w:val="21"/>
        </w:rPr>
        <w:t xml:space="preserve"> </w:t>
      </w:r>
      <w:r w:rsidRPr="00AC21A3">
        <w:rPr>
          <w:rFonts w:ascii="Times New Roman" w:eastAsia="黑体" w:hAnsi="Times New Roman" w:hint="eastAsia"/>
          <w:b/>
          <w:szCs w:val="21"/>
        </w:rPr>
        <w:t>methods</w:t>
      </w:r>
      <w:r w:rsidRPr="00AC21A3">
        <w:rPr>
          <w:rFonts w:ascii="Times New Roman" w:eastAsia="黑体" w:hAnsi="Times New Roman"/>
          <w:b/>
          <w:szCs w:val="21"/>
        </w:rPr>
        <w:t xml:space="preserve"> and percentage</w:t>
      </w:r>
      <w:r w:rsidR="000120CF" w:rsidRPr="00AC21A3">
        <w:rPr>
          <w:rFonts w:ascii="Times New Roman" w:eastAsia="黑体" w:hAnsi="Times New Roman"/>
          <w:b/>
          <w:szCs w:val="21"/>
        </w:rPr>
        <w:t>（</w:t>
      </w:r>
      <w:r w:rsidRPr="00AC21A3">
        <w:rPr>
          <w:rFonts w:ascii="Times New Roman" w:eastAsia="黑体" w:hAnsi="Times New Roman"/>
          <w:b/>
          <w:szCs w:val="21"/>
        </w:rPr>
        <w:t>Compulsory</w:t>
      </w:r>
      <w:r w:rsidR="000120CF" w:rsidRPr="00AC21A3">
        <w:rPr>
          <w:rFonts w:ascii="Times New Roman" w:eastAsia="黑体" w:hAnsi="Times New Roman"/>
          <w:b/>
          <w:szCs w:val="21"/>
        </w:rPr>
        <w:t>）</w:t>
      </w:r>
    </w:p>
    <w:p w14:paraId="2FCA08A7" w14:textId="77777777" w:rsidR="007932D2" w:rsidRPr="00AC21A3" w:rsidRDefault="007932D2">
      <w:pPr>
        <w:widowControl/>
        <w:spacing w:beforeLines="50" w:before="156" w:afterLines="50" w:after="156" w:line="288" w:lineRule="auto"/>
        <w:jc w:val="left"/>
        <w:rPr>
          <w:rFonts w:ascii="Times New Roman" w:eastAsia="黑体" w:hAnsi="Times New Roman"/>
          <w:szCs w:val="21"/>
        </w:rPr>
      </w:pPr>
    </w:p>
    <w:p w14:paraId="74BAC283" w14:textId="77777777" w:rsidR="00ED5A18" w:rsidRPr="00AC21A3" w:rsidRDefault="00ED5A18">
      <w:pPr>
        <w:snapToGrid w:val="0"/>
        <w:spacing w:beforeLines="50" w:before="156" w:line="288" w:lineRule="auto"/>
        <w:ind w:firstLineChars="200" w:firstLine="420"/>
        <w:rPr>
          <w:rFonts w:ascii="Times New Roman" w:hAnsi="Times New Roman"/>
          <w:szCs w:val="21"/>
        </w:rPr>
      </w:pPr>
      <w:r w:rsidRPr="00AC21A3">
        <w:rPr>
          <w:rFonts w:ascii="Times New Roman" w:hAnsi="Times New Roman"/>
          <w:szCs w:val="21"/>
        </w:rPr>
        <w:t xml:space="preserve">Generally speaking, “1” indicates to conclusive evaluation, while “x” indicates to evaluation in the whole study period. Times of “x” should be at least 3 times. No matter “1” or “x” could adopt the paper-pen exam or performance evaluation. </w:t>
      </w:r>
    </w:p>
    <w:p w14:paraId="3BC4FF3F" w14:textId="77777777" w:rsidR="007309D1" w:rsidRPr="00AC21A3" w:rsidRDefault="007309D1">
      <w:pPr>
        <w:snapToGrid w:val="0"/>
        <w:spacing w:before="120" w:after="120" w:line="288" w:lineRule="auto"/>
        <w:ind w:firstLineChars="200" w:firstLine="420"/>
        <w:rPr>
          <w:rFonts w:ascii="Times New Roman" w:hAnsi="Times New Roman"/>
          <w:color w:val="000000"/>
          <w:szCs w:val="21"/>
        </w:rPr>
      </w:pPr>
      <w:r w:rsidRPr="00AC21A3">
        <w:rPr>
          <w:rFonts w:ascii="Times New Roman" w:hAnsi="Times New Roman"/>
          <w:color w:val="000000"/>
          <w:szCs w:val="21"/>
        </w:rPr>
        <w:t xml:space="preserve">The common methods are course presentation, oral report, thesis, diary, introspection, research report, personal project report, team work project report, </w:t>
      </w:r>
      <w:r w:rsidR="00C25589" w:rsidRPr="00AC21A3">
        <w:rPr>
          <w:rFonts w:ascii="Times New Roman" w:hAnsi="Times New Roman"/>
          <w:color w:val="000000"/>
          <w:szCs w:val="21"/>
        </w:rPr>
        <w:t>experiment</w:t>
      </w:r>
      <w:r w:rsidRPr="00AC21A3">
        <w:rPr>
          <w:rFonts w:ascii="Times New Roman" w:hAnsi="Times New Roman"/>
          <w:color w:val="000000"/>
          <w:szCs w:val="21"/>
        </w:rPr>
        <w:t xml:space="preserve"> report, reading report, work, oral test, quiz, </w:t>
      </w:r>
      <w:r w:rsidR="00C25589" w:rsidRPr="00AC21A3">
        <w:rPr>
          <w:rFonts w:ascii="Times New Roman" w:hAnsi="Times New Roman"/>
          <w:color w:val="000000"/>
          <w:szCs w:val="21"/>
        </w:rPr>
        <w:t xml:space="preserve">closed examination, opened examination, on-site report, self-evaluation, colleague evaluation and so on. </w:t>
      </w:r>
      <w:r w:rsidR="00C25589" w:rsidRPr="00AC21A3">
        <w:rPr>
          <w:rFonts w:ascii="Times New Roman" w:hAnsi="Times New Roman" w:hint="eastAsia"/>
          <w:color w:val="000000"/>
          <w:szCs w:val="21"/>
        </w:rPr>
        <w:t>Generally</w:t>
      </w:r>
      <w:r w:rsidR="00C25589" w:rsidRPr="00AC21A3">
        <w:rPr>
          <w:rFonts w:ascii="Times New Roman" w:hAnsi="Times New Roman"/>
          <w:color w:val="000000"/>
          <w:szCs w:val="21"/>
        </w:rPr>
        <w:t xml:space="preserve"> speaking, the out-class reading report should be part of “x” exam. </w:t>
      </w:r>
    </w:p>
    <w:p w14:paraId="0F80DDD8" w14:textId="77777777" w:rsidR="007932D2" w:rsidRPr="00AC21A3" w:rsidRDefault="00EF1938" w:rsidP="001E6A5B">
      <w:pPr>
        <w:snapToGrid w:val="0"/>
        <w:spacing w:before="120" w:after="120" w:line="288" w:lineRule="auto"/>
        <w:ind w:firstLineChars="200" w:firstLine="420"/>
        <w:rPr>
          <w:rFonts w:ascii="Times New Roman" w:hAnsi="Times New Roman"/>
          <w:szCs w:val="21"/>
        </w:rPr>
      </w:pPr>
      <w:r w:rsidRPr="00AC21A3">
        <w:rPr>
          <w:rFonts w:ascii="Times New Roman" w:hAnsi="Times New Roman"/>
          <w:szCs w:val="21"/>
        </w:rPr>
        <w:lastRenderedPageBreak/>
        <w:t xml:space="preserve">Given that the course </w:t>
      </w:r>
      <w:proofErr w:type="gramStart"/>
      <w:r w:rsidRPr="00AC21A3">
        <w:rPr>
          <w:rFonts w:ascii="Times New Roman" w:hAnsi="Times New Roman"/>
          <w:szCs w:val="21"/>
        </w:rPr>
        <w:t>are</w:t>
      </w:r>
      <w:proofErr w:type="gramEnd"/>
      <w:r w:rsidRPr="00AC21A3">
        <w:rPr>
          <w:rFonts w:ascii="Times New Roman" w:hAnsi="Times New Roman"/>
          <w:szCs w:val="21"/>
        </w:rPr>
        <w:t xml:space="preserve"> taught by more than one lecturers, the content &amp;C times &amp; </w:t>
      </w:r>
      <w:proofErr w:type="spellStart"/>
      <w:r w:rsidR="00495229" w:rsidRPr="00AC21A3">
        <w:rPr>
          <w:rFonts w:ascii="Times New Roman" w:hAnsi="Times New Roman"/>
          <w:szCs w:val="21"/>
        </w:rPr>
        <w:t>percnetage</w:t>
      </w:r>
      <w:proofErr w:type="spellEnd"/>
      <w:r w:rsidRPr="00AC21A3">
        <w:rPr>
          <w:rFonts w:ascii="Times New Roman" w:hAnsi="Times New Roman"/>
          <w:szCs w:val="21"/>
        </w:rPr>
        <w:t xml:space="preserve"> of X is decided by committee of this course. </w:t>
      </w:r>
    </w:p>
    <w:p w14:paraId="5DCB65A8" w14:textId="77777777" w:rsidR="007932D2" w:rsidRPr="00AC21A3" w:rsidRDefault="007932D2">
      <w:pPr>
        <w:snapToGrid w:val="0"/>
        <w:spacing w:before="120" w:after="120" w:line="288" w:lineRule="auto"/>
        <w:ind w:firstLineChars="200" w:firstLine="420"/>
        <w:rPr>
          <w:rFonts w:ascii="Times New Roman" w:hAnsi="Times New Roman"/>
          <w:szCs w:val="21"/>
        </w:rPr>
      </w:pPr>
    </w:p>
    <w:p w14:paraId="5F07D517" w14:textId="77777777" w:rsidR="007932D2" w:rsidRPr="00AC21A3" w:rsidRDefault="000D193A" w:rsidP="00B50459">
      <w:pPr>
        <w:snapToGrid w:val="0"/>
        <w:spacing w:line="288" w:lineRule="auto"/>
        <w:rPr>
          <w:rFonts w:ascii="Times New Roman" w:hAnsi="Times New Roman"/>
          <w:szCs w:val="21"/>
        </w:rPr>
      </w:pPr>
      <w:bookmarkStart w:id="8" w:name="_Hlk507462387"/>
      <w:r w:rsidRPr="00AC21A3">
        <w:rPr>
          <w:rFonts w:ascii="Times New Roman" w:hAnsi="Times New Roman"/>
          <w:szCs w:val="21"/>
        </w:rPr>
        <w:t>Formulator</w:t>
      </w:r>
      <w:r w:rsidR="000120CF" w:rsidRPr="00AC21A3">
        <w:rPr>
          <w:rFonts w:ascii="Times New Roman" w:hAnsi="Times New Roman"/>
          <w:szCs w:val="21"/>
        </w:rPr>
        <w:t>：</w:t>
      </w:r>
      <w:r w:rsidR="000120CF" w:rsidRPr="00AC21A3">
        <w:rPr>
          <w:rFonts w:ascii="Times New Roman" w:hAnsi="Times New Roman"/>
          <w:szCs w:val="21"/>
        </w:rPr>
        <w:t xml:space="preserve">  </w:t>
      </w:r>
      <w:r w:rsidR="00AC21A3" w:rsidRPr="00AC21A3">
        <w:rPr>
          <w:rFonts w:ascii="Times New Roman" w:hAnsi="Times New Roman"/>
          <w:szCs w:val="21"/>
        </w:rPr>
        <w:t xml:space="preserve">   </w:t>
      </w:r>
      <w:r w:rsidR="000120CF" w:rsidRPr="00AC21A3">
        <w:rPr>
          <w:rFonts w:ascii="Times New Roman" w:hAnsi="Times New Roman"/>
          <w:szCs w:val="21"/>
        </w:rPr>
        <w:t xml:space="preserve">       </w:t>
      </w:r>
      <w:r w:rsidR="00495229" w:rsidRPr="00AC21A3">
        <w:rPr>
          <w:rFonts w:ascii="Times New Roman" w:hAnsi="Times New Roman"/>
          <w:szCs w:val="21"/>
        </w:rPr>
        <w:t>Signature of dean</w:t>
      </w:r>
      <w:r w:rsidR="000120CF" w:rsidRPr="00AC21A3">
        <w:rPr>
          <w:rFonts w:ascii="Times New Roman" w:hAnsi="Times New Roman"/>
          <w:szCs w:val="21"/>
        </w:rPr>
        <w:t>：</w:t>
      </w:r>
      <w:r w:rsidR="00B50459" w:rsidRPr="00AC21A3">
        <w:rPr>
          <w:rFonts w:ascii="Times New Roman" w:hAnsi="Times New Roman" w:hint="eastAsia"/>
          <w:szCs w:val="21"/>
        </w:rPr>
        <w:t xml:space="preserve"> </w:t>
      </w:r>
      <w:r w:rsidR="00B50459" w:rsidRPr="00AC21A3">
        <w:rPr>
          <w:rFonts w:ascii="Times New Roman" w:hAnsi="Times New Roman"/>
          <w:szCs w:val="21"/>
        </w:rPr>
        <w:t xml:space="preserve">   </w:t>
      </w:r>
      <w:r w:rsidRPr="00AC21A3">
        <w:rPr>
          <w:rFonts w:ascii="Times New Roman" w:hAnsi="Times New Roman"/>
          <w:szCs w:val="21"/>
        </w:rPr>
        <w:t xml:space="preserve">  </w:t>
      </w:r>
      <w:r w:rsidR="00AC21A3" w:rsidRPr="00AC21A3">
        <w:rPr>
          <w:rFonts w:ascii="Times New Roman" w:hAnsi="Times New Roman"/>
          <w:szCs w:val="21"/>
        </w:rPr>
        <w:t xml:space="preserve">     </w:t>
      </w:r>
      <w:r w:rsidRPr="00AC21A3">
        <w:rPr>
          <w:rFonts w:ascii="Times New Roman" w:hAnsi="Times New Roman"/>
          <w:szCs w:val="21"/>
        </w:rPr>
        <w:t xml:space="preserve"> </w:t>
      </w:r>
      <w:r w:rsidR="00495229" w:rsidRPr="00AC21A3">
        <w:rPr>
          <w:rFonts w:ascii="Times New Roman" w:hAnsi="Times New Roman"/>
          <w:szCs w:val="21"/>
        </w:rPr>
        <w:t>Time</w:t>
      </w:r>
      <w:r w:rsidR="000120CF" w:rsidRPr="00AC21A3">
        <w:rPr>
          <w:rFonts w:ascii="Times New Roman" w:hAnsi="Times New Roman"/>
          <w:szCs w:val="21"/>
        </w:rPr>
        <w:t>：</w:t>
      </w:r>
      <w:r w:rsidR="000120CF" w:rsidRPr="00AC21A3">
        <w:rPr>
          <w:rFonts w:ascii="Times New Roman" w:hAnsi="Times New Roman"/>
          <w:szCs w:val="21"/>
        </w:rPr>
        <w:t xml:space="preserve">                       </w:t>
      </w:r>
    </w:p>
    <w:bookmarkEnd w:id="8"/>
    <w:p w14:paraId="4A86C53F" w14:textId="10F9DCAD" w:rsidR="007932D2" w:rsidRPr="00AC21A3" w:rsidRDefault="00AC21A3">
      <w:pPr>
        <w:rPr>
          <w:rFonts w:ascii="Times New Roman" w:hAnsi="Times New Roman"/>
          <w:szCs w:val="21"/>
        </w:rPr>
      </w:pPr>
      <w:r>
        <w:rPr>
          <w:rFonts w:ascii="Times New Roman" w:hAnsi="Times New Roman" w:hint="eastAsia"/>
          <w:szCs w:val="21"/>
        </w:rPr>
        <w:t xml:space="preserve">  </w:t>
      </w:r>
      <w:r w:rsidR="00056ECA">
        <w:rPr>
          <w:rFonts w:ascii="Times New Roman" w:hAnsi="Times New Roman"/>
          <w:szCs w:val="21"/>
        </w:rPr>
        <w:t>WAN Yuan</w:t>
      </w:r>
    </w:p>
    <w:sectPr w:rsidR="007932D2" w:rsidRPr="00AC21A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DD34C5" w14:textId="77777777" w:rsidR="0097651C" w:rsidRDefault="0097651C" w:rsidP="00A958C7">
      <w:r>
        <w:separator/>
      </w:r>
    </w:p>
  </w:endnote>
  <w:endnote w:type="continuationSeparator" w:id="0">
    <w:p w14:paraId="24E3DE87" w14:textId="77777777" w:rsidR="0097651C" w:rsidRDefault="0097651C" w:rsidP="00A958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95D2F5" w14:textId="77777777" w:rsidR="0097651C" w:rsidRDefault="0097651C" w:rsidP="00A958C7">
      <w:r>
        <w:separator/>
      </w:r>
    </w:p>
  </w:footnote>
  <w:footnote w:type="continuationSeparator" w:id="0">
    <w:p w14:paraId="30F61349" w14:textId="77777777" w:rsidR="0097651C" w:rsidRDefault="0097651C" w:rsidP="00A958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F7633B"/>
    <w:multiLevelType w:val="hybridMultilevel"/>
    <w:tmpl w:val="1868A61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3C107B9D"/>
    <w:multiLevelType w:val="hybridMultilevel"/>
    <w:tmpl w:val="75F22A02"/>
    <w:lvl w:ilvl="0" w:tplc="037E52A6">
      <w:start w:val="1"/>
      <w:numFmt w:val="decimal"/>
      <w:lvlText w:val="%1."/>
      <w:lvlJc w:val="left"/>
      <w:pPr>
        <w:ind w:left="720" w:hanging="360"/>
      </w:pPr>
      <w:rPr>
        <w:rFonts w:eastAsia="黑体" w:hint="default"/>
        <w:b/>
        <w:color w:val="auto"/>
        <w:sz w:val="24"/>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B7651F"/>
    <w:rsid w:val="000120CF"/>
    <w:rsid w:val="00014731"/>
    <w:rsid w:val="00040CE8"/>
    <w:rsid w:val="00047437"/>
    <w:rsid w:val="00056ECA"/>
    <w:rsid w:val="000633FA"/>
    <w:rsid w:val="00083C25"/>
    <w:rsid w:val="000B17C0"/>
    <w:rsid w:val="000C6924"/>
    <w:rsid w:val="000D193A"/>
    <w:rsid w:val="000E5D2E"/>
    <w:rsid w:val="001072BC"/>
    <w:rsid w:val="00122303"/>
    <w:rsid w:val="001336FD"/>
    <w:rsid w:val="001473FB"/>
    <w:rsid w:val="001A332D"/>
    <w:rsid w:val="001B142C"/>
    <w:rsid w:val="001C2458"/>
    <w:rsid w:val="001D725E"/>
    <w:rsid w:val="001E6A5B"/>
    <w:rsid w:val="00204FD2"/>
    <w:rsid w:val="00223ED5"/>
    <w:rsid w:val="00236FCD"/>
    <w:rsid w:val="00237DC7"/>
    <w:rsid w:val="00240C53"/>
    <w:rsid w:val="00254A3D"/>
    <w:rsid w:val="00256B39"/>
    <w:rsid w:val="0026033C"/>
    <w:rsid w:val="00286535"/>
    <w:rsid w:val="002C3752"/>
    <w:rsid w:val="002D6F55"/>
    <w:rsid w:val="002E3721"/>
    <w:rsid w:val="00301C17"/>
    <w:rsid w:val="00313BBA"/>
    <w:rsid w:val="0032357D"/>
    <w:rsid w:val="0032602E"/>
    <w:rsid w:val="003367AE"/>
    <w:rsid w:val="0035761E"/>
    <w:rsid w:val="003B1258"/>
    <w:rsid w:val="003B427C"/>
    <w:rsid w:val="003E2457"/>
    <w:rsid w:val="00402B92"/>
    <w:rsid w:val="004100B0"/>
    <w:rsid w:val="00433D5C"/>
    <w:rsid w:val="004613A8"/>
    <w:rsid w:val="004649E3"/>
    <w:rsid w:val="004718C1"/>
    <w:rsid w:val="004731D9"/>
    <w:rsid w:val="00484359"/>
    <w:rsid w:val="00495229"/>
    <w:rsid w:val="00496DE9"/>
    <w:rsid w:val="00502F6B"/>
    <w:rsid w:val="00524509"/>
    <w:rsid w:val="00530FB7"/>
    <w:rsid w:val="005467DC"/>
    <w:rsid w:val="00553D03"/>
    <w:rsid w:val="00570B6E"/>
    <w:rsid w:val="00582112"/>
    <w:rsid w:val="00596331"/>
    <w:rsid w:val="005A0B42"/>
    <w:rsid w:val="005A566D"/>
    <w:rsid w:val="005B2B6D"/>
    <w:rsid w:val="005B4B4E"/>
    <w:rsid w:val="005C2D42"/>
    <w:rsid w:val="00602FDB"/>
    <w:rsid w:val="00603A46"/>
    <w:rsid w:val="00624FE1"/>
    <w:rsid w:val="00636F40"/>
    <w:rsid w:val="00643F5E"/>
    <w:rsid w:val="006B59A3"/>
    <w:rsid w:val="007208D6"/>
    <w:rsid w:val="007273BF"/>
    <w:rsid w:val="007309D1"/>
    <w:rsid w:val="00735994"/>
    <w:rsid w:val="00755E5F"/>
    <w:rsid w:val="00756E87"/>
    <w:rsid w:val="007932D2"/>
    <w:rsid w:val="007A4D6A"/>
    <w:rsid w:val="00837D3B"/>
    <w:rsid w:val="008452E4"/>
    <w:rsid w:val="00854499"/>
    <w:rsid w:val="00882E4F"/>
    <w:rsid w:val="00894772"/>
    <w:rsid w:val="00895FEF"/>
    <w:rsid w:val="008B397C"/>
    <w:rsid w:val="008B47F4"/>
    <w:rsid w:val="008D2192"/>
    <w:rsid w:val="00900019"/>
    <w:rsid w:val="0090489B"/>
    <w:rsid w:val="00911946"/>
    <w:rsid w:val="00940F2D"/>
    <w:rsid w:val="00942AC6"/>
    <w:rsid w:val="00955193"/>
    <w:rsid w:val="0097651C"/>
    <w:rsid w:val="0099063E"/>
    <w:rsid w:val="009B0D2F"/>
    <w:rsid w:val="009D3915"/>
    <w:rsid w:val="00A0755D"/>
    <w:rsid w:val="00A447C2"/>
    <w:rsid w:val="00A6773D"/>
    <w:rsid w:val="00A769B1"/>
    <w:rsid w:val="00A837D5"/>
    <w:rsid w:val="00A958C7"/>
    <w:rsid w:val="00A9647E"/>
    <w:rsid w:val="00AA6A91"/>
    <w:rsid w:val="00AC21A3"/>
    <w:rsid w:val="00AC4137"/>
    <w:rsid w:val="00AC4C45"/>
    <w:rsid w:val="00AD2792"/>
    <w:rsid w:val="00AD68EF"/>
    <w:rsid w:val="00B21B2A"/>
    <w:rsid w:val="00B32C71"/>
    <w:rsid w:val="00B42E9B"/>
    <w:rsid w:val="00B46F21"/>
    <w:rsid w:val="00B50459"/>
    <w:rsid w:val="00B511A5"/>
    <w:rsid w:val="00B573AF"/>
    <w:rsid w:val="00B613C2"/>
    <w:rsid w:val="00B64476"/>
    <w:rsid w:val="00B736A7"/>
    <w:rsid w:val="00B7651F"/>
    <w:rsid w:val="00B7714E"/>
    <w:rsid w:val="00B914F5"/>
    <w:rsid w:val="00BB75E7"/>
    <w:rsid w:val="00BF19DE"/>
    <w:rsid w:val="00C061F1"/>
    <w:rsid w:val="00C25589"/>
    <w:rsid w:val="00C44AAB"/>
    <w:rsid w:val="00C56E09"/>
    <w:rsid w:val="00C57513"/>
    <w:rsid w:val="00C630DD"/>
    <w:rsid w:val="00C86CC4"/>
    <w:rsid w:val="00C936E6"/>
    <w:rsid w:val="00CB022C"/>
    <w:rsid w:val="00CD097A"/>
    <w:rsid w:val="00CD7A6B"/>
    <w:rsid w:val="00CF096B"/>
    <w:rsid w:val="00D042CE"/>
    <w:rsid w:val="00D322DF"/>
    <w:rsid w:val="00D33C13"/>
    <w:rsid w:val="00D3721B"/>
    <w:rsid w:val="00D44BC4"/>
    <w:rsid w:val="00D76A0A"/>
    <w:rsid w:val="00D9473A"/>
    <w:rsid w:val="00D95833"/>
    <w:rsid w:val="00DD56E0"/>
    <w:rsid w:val="00DF551D"/>
    <w:rsid w:val="00E1532F"/>
    <w:rsid w:val="00E16D30"/>
    <w:rsid w:val="00E33169"/>
    <w:rsid w:val="00E34133"/>
    <w:rsid w:val="00E373EE"/>
    <w:rsid w:val="00E70904"/>
    <w:rsid w:val="00E837A8"/>
    <w:rsid w:val="00E86A9F"/>
    <w:rsid w:val="00E92755"/>
    <w:rsid w:val="00E92881"/>
    <w:rsid w:val="00ED5A18"/>
    <w:rsid w:val="00ED7408"/>
    <w:rsid w:val="00EE3F38"/>
    <w:rsid w:val="00EE4B5A"/>
    <w:rsid w:val="00EF1938"/>
    <w:rsid w:val="00EF44B1"/>
    <w:rsid w:val="00F0088B"/>
    <w:rsid w:val="00F17B47"/>
    <w:rsid w:val="00F35AA0"/>
    <w:rsid w:val="00F36BA9"/>
    <w:rsid w:val="00F45D42"/>
    <w:rsid w:val="00F46774"/>
    <w:rsid w:val="00F55865"/>
    <w:rsid w:val="00F574F9"/>
    <w:rsid w:val="00F970B2"/>
    <w:rsid w:val="00FD290F"/>
    <w:rsid w:val="00FE1F90"/>
    <w:rsid w:val="00FE64AB"/>
    <w:rsid w:val="00FE6922"/>
    <w:rsid w:val="00FF487B"/>
    <w:rsid w:val="016E63C2"/>
    <w:rsid w:val="024B0C39"/>
    <w:rsid w:val="0A8128A6"/>
    <w:rsid w:val="0BF32A1B"/>
    <w:rsid w:val="10BD2C22"/>
    <w:rsid w:val="22987C80"/>
    <w:rsid w:val="24192CCC"/>
    <w:rsid w:val="39A66CD4"/>
    <w:rsid w:val="3CD52CE1"/>
    <w:rsid w:val="410F2E6A"/>
    <w:rsid w:val="4430136C"/>
    <w:rsid w:val="4AB0382B"/>
    <w:rsid w:val="569868B5"/>
    <w:rsid w:val="611F6817"/>
    <w:rsid w:val="66CA1754"/>
    <w:rsid w:val="6F1E65D4"/>
    <w:rsid w:val="6F266C86"/>
    <w:rsid w:val="6F5042C2"/>
    <w:rsid w:val="74316312"/>
    <w:rsid w:val="780F13C8"/>
    <w:rsid w:val="7C385448"/>
    <w:rsid w:val="7CB3663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55C81D07"/>
  <w15:docId w15:val="{F2F4382F-A818-480A-916E-FF6E863BB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table" w:styleId="a7">
    <w:name w:val="Table Grid"/>
    <w:basedOn w:val="a1"/>
    <w:qFormat/>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页眉 字符"/>
    <w:basedOn w:val="a0"/>
    <w:link w:val="a5"/>
    <w:uiPriority w:val="99"/>
    <w:semiHidden/>
    <w:qFormat/>
    <w:rPr>
      <w:sz w:val="18"/>
      <w:szCs w:val="18"/>
    </w:rPr>
  </w:style>
  <w:style w:type="character" w:customStyle="1" w:styleId="a4">
    <w:name w:val="页脚 字符"/>
    <w:basedOn w:val="a0"/>
    <w:link w:val="a3"/>
    <w:uiPriority w:val="99"/>
    <w:semiHidden/>
    <w:qFormat/>
    <w:rPr>
      <w:sz w:val="18"/>
      <w:szCs w:val="18"/>
    </w:rPr>
  </w:style>
  <w:style w:type="paragraph" w:styleId="a8">
    <w:name w:val="List Paragraph"/>
    <w:basedOn w:val="a"/>
    <w:uiPriority w:val="99"/>
    <w:rsid w:val="004649E3"/>
    <w:pPr>
      <w:ind w:firstLineChars="200" w:firstLine="420"/>
    </w:pPr>
  </w:style>
  <w:style w:type="character" w:customStyle="1" w:styleId="shorttext">
    <w:name w:val="short_text"/>
    <w:basedOn w:val="a0"/>
    <w:rsid w:val="00B21B2A"/>
  </w:style>
  <w:style w:type="paragraph" w:styleId="a9">
    <w:name w:val="Balloon Text"/>
    <w:basedOn w:val="a"/>
    <w:link w:val="aa"/>
    <w:uiPriority w:val="99"/>
    <w:semiHidden/>
    <w:unhideWhenUsed/>
    <w:rsid w:val="00E1532F"/>
    <w:rPr>
      <w:sz w:val="18"/>
      <w:szCs w:val="18"/>
    </w:rPr>
  </w:style>
  <w:style w:type="character" w:customStyle="1" w:styleId="aa">
    <w:name w:val="批注框文本 字符"/>
    <w:basedOn w:val="a0"/>
    <w:link w:val="a9"/>
    <w:uiPriority w:val="99"/>
    <w:semiHidden/>
    <w:rsid w:val="00E1532F"/>
    <w:rPr>
      <w:rFonts w:ascii="Calibri" w:eastAsia="宋体" w:hAnsi="Calibr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519968">
      <w:bodyDiv w:val="1"/>
      <w:marLeft w:val="0"/>
      <w:marRight w:val="0"/>
      <w:marTop w:val="0"/>
      <w:marBottom w:val="0"/>
      <w:divBdr>
        <w:top w:val="none" w:sz="0" w:space="0" w:color="auto"/>
        <w:left w:val="none" w:sz="0" w:space="0" w:color="auto"/>
        <w:bottom w:val="none" w:sz="0" w:space="0" w:color="auto"/>
        <w:right w:val="none" w:sz="0" w:space="0" w:color="auto"/>
      </w:divBdr>
      <w:divsChild>
        <w:div w:id="1365013612">
          <w:marLeft w:val="0"/>
          <w:marRight w:val="0"/>
          <w:marTop w:val="0"/>
          <w:marBottom w:val="0"/>
          <w:divBdr>
            <w:top w:val="none" w:sz="0" w:space="0" w:color="auto"/>
            <w:left w:val="none" w:sz="0" w:space="0" w:color="auto"/>
            <w:bottom w:val="none" w:sz="0" w:space="0" w:color="auto"/>
            <w:right w:val="none" w:sz="0" w:space="0" w:color="auto"/>
          </w:divBdr>
          <w:divsChild>
            <w:div w:id="204652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7197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1F14F5D-B012-4237-B7B8-9471F5752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1077</TotalTime>
  <Pages>7</Pages>
  <Words>1232</Words>
  <Characters>7024</Characters>
  <Application>Microsoft Office Word</Application>
  <DocSecurity>0</DocSecurity>
  <Lines>58</Lines>
  <Paragraphs>16</Paragraphs>
  <ScaleCrop>false</ScaleCrop>
  <Company/>
  <LinksUpToDate>false</LinksUpToDate>
  <CharactersWithSpaces>8240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juvg</dc:creator>
  <cp:lastModifiedBy>Yuan Wan</cp:lastModifiedBy>
  <cp:revision>30</cp:revision>
  <cp:lastPrinted>2019-06-27T11:46:00Z</cp:lastPrinted>
  <dcterms:created xsi:type="dcterms:W3CDTF">2016-12-19T07:34:00Z</dcterms:created>
  <dcterms:modified xsi:type="dcterms:W3CDTF">2019-08-27T13:02:00Z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2052-10.1.0.6750</vt:lpwstr>
  </property>
</Properties>
</file>