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B8" w:rsidRDefault="009E09B8">
      <w:pPr>
        <w:pStyle w:val="A7"/>
        <w:jc w:val="center"/>
        <w:rPr>
          <w:rStyle w:val="a6"/>
          <w:rFonts w:hint="default"/>
          <w:u w:color="FF0000"/>
        </w:rPr>
      </w:pPr>
    </w:p>
    <w:p w:rsidR="009E09B8" w:rsidRDefault="0043465E">
      <w:pPr>
        <w:pStyle w:val="A7"/>
        <w:jc w:val="center"/>
        <w:rPr>
          <w:rStyle w:val="a6"/>
          <w:rFonts w:ascii="黑体" w:eastAsia="黑体" w:hAnsi="黑体" w:cs="黑体" w:hint="default"/>
          <w:sz w:val="32"/>
          <w:szCs w:val="32"/>
        </w:rPr>
      </w:pPr>
      <w:r>
        <w:rPr>
          <w:rStyle w:val="a6"/>
          <w:rFonts w:ascii="黑体" w:eastAsia="黑体" w:hAnsi="黑体" w:cs="黑体"/>
          <w:sz w:val="32"/>
          <w:szCs w:val="32"/>
        </w:rPr>
        <w:t>上海建桥学院课程教学进度计划表</w:t>
      </w:r>
    </w:p>
    <w:p w:rsidR="009E09B8" w:rsidRDefault="009E09B8">
      <w:pPr>
        <w:pStyle w:val="A7"/>
        <w:spacing w:after="180"/>
        <w:jc w:val="center"/>
        <w:rPr>
          <w:rFonts w:ascii="仿宋" w:eastAsia="仿宋" w:hAnsi="仿宋" w:cs="仿宋" w:hint="default"/>
          <w:sz w:val="28"/>
          <w:szCs w:val="28"/>
        </w:rPr>
      </w:pPr>
    </w:p>
    <w:p w:rsidR="009E09B8" w:rsidRDefault="0043465E">
      <w:pPr>
        <w:pStyle w:val="A7"/>
        <w:spacing w:before="18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</w:rPr>
        <w:t>一、基本信息</w:t>
      </w:r>
    </w:p>
    <w:tbl>
      <w:tblPr>
        <w:tblStyle w:val="TableNormal"/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9E09B8">
        <w:trPr>
          <w:trHeight w:val="41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课程代码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bookmarkStart w:id="0" w:name="a2"/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2120039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综合材料设计与工艺</w:t>
            </w:r>
          </w:p>
        </w:tc>
      </w:tr>
      <w:tr w:rsidR="009E09B8">
        <w:trPr>
          <w:trHeight w:val="41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课程学分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64</w:t>
            </w:r>
          </w:p>
        </w:tc>
      </w:tr>
      <w:tr w:rsidR="009E09B8">
        <w:trPr>
          <w:trHeight w:val="41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黄梦露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18077 @</w:t>
            </w:r>
            <w:hyperlink r:id="rId7" w:history="1">
              <w:r>
                <w:rPr>
                  <w:rStyle w:val="Hyperlink0"/>
                  <w:rFonts w:ascii="宋体" w:eastAsia="宋体" w:hAnsi="宋体" w:cs="宋体"/>
                  <w:kern w:val="0"/>
                  <w:sz w:val="21"/>
                  <w:szCs w:val="21"/>
                </w:rPr>
                <w:t>gench.edu.cn</w:t>
              </w:r>
            </w:hyperlink>
          </w:p>
        </w:tc>
      </w:tr>
      <w:tr w:rsidR="009E09B8">
        <w:trPr>
          <w:trHeight w:val="4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上课班级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产品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B16-3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1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教30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7</w:t>
            </w:r>
          </w:p>
        </w:tc>
      </w:tr>
      <w:tr w:rsidR="009E09B8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rPr>
                <w:rStyle w:val="a6"/>
                <w:rFonts w:ascii="宋体" w:eastAsia="宋体" w:hAnsi="宋体" w:cs="宋体" w:hint="default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时间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 xml:space="preserve"> : 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三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1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CN" w:eastAsia="zh-CN"/>
              </w:rPr>
              <w:t>4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：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00-1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CN" w:eastAsia="zh-CN"/>
              </w:rPr>
              <w:t>5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 xml:space="preserve">:00 </w:t>
            </w:r>
          </w:p>
          <w:p w:rsidR="009E09B8" w:rsidRDefault="0043465E">
            <w:pPr>
              <w:pStyle w:val="A7"/>
              <w:widowControl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地点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:   3242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 xml:space="preserve"> 电话：</w:t>
            </w:r>
            <w:r w:rsidR="00B610AB"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13917004033</w:t>
            </w:r>
          </w:p>
        </w:tc>
      </w:tr>
      <w:tr w:rsidR="009E09B8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《首饰材料应用宝典》，安娜斯塔尼亚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·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杨 著 ，张正国 倪世一 译，上海人民美术出版社，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2014.1</w:t>
            </w:r>
          </w:p>
        </w:tc>
      </w:tr>
      <w:tr w:rsidR="009E09B8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rPr>
                <w:rStyle w:val="a6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《服饰品设计》，苏洁编著，中国纺织出版社，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2010.2</w:t>
            </w:r>
          </w:p>
          <w:p w:rsidR="009E09B8" w:rsidRDefault="0043465E">
            <w:pPr>
              <w:pStyle w:val="A7"/>
              <w:widowControl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《首饰设计》，伊丽莎白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·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奥尔弗著，中国纺织出版社，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2004.3</w:t>
            </w:r>
          </w:p>
        </w:tc>
      </w:tr>
    </w:tbl>
    <w:p w:rsidR="009E09B8" w:rsidRDefault="009E09B8">
      <w:pPr>
        <w:pStyle w:val="A7"/>
        <w:spacing w:before="18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</w:p>
    <w:p w:rsidR="009E09B8" w:rsidRDefault="009E09B8">
      <w:pPr>
        <w:pStyle w:val="A7"/>
        <w:spacing w:line="340" w:lineRule="exact"/>
        <w:rPr>
          <w:rStyle w:val="a6"/>
          <w:rFonts w:ascii="Calibri" w:eastAsia="Calibri" w:hAnsi="Calibri" w:cs="Calibri" w:hint="default"/>
          <w:b/>
          <w:bCs/>
          <w:color w:val="FF0000"/>
          <w:u w:color="FF0000"/>
        </w:rPr>
      </w:pPr>
    </w:p>
    <w:bookmarkEnd w:id="0"/>
    <w:p w:rsidR="009E09B8" w:rsidRDefault="0043465E">
      <w:pPr>
        <w:pStyle w:val="A7"/>
        <w:spacing w:before="18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</w:rPr>
        <w:t>二、课程教学进度</w:t>
      </w:r>
    </w:p>
    <w:tbl>
      <w:tblPr>
        <w:tblStyle w:val="TableNormal"/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919"/>
        <w:gridCol w:w="1912"/>
        <w:gridCol w:w="2075"/>
      </w:tblGrid>
      <w:tr w:rsidR="009E09B8" w:rsidTr="000817AD">
        <w:trPr>
          <w:trHeight w:val="373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spacing w:before="120" w:after="120" w:line="2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周次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spacing w:line="240" w:lineRule="exact"/>
              <w:ind w:firstLine="357"/>
              <w:jc w:val="center"/>
              <w:rPr>
                <w:rFonts w:hint="default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教学内容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教学方式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作业</w:t>
            </w:r>
          </w:p>
        </w:tc>
      </w:tr>
      <w:tr w:rsidR="009E09B8" w:rsidTr="000817AD">
        <w:trPr>
          <w:trHeight w:val="1820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1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rPr>
                <w:rStyle w:val="a6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综合材料首饰的定义与基本构思方法</w:t>
            </w:r>
          </w:p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综合材料的多种工艺表现手法及讨论分析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讲课、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讨论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9B8" w:rsidRDefault="0043465E">
            <w:pPr>
              <w:pStyle w:val="A7"/>
              <w:widowControl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课下作业：确定自己的研究材料，并对此材料进行发散性调研，明确设计方向。绘制成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en-US"/>
              </w:rPr>
              <w:t>PPT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逐一进行汇报。</w:t>
            </w:r>
          </w:p>
        </w:tc>
      </w:tr>
      <w:tr w:rsidR="009E09B8" w:rsidTr="000817AD">
        <w:trPr>
          <w:trHeight w:val="1820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2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综合材料构思方法训练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单一材料的多种呈现方式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讨论、实验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运用多种创作手法，对材质本身进行物理或化学手段改变其呈现状态。要求制作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10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个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模型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</w:tr>
      <w:tr w:rsidR="009E09B8" w:rsidTr="000817AD">
        <w:trPr>
          <w:trHeight w:val="1820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综合材料构思方法训练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材料单一呈现方式的深度挖掘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讲课、实验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筛选具有形式美感和较大发展可能性的小样，思考如何结合创作主题以及草图的绘制，制作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3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件中样。</w:t>
            </w:r>
          </w:p>
        </w:tc>
      </w:tr>
      <w:tr w:rsidR="009E09B8" w:rsidTr="000817AD">
        <w:trPr>
          <w:trHeight w:val="1820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4-5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综合材料构思方法训练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多种材料搭配探索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讲课、实验、讨论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解决材料语言到首饰的转换，并设计学习冷链接等相关金属制作工艺。实现一个系列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3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件成品的制作。</w:t>
            </w:r>
          </w:p>
        </w:tc>
      </w:tr>
      <w:tr w:rsidR="009E09B8" w:rsidTr="000817AD">
        <w:trPr>
          <w:trHeight w:val="2195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6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综合材料构思方法训练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新材料研究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讲课、实验、讨论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反思创作主题和表达内容，明确另一种材料并进行实验设计。课下同时进行新的草图绘制以及艺术家调研。</w:t>
            </w:r>
          </w:p>
        </w:tc>
      </w:tr>
      <w:tr w:rsidR="009E09B8" w:rsidTr="000817AD">
        <w:trPr>
          <w:trHeight w:val="695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7-8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综合材料构思方法训练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问题解决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9B8" w:rsidRDefault="0043465E">
            <w:pPr>
              <w:pStyle w:val="A7"/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答疑、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讨论</w:t>
            </w:r>
          </w:p>
        </w:tc>
        <w:tc>
          <w:tcPr>
            <w:tcW w:w="2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9B8" w:rsidRDefault="0043465E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个人创作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2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件小样作品</w:t>
            </w:r>
          </w:p>
        </w:tc>
      </w:tr>
      <w:tr w:rsidR="000817AD" w:rsidTr="000817AD">
        <w:trPr>
          <w:trHeight w:val="373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9</w:t>
            </w:r>
          </w:p>
        </w:tc>
        <w:tc>
          <w:tcPr>
            <w:tcW w:w="39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7AD" w:rsidRDefault="000817AD">
            <w:pPr>
              <w:pStyle w:val="A7"/>
              <w:widowControl/>
              <w:jc w:val="both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首饰设计与构思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灵感版制作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7AD" w:rsidRDefault="000817AD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讲课、实验</w:t>
            </w:r>
          </w:p>
        </w:tc>
        <w:tc>
          <w:tcPr>
            <w:tcW w:w="207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spacing w:line="300" w:lineRule="auto"/>
              <w:rPr>
                <w:rStyle w:val="a6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个人创作一个系列</w:t>
            </w:r>
          </w:p>
          <w:p w:rsidR="000817AD" w:rsidRDefault="000817AD">
            <w:pPr>
              <w:pStyle w:val="A7"/>
              <w:spacing w:line="300" w:lineRule="auto"/>
              <w:rPr>
                <w:rStyle w:val="a6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从灵感版到模型到材料实验，再到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2-3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件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完整的作品</w:t>
            </w:r>
          </w:p>
          <w:p w:rsidR="000817AD" w:rsidRDefault="000817AD">
            <w:pPr>
              <w:pStyle w:val="A7"/>
              <w:spacing w:line="300" w:lineRule="auto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PPT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汇报</w:t>
            </w:r>
          </w:p>
        </w:tc>
      </w:tr>
      <w:tr w:rsidR="000817AD" w:rsidTr="000817AD">
        <w:trPr>
          <w:trHeight w:val="1287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10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jc w:val="both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首饰设计与构思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模型制作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7AD" w:rsidRDefault="000817AD">
            <w:pPr>
              <w:pStyle w:val="A7"/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讲课、实验</w:t>
            </w:r>
          </w:p>
        </w:tc>
        <w:tc>
          <w:tcPr>
            <w:tcW w:w="2075" w:type="dxa"/>
            <w:vMerge/>
            <w:shd w:val="clear" w:color="auto" w:fill="auto"/>
          </w:tcPr>
          <w:p w:rsidR="000817AD" w:rsidRDefault="000817AD"/>
        </w:tc>
      </w:tr>
      <w:tr w:rsidR="000817AD" w:rsidTr="000817AD">
        <w:trPr>
          <w:trHeight w:val="620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11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jc w:val="both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首饰设计与构思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围绕主题寻找其他材料表现的可能性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讨论、实验</w:t>
            </w:r>
          </w:p>
        </w:tc>
        <w:tc>
          <w:tcPr>
            <w:tcW w:w="20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/>
        </w:tc>
      </w:tr>
      <w:tr w:rsidR="000817AD" w:rsidTr="000817AD">
        <w:trPr>
          <w:trHeight w:val="615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12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首饰设计与构思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en-US"/>
              </w:rPr>
              <w:t>——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一个系列作品的呈现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讲课、实验、讨论</w:t>
            </w:r>
          </w:p>
        </w:tc>
        <w:tc>
          <w:tcPr>
            <w:tcW w:w="20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/>
        </w:tc>
      </w:tr>
      <w:tr w:rsidR="000817AD" w:rsidTr="000817AD">
        <w:trPr>
          <w:trHeight w:val="363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13-15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widowControl/>
              <w:ind w:left="360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个人</w:t>
            </w: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CN"/>
              </w:rPr>
              <w:t>创作和一对一答疑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u w:color="FF0000"/>
              </w:rPr>
              <w:t>讨论、实验</w:t>
            </w:r>
          </w:p>
        </w:tc>
        <w:tc>
          <w:tcPr>
            <w:tcW w:w="20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/>
        </w:tc>
      </w:tr>
      <w:tr w:rsidR="000817AD" w:rsidTr="000817AD">
        <w:trPr>
          <w:trHeight w:val="363"/>
        </w:trPr>
        <w:tc>
          <w:tcPr>
            <w:tcW w:w="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16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ind w:left="360"/>
            </w:pPr>
            <w:proofErr w:type="spellStart"/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FF0000"/>
              </w:rPr>
              <w:t>PPT汇报</w:t>
            </w:r>
            <w:proofErr w:type="spellEnd"/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u w:color="FF0000"/>
              </w:rPr>
              <w:t>汇报</w:t>
            </w:r>
          </w:p>
        </w:tc>
        <w:tc>
          <w:tcPr>
            <w:tcW w:w="20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7AD" w:rsidRDefault="000817AD"/>
        </w:tc>
      </w:tr>
    </w:tbl>
    <w:p w:rsidR="009E09B8" w:rsidRDefault="009E09B8">
      <w:pPr>
        <w:pStyle w:val="A7"/>
        <w:spacing w:before="18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</w:p>
    <w:p w:rsidR="009E09B8" w:rsidRDefault="009E09B8">
      <w:pPr>
        <w:pStyle w:val="A7"/>
        <w:spacing w:before="36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</w:p>
    <w:p w:rsidR="009E09B8" w:rsidRDefault="009E09B8">
      <w:pPr>
        <w:pStyle w:val="A7"/>
        <w:spacing w:before="36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</w:p>
    <w:p w:rsidR="000817AD" w:rsidRDefault="0043465E">
      <w:pPr>
        <w:pStyle w:val="A7"/>
        <w:spacing w:before="36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</w:rPr>
        <w:t>三、评价方式以及在总评成绩中的比例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2"/>
        <w:gridCol w:w="1843"/>
      </w:tblGrid>
      <w:tr w:rsidR="000817AD" w:rsidTr="00F92ABA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both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总评构成（</w:t>
            </w: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</w:t>
            </w: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占比</w:t>
            </w:r>
          </w:p>
        </w:tc>
      </w:tr>
      <w:tr w:rsidR="000817AD" w:rsidTr="00F92ABA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读书报告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15%</w:t>
            </w:r>
          </w:p>
        </w:tc>
      </w:tr>
      <w:tr w:rsidR="000817AD" w:rsidTr="00F92ABA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实验性作品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25%</w:t>
            </w:r>
          </w:p>
        </w:tc>
      </w:tr>
      <w:tr w:rsidR="000817AD" w:rsidTr="00F92ABA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实验项目总结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25%</w:t>
            </w:r>
          </w:p>
        </w:tc>
      </w:tr>
      <w:tr w:rsidR="000817AD" w:rsidTr="00F92ABA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</w:rPr>
              <w:t>个人设计实践作品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AD" w:rsidRDefault="000817AD" w:rsidP="00F92AB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9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35%</w:t>
            </w:r>
          </w:p>
        </w:tc>
      </w:tr>
    </w:tbl>
    <w:p w:rsidR="009E09B8" w:rsidRDefault="009E09B8">
      <w:pPr>
        <w:pStyle w:val="A7"/>
        <w:spacing w:before="36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</w:p>
    <w:p w:rsidR="009E09B8" w:rsidRDefault="009E09B8">
      <w:pPr>
        <w:pStyle w:val="A7"/>
        <w:spacing w:before="360" w:after="180"/>
        <w:jc w:val="both"/>
        <w:rPr>
          <w:rStyle w:val="a6"/>
          <w:rFonts w:ascii="仿宋" w:eastAsia="仿宋" w:hAnsi="仿宋" w:cs="仿宋" w:hint="default"/>
          <w:b/>
          <w:bCs/>
          <w:sz w:val="28"/>
          <w:szCs w:val="28"/>
        </w:rPr>
      </w:pPr>
    </w:p>
    <w:p w:rsidR="009E09B8" w:rsidRPr="0002548B" w:rsidRDefault="0043465E">
      <w:pPr>
        <w:pStyle w:val="A7"/>
        <w:tabs>
          <w:tab w:val="left" w:pos="3210"/>
          <w:tab w:val="left" w:pos="7560"/>
        </w:tabs>
        <w:spacing w:before="72" w:line="360" w:lineRule="auto"/>
        <w:jc w:val="both"/>
        <w:outlineLvl w:val="0"/>
        <w:rPr>
          <w:rFonts w:eastAsia="PMingLiU"/>
          <w:lang w:eastAsia="zh-TW"/>
        </w:rPr>
      </w:pPr>
      <w:r>
        <w:rPr>
          <w:rStyle w:val="a6"/>
          <w:rFonts w:ascii="仿宋" w:eastAsia="仿宋" w:hAnsi="仿宋" w:cs="仿宋"/>
          <w:position w:val="-40"/>
          <w:sz w:val="28"/>
          <w:szCs w:val="28"/>
        </w:rPr>
        <w:t>任课教师：</w:t>
      </w:r>
      <w:r w:rsidR="000817AD">
        <w:rPr>
          <w:rStyle w:val="a6"/>
          <w:rFonts w:ascii="仿宋" w:eastAsia="仿宋" w:hAnsi="仿宋" w:cs="仿宋"/>
          <w:position w:val="-40"/>
          <w:sz w:val="28"/>
          <w:szCs w:val="28"/>
        </w:rPr>
        <w:t>黄梦露</w:t>
      </w:r>
      <w:r>
        <w:rPr>
          <w:rStyle w:val="a6"/>
          <w:rFonts w:ascii="仿宋" w:eastAsia="仿宋" w:hAnsi="仿宋" w:cs="仿宋"/>
          <w:position w:val="-40"/>
          <w:sz w:val="28"/>
          <w:szCs w:val="28"/>
        </w:rPr>
        <w:t xml:space="preserve">      </w:t>
      </w:r>
      <w:bookmarkStart w:id="1" w:name="_GoBack"/>
      <w:bookmarkEnd w:id="1"/>
      <w:r>
        <w:rPr>
          <w:rStyle w:val="a6"/>
          <w:rFonts w:ascii="仿宋" w:eastAsia="仿宋" w:hAnsi="仿宋" w:cs="仿宋"/>
          <w:position w:val="-40"/>
          <w:sz w:val="28"/>
          <w:szCs w:val="28"/>
        </w:rPr>
        <w:t>系主任审核：</w:t>
      </w:r>
      <w:r w:rsidR="000817AD">
        <w:rPr>
          <w:rStyle w:val="a6"/>
          <w:rFonts w:ascii="仿宋" w:eastAsia="仿宋" w:hAnsi="仿宋" w:cs="仿宋"/>
          <w:position w:val="-40"/>
          <w:sz w:val="28"/>
          <w:szCs w:val="28"/>
        </w:rPr>
        <w:t>王琼</w:t>
      </w:r>
      <w:r w:rsidR="0002548B">
        <w:rPr>
          <w:rStyle w:val="a6"/>
          <w:rFonts w:ascii="仿宋" w:eastAsia="仿宋" w:hAnsi="仿宋" w:cs="仿宋"/>
          <w:position w:val="-40"/>
          <w:sz w:val="28"/>
          <w:szCs w:val="28"/>
          <w:lang w:eastAsia="zh-CN"/>
        </w:rPr>
        <w:t xml:space="preserve"> </w:t>
      </w:r>
      <w:r w:rsidR="0002548B">
        <w:rPr>
          <w:rStyle w:val="a6"/>
          <w:rFonts w:ascii="仿宋" w:eastAsia="PMingLiU" w:hAnsi="仿宋" w:cs="仿宋" w:hint="default"/>
          <w:position w:val="-40"/>
          <w:sz w:val="28"/>
          <w:szCs w:val="28"/>
        </w:rPr>
        <w:t xml:space="preserve">     </w:t>
      </w:r>
      <w:r w:rsidR="0002548B" w:rsidRPr="0002548B">
        <w:rPr>
          <w:rStyle w:val="a6"/>
          <w:rFonts w:ascii="仿宋" w:eastAsia="仿宋" w:hAnsi="仿宋" w:cs="仿宋"/>
          <w:position w:val="-40"/>
          <w:sz w:val="28"/>
          <w:szCs w:val="28"/>
        </w:rPr>
        <w:t>日期：2018.09.06</w:t>
      </w:r>
    </w:p>
    <w:sectPr w:rsidR="009E09B8" w:rsidRPr="0002548B">
      <w:headerReference w:type="default" r:id="rId8"/>
      <w:footerReference w:type="default" r:id="rId9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B8" w:rsidRDefault="00AC76B8">
      <w:r>
        <w:separator/>
      </w:r>
    </w:p>
  </w:endnote>
  <w:endnote w:type="continuationSeparator" w:id="0">
    <w:p w:rsidR="00AC76B8" w:rsidRDefault="00AC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8" w:rsidRDefault="0043465E">
    <w:pPr>
      <w:pStyle w:val="a5"/>
      <w:rPr>
        <w:rStyle w:val="a6"/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Style w:val="a6"/>
        <w:rFonts w:ascii="華康儷中黑" w:eastAsia="華康儷中黑" w:hAnsi="華康儷中黑" w:cs="華康儷中黑"/>
        <w:color w:val="FFFFFF"/>
        <w:sz w:val="26"/>
        <w:szCs w:val="26"/>
        <w:u w:color="FFFFFF"/>
      </w:rPr>
      <w:t>第</w:t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  <w:lang w:val="en-US"/>
      </w:rPr>
      <w:fldChar w:fldCharType="begin"/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  <w:lang w:val="en-US"/>
      </w:rPr>
      <w:instrText xml:space="preserve"> PAGE </w:instrText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  <w:lang w:val="en-US"/>
      </w:rPr>
      <w:fldChar w:fldCharType="separate"/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  <w:lang w:val="en-US"/>
      </w:rPr>
      <w:t>23</w:t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  <w:lang w:val="en-US"/>
      </w:rPr>
      <w:fldChar w:fldCharType="end"/>
    </w:r>
    <w:r>
      <w:rPr>
        <w:rStyle w:val="a6"/>
        <w:rFonts w:ascii="華康儷中黑" w:eastAsia="華康儷中黑" w:hAnsi="華康儷中黑" w:cs="華康儷中黑"/>
        <w:color w:val="FFFFFF"/>
        <w:sz w:val="26"/>
        <w:szCs w:val="26"/>
        <w:u w:color="FFFFFF"/>
      </w:rPr>
      <w:t>頁</w:t>
    </w:r>
  </w:p>
  <w:p w:rsidR="009E09B8" w:rsidRDefault="0043465E">
    <w:pPr>
      <w:pStyle w:val="A7"/>
      <w:spacing w:before="120" w:after="120"/>
      <w:jc w:val="both"/>
      <w:rPr>
        <w:rFonts w:hint="default"/>
      </w:rPr>
    </w:pPr>
    <w:r>
      <w:rPr>
        <w:rStyle w:val="a6"/>
        <w:rFonts w:ascii="宋体" w:eastAsia="宋体" w:hAnsi="宋体" w:cs="宋体"/>
        <w:sz w:val="18"/>
        <w:szCs w:val="18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B8" w:rsidRDefault="00AC76B8">
      <w:r>
        <w:separator/>
      </w:r>
    </w:p>
  </w:footnote>
  <w:footnote w:type="continuationSeparator" w:id="0">
    <w:p w:rsidR="00AC76B8" w:rsidRDefault="00AC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8" w:rsidRPr="008A27EF" w:rsidRDefault="008A27EF" w:rsidP="008A27EF">
    <w:pPr>
      <w:pStyle w:val="a4"/>
      <w:rPr>
        <w:rFonts w:eastAsiaTheme="min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D1141" wp14:editId="69EB9C70">
              <wp:simplePos x="0" y="0"/>
              <wp:positionH relativeFrom="page">
                <wp:posOffset>617855</wp:posOffset>
              </wp:positionH>
              <wp:positionV relativeFrom="page">
                <wp:posOffset>293370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27EF" w:rsidRDefault="008A27EF" w:rsidP="008A27E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D11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8.65pt;margin-top:23.1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" stroked="f" strokeweight=".5pt">
              <v:textbox>
                <w:txbxContent>
                  <w:p w:rsidR="008A27EF" w:rsidRDefault="008A27EF" w:rsidP="008A27E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B8"/>
    <w:rsid w:val="0002548B"/>
    <w:rsid w:val="000817AD"/>
    <w:rsid w:val="0043465E"/>
    <w:rsid w:val="006C1F36"/>
    <w:rsid w:val="008A27EF"/>
    <w:rsid w:val="009E09B8"/>
    <w:rsid w:val="00AC76B8"/>
    <w:rsid w:val="00B610AB"/>
    <w:rsid w:val="00D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CEC9"/>
  <w15:docId w15:val="{CC5C04A5-C8B2-4DAC-BB26-54E84D3E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4">
    <w:name w:val="heading 4"/>
    <w:uiPriority w:val="9"/>
    <w:unhideWhenUsed/>
    <w:qFormat/>
    <w:pPr>
      <w:widowControl w:val="0"/>
      <w:outlineLvl w:val="3"/>
    </w:pPr>
    <w:rPr>
      <w:rFonts w:ascii="Arial Unicode MS" w:eastAsia="Times New Roman" w:hAnsi="Arial Unicode MS" w:cs="Arial Unicode MS" w:hint="eastAsia"/>
      <w:color w:val="000000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styleId="a6">
    <w:name w:val="page number"/>
    <w:rPr>
      <w:lang w:val="zh-TW" w:eastAsia="zh-TW"/>
    </w:rPr>
  </w:style>
  <w:style w:type="paragraph" w:customStyle="1" w:styleId="A7">
    <w:name w:val="正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8">
    <w:name w:val="链接"/>
    <w:rPr>
      <w:color w:val="0000FF"/>
      <w:u w:val="single" w:color="0000FF"/>
    </w:rPr>
  </w:style>
  <w:style w:type="character" w:customStyle="1" w:styleId="Hyperlink0">
    <w:name w:val="Hyperlink.0"/>
    <w:basedOn w:val="a8"/>
    <w:rPr>
      <w:color w:val="000000"/>
      <w:u w:val="single" w:color="0000FF"/>
    </w:rPr>
  </w:style>
  <w:style w:type="character" w:customStyle="1" w:styleId="a9">
    <w:name w:val="无"/>
    <w:rsid w:val="000817AD"/>
  </w:style>
  <w:style w:type="paragraph" w:styleId="aa">
    <w:name w:val="header"/>
    <w:basedOn w:val="a"/>
    <w:link w:val="ab"/>
    <w:uiPriority w:val="99"/>
    <w:unhideWhenUsed/>
    <w:rsid w:val="008A2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A27E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nch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0F28-6A42-4516-8961-BAB33E67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HUANG CLARA</cp:lastModifiedBy>
  <cp:revision>5</cp:revision>
  <dcterms:created xsi:type="dcterms:W3CDTF">2018-09-11T04:04:00Z</dcterms:created>
  <dcterms:modified xsi:type="dcterms:W3CDTF">2018-09-27T09:03:00Z</dcterms:modified>
</cp:coreProperties>
</file>